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42" w:rsidRPr="00111742" w:rsidRDefault="00C72BF1" w:rsidP="00111742">
      <w:pPr>
        <w:suppressAutoHyphens w:val="0"/>
        <w:overflowPunct w:val="0"/>
        <w:autoSpaceDE w:val="0"/>
        <w:autoSpaceDN w:val="0"/>
        <w:adjustRightInd w:val="0"/>
        <w:spacing w:after="200" w:line="276" w:lineRule="auto"/>
        <w:jc w:val="center"/>
        <w:textAlignment w:val="baseline"/>
        <w:rPr>
          <w:rFonts w:ascii="Georgia" w:hAnsi="Georgia"/>
          <w:b/>
          <w:color w:val="333399"/>
          <w:sz w:val="52"/>
          <w:szCs w:val="52"/>
          <w:lang w:eastAsia="bg-BG"/>
        </w:rPr>
      </w:pPr>
      <w:bookmarkStart w:id="0" w:name="_GoBack"/>
      <w:bookmarkEnd w:id="0"/>
      <w:r>
        <w:rPr>
          <w:rFonts w:ascii="Georgia" w:hAnsi="Georgia"/>
          <w:b/>
          <w:sz w:val="20"/>
          <w:szCs w:val="20"/>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8pt;width:86.4pt;height:108pt;z-index:-251656192;mso-wrap-edited:f" wrapcoords="8585 0 4708 220 -277 2204 831 14106 1385 18073 8031 21159 9692 21380 11908 21380 13292 21159 19938 18073 20769 14106 21600 7053 21600 1984 16338 220 11354 0 8585 0">
            <v:imagedata r:id="rId9" o:title=""/>
            <w10:wrap anchorx="page"/>
          </v:shape>
          <o:OLEObject Type="Embed" ProgID="CorelDRAW.Graphic.10" ShapeID="_x0000_s1027" DrawAspect="Content" ObjectID="_1571744907" r:id="rId10"/>
        </w:pict>
      </w:r>
      <w:r>
        <w:rPr>
          <w:rFonts w:ascii="Cambria" w:hAnsi="Cambria"/>
          <w:noProof/>
          <w:sz w:val="22"/>
          <w:szCs w:val="22"/>
          <w:lang w:eastAsia="bg-BG"/>
        </w:rPr>
        <w:pict>
          <v:rect id="Rectangle 2" o:spid="_x0000_s1026" style="position:absolute;left:0;text-align:left;margin-left:1in;margin-top:27pt;width:378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" fillcolor="#1f7aff" stroked="f">
            <v:fill rotate="t" angle="135" focus="50%" type="gradient"/>
          </v:rect>
        </w:pict>
      </w:r>
      <w:r w:rsidR="00111742" w:rsidRPr="00111742">
        <w:rPr>
          <w:rFonts w:ascii="Georgia" w:hAnsi="Georgia"/>
          <w:b/>
          <w:color w:val="333399"/>
          <w:sz w:val="52"/>
          <w:szCs w:val="52"/>
          <w:lang w:eastAsia="bg-BG"/>
        </w:rPr>
        <w:t>ОБЩИНА МАДАН</w:t>
      </w:r>
    </w:p>
    <w:p w:rsidR="00111742" w:rsidRPr="00111742" w:rsidRDefault="00111742" w:rsidP="00111742">
      <w:pPr>
        <w:suppressAutoHyphens w:val="0"/>
        <w:overflowPunct w:val="0"/>
        <w:autoSpaceDE w:val="0"/>
        <w:autoSpaceDN w:val="0"/>
        <w:adjustRightInd w:val="0"/>
        <w:spacing w:line="276" w:lineRule="auto"/>
        <w:ind w:left="708" w:firstLine="708"/>
        <w:textAlignment w:val="baseline"/>
        <w:rPr>
          <w:rFonts w:ascii="Arial" w:hAnsi="Arial" w:cs="Arial"/>
          <w:color w:val="333399"/>
          <w:sz w:val="16"/>
          <w:szCs w:val="16"/>
          <w:lang w:eastAsia="bg-BG"/>
        </w:rPr>
      </w:pPr>
      <w:r w:rsidRPr="00111742">
        <w:rPr>
          <w:rFonts w:ascii="Arial" w:hAnsi="Arial" w:cs="Arial"/>
          <w:color w:val="333399"/>
          <w:sz w:val="16"/>
          <w:szCs w:val="16"/>
          <w:lang w:eastAsia="bg-BG"/>
        </w:rPr>
        <w:t>гр. Мадан 4900, област Смолян, ул. ”Обединение” № 14, тел.: 0308/</w:t>
      </w:r>
      <w:r w:rsidRPr="00111742">
        <w:rPr>
          <w:rFonts w:ascii="Arial" w:hAnsi="Arial" w:cs="Arial"/>
          <w:color w:val="333399"/>
          <w:sz w:val="16"/>
          <w:szCs w:val="16"/>
          <w:lang w:val="en-US" w:eastAsia="bg-BG"/>
        </w:rPr>
        <w:t>982</w:t>
      </w:r>
      <w:r w:rsidRPr="00111742">
        <w:rPr>
          <w:rFonts w:ascii="Arial" w:hAnsi="Arial" w:cs="Arial"/>
          <w:color w:val="333399"/>
          <w:sz w:val="16"/>
          <w:szCs w:val="16"/>
          <w:lang w:eastAsia="bg-BG"/>
        </w:rPr>
        <w:t>-</w:t>
      </w:r>
      <w:r w:rsidRPr="00111742">
        <w:rPr>
          <w:rFonts w:ascii="Arial" w:hAnsi="Arial" w:cs="Arial"/>
          <w:color w:val="333399"/>
          <w:sz w:val="16"/>
          <w:szCs w:val="16"/>
          <w:lang w:val="en-US" w:eastAsia="bg-BG"/>
        </w:rPr>
        <w:t>20</w:t>
      </w:r>
      <w:r w:rsidRPr="00111742">
        <w:rPr>
          <w:rFonts w:ascii="Arial" w:hAnsi="Arial" w:cs="Arial"/>
          <w:color w:val="333399"/>
          <w:sz w:val="16"/>
          <w:szCs w:val="16"/>
          <w:lang w:eastAsia="bg-BG"/>
        </w:rPr>
        <w:t>, факс: 0308/982-77,</w:t>
      </w:r>
    </w:p>
    <w:p w:rsidR="00111742" w:rsidRPr="00111742" w:rsidRDefault="00111742" w:rsidP="00111742">
      <w:pPr>
        <w:suppressAutoHyphens w:val="0"/>
        <w:overflowPunct w:val="0"/>
        <w:autoSpaceDE w:val="0"/>
        <w:autoSpaceDN w:val="0"/>
        <w:adjustRightInd w:val="0"/>
        <w:spacing w:line="276" w:lineRule="auto"/>
        <w:jc w:val="center"/>
        <w:textAlignment w:val="baseline"/>
        <w:rPr>
          <w:rFonts w:ascii="Arial" w:hAnsi="Arial" w:cs="Arial"/>
          <w:color w:val="333399"/>
          <w:sz w:val="18"/>
          <w:szCs w:val="18"/>
          <w:lang w:eastAsia="bg-BG"/>
        </w:rPr>
      </w:pPr>
      <w:proofErr w:type="gramStart"/>
      <w:r w:rsidRPr="00111742">
        <w:rPr>
          <w:rFonts w:ascii="Arial" w:hAnsi="Arial" w:cs="Arial"/>
          <w:color w:val="333399"/>
          <w:sz w:val="18"/>
          <w:szCs w:val="18"/>
          <w:lang w:val="en-US" w:eastAsia="bg-BG"/>
        </w:rPr>
        <w:t>e</w:t>
      </w:r>
      <w:r w:rsidRPr="00111742">
        <w:rPr>
          <w:rFonts w:ascii="Arial" w:hAnsi="Arial" w:cs="Arial"/>
          <w:color w:val="333399"/>
          <w:sz w:val="18"/>
          <w:szCs w:val="18"/>
          <w:lang w:eastAsia="bg-BG"/>
        </w:rPr>
        <w:t>-</w:t>
      </w:r>
      <w:proofErr w:type="spellStart"/>
      <w:r w:rsidRPr="00111742">
        <w:rPr>
          <w:rFonts w:ascii="Arial" w:hAnsi="Arial" w:cs="Arial"/>
          <w:color w:val="333399"/>
          <w:sz w:val="18"/>
          <w:szCs w:val="18"/>
          <w:lang w:eastAsia="bg-BG"/>
        </w:rPr>
        <w:t>mail</w:t>
      </w:r>
      <w:proofErr w:type="spellEnd"/>
      <w:proofErr w:type="gramEnd"/>
      <w:r w:rsidRPr="00111742">
        <w:rPr>
          <w:rFonts w:ascii="Arial" w:hAnsi="Arial" w:cs="Arial"/>
          <w:color w:val="333399"/>
          <w:sz w:val="18"/>
          <w:szCs w:val="18"/>
          <w:lang w:eastAsia="bg-BG"/>
        </w:rPr>
        <w:t>:</w:t>
      </w:r>
      <w:r w:rsidRPr="00111742">
        <w:rPr>
          <w:rFonts w:ascii="Arial" w:hAnsi="Arial" w:cs="Arial"/>
          <w:color w:val="009900"/>
          <w:sz w:val="18"/>
          <w:szCs w:val="18"/>
          <w:lang w:eastAsia="bg-BG"/>
        </w:rPr>
        <w:t xml:space="preserve"> </w:t>
      </w:r>
      <w:proofErr w:type="spellStart"/>
      <w:r w:rsidRPr="00111742">
        <w:rPr>
          <w:rFonts w:ascii="Arial" w:hAnsi="Arial" w:cs="Arial"/>
          <w:b/>
          <w:color w:val="333399"/>
          <w:sz w:val="18"/>
          <w:szCs w:val="18"/>
          <w:lang w:eastAsia="bg-BG"/>
        </w:rPr>
        <w:t>madanoba@gmail</w:t>
      </w:r>
      <w:proofErr w:type="spellEnd"/>
      <w:r w:rsidRPr="00111742">
        <w:rPr>
          <w:rFonts w:ascii="Arial" w:hAnsi="Arial" w:cs="Arial"/>
          <w:b/>
          <w:color w:val="333399"/>
          <w:sz w:val="18"/>
          <w:szCs w:val="18"/>
          <w:lang w:eastAsia="bg-BG"/>
        </w:rPr>
        <w:t>.</w:t>
      </w:r>
      <w:proofErr w:type="spellStart"/>
      <w:r w:rsidRPr="00111742">
        <w:rPr>
          <w:rFonts w:ascii="Arial" w:hAnsi="Arial" w:cs="Arial"/>
          <w:b/>
          <w:color w:val="333399"/>
          <w:sz w:val="18"/>
          <w:szCs w:val="18"/>
          <w:lang w:eastAsia="bg-BG"/>
        </w:rPr>
        <w:t>com</w:t>
      </w:r>
      <w:proofErr w:type="spellEnd"/>
      <w:r w:rsidRPr="00111742">
        <w:rPr>
          <w:rFonts w:ascii="Arial" w:hAnsi="Arial" w:cs="Arial"/>
          <w:color w:val="333399"/>
          <w:sz w:val="18"/>
          <w:szCs w:val="18"/>
          <w:lang w:eastAsia="bg-BG"/>
        </w:rPr>
        <w:t xml:space="preserve">; </w:t>
      </w:r>
      <w:proofErr w:type="spellStart"/>
      <w:r w:rsidRPr="00111742">
        <w:rPr>
          <w:rFonts w:ascii="Arial" w:hAnsi="Arial" w:cs="Arial"/>
          <w:b/>
          <w:color w:val="333399"/>
          <w:sz w:val="18"/>
          <w:szCs w:val="18"/>
          <w:lang w:eastAsia="bg-BG"/>
        </w:rPr>
        <w:t>www</w:t>
      </w:r>
      <w:proofErr w:type="spellEnd"/>
      <w:r w:rsidRPr="00111742">
        <w:rPr>
          <w:rFonts w:ascii="Arial" w:hAnsi="Arial" w:cs="Arial"/>
          <w:b/>
          <w:color w:val="333399"/>
          <w:sz w:val="18"/>
          <w:szCs w:val="18"/>
          <w:lang w:eastAsia="bg-BG"/>
        </w:rPr>
        <w:t>.</w:t>
      </w:r>
      <w:proofErr w:type="spellStart"/>
      <w:r w:rsidRPr="00111742">
        <w:rPr>
          <w:rFonts w:ascii="Arial" w:hAnsi="Arial" w:cs="Arial"/>
          <w:b/>
          <w:color w:val="333399"/>
          <w:sz w:val="18"/>
          <w:szCs w:val="18"/>
          <w:lang w:eastAsia="bg-BG"/>
        </w:rPr>
        <w:t>madan</w:t>
      </w:r>
      <w:proofErr w:type="spellEnd"/>
      <w:r w:rsidRPr="00111742">
        <w:rPr>
          <w:rFonts w:ascii="Arial" w:hAnsi="Arial" w:cs="Arial"/>
          <w:b/>
          <w:color w:val="333399"/>
          <w:sz w:val="18"/>
          <w:szCs w:val="18"/>
          <w:lang w:eastAsia="bg-BG"/>
        </w:rPr>
        <w:t>.</w:t>
      </w:r>
      <w:proofErr w:type="spellStart"/>
      <w:r w:rsidRPr="00111742">
        <w:rPr>
          <w:rFonts w:ascii="Arial" w:hAnsi="Arial" w:cs="Arial"/>
          <w:b/>
          <w:color w:val="333399"/>
          <w:sz w:val="18"/>
          <w:szCs w:val="18"/>
          <w:lang w:eastAsia="bg-BG"/>
        </w:rPr>
        <w:t>bg</w:t>
      </w:r>
      <w:proofErr w:type="spellEnd"/>
    </w:p>
    <w:p w:rsidR="002E32EE" w:rsidRDefault="00C34876" w:rsidP="002E32EE">
      <w:pPr>
        <w:pStyle w:val="afb"/>
      </w:pPr>
      <w:r>
        <w:tab/>
      </w:r>
      <w:r>
        <w:tab/>
      </w:r>
      <w:r>
        <w:tab/>
      </w:r>
      <w:r>
        <w:tab/>
      </w:r>
      <w:r>
        <w:tab/>
      </w:r>
    </w:p>
    <w:p w:rsidR="002E32EE" w:rsidRDefault="002E32EE" w:rsidP="002E32EE">
      <w:pPr>
        <w:pStyle w:val="afb"/>
      </w:pPr>
    </w:p>
    <w:p w:rsidR="005741C7" w:rsidRPr="00AF6EF1" w:rsidRDefault="005741C7" w:rsidP="005741C7">
      <w:pPr>
        <w:jc w:val="right"/>
        <w:rPr>
          <w:b/>
          <w:i/>
          <w:color w:val="FF0000"/>
          <w:sz w:val="28"/>
          <w:szCs w:val="28"/>
          <w:lang w:eastAsia="en-US"/>
        </w:rPr>
      </w:pPr>
      <w:r w:rsidRPr="00AF6EF1">
        <w:rPr>
          <w:b/>
          <w:i/>
          <w:color w:val="FF0000"/>
          <w:sz w:val="28"/>
          <w:szCs w:val="28"/>
          <w:lang w:eastAsia="en-US"/>
        </w:rPr>
        <w:t>ПРОЕКТ!</w:t>
      </w:r>
    </w:p>
    <w:p w:rsidR="005209C1" w:rsidRPr="00AF6EF1" w:rsidRDefault="005209C1" w:rsidP="005209C1">
      <w:pPr>
        <w:jc w:val="center"/>
        <w:rPr>
          <w:b/>
          <w:sz w:val="32"/>
          <w:lang w:eastAsia="en-US"/>
        </w:rPr>
      </w:pPr>
      <w:r w:rsidRPr="00AF6EF1">
        <w:rPr>
          <w:b/>
          <w:sz w:val="32"/>
          <w:lang w:eastAsia="en-US"/>
        </w:rPr>
        <w:t xml:space="preserve">Д О Г О В О Р </w:t>
      </w:r>
    </w:p>
    <w:p w:rsidR="005209C1" w:rsidRPr="006D3837" w:rsidRDefault="005209C1" w:rsidP="005209C1">
      <w:pPr>
        <w:jc w:val="center"/>
        <w:rPr>
          <w:b/>
          <w:lang w:eastAsia="en-US"/>
        </w:rPr>
      </w:pPr>
    </w:p>
    <w:p w:rsidR="005209C1" w:rsidRPr="006D3837" w:rsidRDefault="005209C1" w:rsidP="005209C1">
      <w:pPr>
        <w:jc w:val="center"/>
        <w:rPr>
          <w:b/>
          <w:lang w:eastAsia="en-US"/>
        </w:rPr>
      </w:pPr>
      <w:r w:rsidRPr="006D3837">
        <w:rPr>
          <w:b/>
          <w:lang w:eastAsia="en-US"/>
        </w:rPr>
        <w:t>№ .............</w:t>
      </w:r>
      <w:r w:rsidR="002959B2">
        <w:rPr>
          <w:b/>
          <w:lang w:eastAsia="en-US"/>
        </w:rPr>
        <w:t>......./................... 2017</w:t>
      </w:r>
      <w:r w:rsidRPr="006D3837">
        <w:rPr>
          <w:b/>
          <w:lang w:eastAsia="en-US"/>
        </w:rPr>
        <w:t xml:space="preserve"> г.</w:t>
      </w:r>
    </w:p>
    <w:p w:rsidR="005209C1" w:rsidRPr="006D3837" w:rsidRDefault="005209C1" w:rsidP="005209C1">
      <w:pPr>
        <w:jc w:val="center"/>
        <w:rPr>
          <w:b/>
          <w:lang w:eastAsia="en-US"/>
        </w:rPr>
      </w:pPr>
    </w:p>
    <w:p w:rsidR="005209C1" w:rsidRPr="006D3837" w:rsidRDefault="002959B2" w:rsidP="005209C1">
      <w:pPr>
        <w:ind w:firstLine="708"/>
        <w:jc w:val="both"/>
        <w:rPr>
          <w:b/>
          <w:lang w:eastAsia="en-US"/>
        </w:rPr>
      </w:pPr>
      <w:r>
        <w:rPr>
          <w:lang w:eastAsia="en-US"/>
        </w:rPr>
        <w:t>Днес, …………........... 2017</w:t>
      </w:r>
      <w:r w:rsidR="005209C1" w:rsidRPr="006D3837">
        <w:rPr>
          <w:lang w:eastAsia="en-US"/>
        </w:rPr>
        <w:t>г., в град ..............., на основание чл.112, ал.1 от ЗОП, в резултат на проведено публично състезание за възлагане на обществена поръчка №………………………., открита с Решение №............</w:t>
      </w:r>
      <w:r>
        <w:rPr>
          <w:lang w:eastAsia="en-US"/>
        </w:rPr>
        <w:t>..../.......................2017</w:t>
      </w:r>
      <w:r w:rsidR="005209C1" w:rsidRPr="006D3837">
        <w:rPr>
          <w:lang w:eastAsia="en-US"/>
        </w:rPr>
        <w:t xml:space="preserve">г. на </w:t>
      </w:r>
      <w:r w:rsidR="00ED3ECE">
        <w:rPr>
          <w:lang w:eastAsia="en-US"/>
        </w:rPr>
        <w:t>кмета на общината</w:t>
      </w:r>
      <w:r w:rsidR="005209C1" w:rsidRPr="006D3837">
        <w:rPr>
          <w:lang w:eastAsia="en-US"/>
        </w:rPr>
        <w:t xml:space="preserve"> и във връзка с Решение №........</w:t>
      </w:r>
      <w:r>
        <w:rPr>
          <w:lang w:eastAsia="en-US"/>
        </w:rPr>
        <w:t>....... /..................2017</w:t>
      </w:r>
      <w:r w:rsidR="005209C1" w:rsidRPr="006D3837">
        <w:rPr>
          <w:lang w:eastAsia="en-US"/>
        </w:rPr>
        <w:t xml:space="preserve">г. за избор на Изпълнител, се сключи настоящият договор с предмет: </w:t>
      </w:r>
      <w:r w:rsidR="005209C1">
        <w:t xml:space="preserve">: </w:t>
      </w:r>
      <w:r w:rsidR="005209C1">
        <w:rPr>
          <w:i/>
        </w:rPr>
        <w:t>„</w:t>
      </w:r>
      <w:r w:rsidR="005209C1">
        <w:rPr>
          <w:b/>
        </w:rPr>
        <w:t>Доставка на</w:t>
      </w:r>
      <w:r w:rsidR="005209C1" w:rsidRPr="00F0348C">
        <w:rPr>
          <w:b/>
        </w:rPr>
        <w:t xml:space="preserve"> нетна </w:t>
      </w:r>
      <w:r w:rsidR="005209C1">
        <w:rPr>
          <w:b/>
        </w:rPr>
        <w:t xml:space="preserve"> електрическа енергия и избор на </w:t>
      </w:r>
      <w:r w:rsidR="00197F5E">
        <w:rPr>
          <w:b/>
        </w:rPr>
        <w:t>координатор</w:t>
      </w:r>
      <w:r w:rsidR="005209C1">
        <w:rPr>
          <w:b/>
        </w:rPr>
        <w:t xml:space="preserve"> на балансираща група на </w:t>
      </w:r>
      <w:r w:rsidR="00273301">
        <w:rPr>
          <w:b/>
        </w:rPr>
        <w:t xml:space="preserve">община </w:t>
      </w:r>
      <w:r w:rsidR="00B6326E">
        <w:rPr>
          <w:b/>
        </w:rPr>
        <w:t>Мадан</w:t>
      </w:r>
      <w:r w:rsidR="005209C1">
        <w:rPr>
          <w:i/>
        </w:rPr>
        <w:t xml:space="preserve">” </w:t>
      </w:r>
      <w:r w:rsidR="005209C1" w:rsidRPr="006D3837">
        <w:rPr>
          <w:lang w:eastAsia="en-US"/>
        </w:rPr>
        <w:t>, между страните:</w:t>
      </w:r>
    </w:p>
    <w:p w:rsidR="00111742" w:rsidRDefault="00111742" w:rsidP="00A119E4">
      <w:pPr>
        <w:spacing w:after="160" w:line="259" w:lineRule="auto"/>
        <w:ind w:firstLine="708"/>
        <w:jc w:val="both"/>
      </w:pPr>
    </w:p>
    <w:p w:rsidR="005209C1" w:rsidRPr="00504EF4" w:rsidRDefault="00111742" w:rsidP="00A119E4">
      <w:pPr>
        <w:spacing w:after="160" w:line="259" w:lineRule="auto"/>
        <w:ind w:firstLine="708"/>
        <w:jc w:val="both"/>
        <w:rPr>
          <w:lang w:eastAsia="en-US"/>
        </w:rPr>
      </w:pPr>
      <w:r>
        <w:rPr>
          <w:b/>
        </w:rPr>
        <w:t xml:space="preserve">ОБЩИНА </w:t>
      </w:r>
      <w:r w:rsidRPr="00111742">
        <w:rPr>
          <w:b/>
        </w:rPr>
        <w:t>МАДАН</w:t>
      </w:r>
      <w:r w:rsidR="00C21062" w:rsidRPr="002449DF">
        <w:t xml:space="preserve">, </w:t>
      </w:r>
      <w:r w:rsidRPr="00111742">
        <w:rPr>
          <w:lang w:eastAsia="en-US"/>
        </w:rPr>
        <w:t xml:space="preserve">ЕИК: </w:t>
      </w:r>
      <w:r w:rsidRPr="00111742">
        <w:rPr>
          <w:color w:val="000000"/>
          <w:shd w:val="clear" w:color="auto" w:fill="FFFFFF"/>
        </w:rPr>
        <w:t>000614984, адрес:</w:t>
      </w:r>
      <w:r w:rsidRPr="00A119E4">
        <w:rPr>
          <w:b/>
          <w:lang w:eastAsia="en-US"/>
        </w:rPr>
        <w:t xml:space="preserve"> </w:t>
      </w:r>
      <w:r>
        <w:t>гр.Мадан</w:t>
      </w:r>
      <w:r w:rsidR="00C21062" w:rsidRPr="002449DF">
        <w:t>, ул. „</w:t>
      </w:r>
      <w:r w:rsidR="00B6326E">
        <w:t>Обединение</w:t>
      </w:r>
      <w:r w:rsidR="00C21062" w:rsidRPr="002449DF">
        <w:t>” №</w:t>
      </w:r>
      <w:r w:rsidR="00B6326E">
        <w:t xml:space="preserve"> 14</w:t>
      </w:r>
      <w:r w:rsidR="00C21062">
        <w:rPr>
          <w:b/>
          <w:lang w:eastAsia="en-US"/>
        </w:rPr>
        <w:t xml:space="preserve"> </w:t>
      </w:r>
      <w:r>
        <w:rPr>
          <w:lang w:eastAsia="en-US"/>
        </w:rPr>
        <w:t>,</w:t>
      </w:r>
      <w:r w:rsidR="005209C1" w:rsidRPr="00A119E4">
        <w:rPr>
          <w:b/>
          <w:color w:val="FFFFFF"/>
          <w:lang w:eastAsia="en-US"/>
        </w:rPr>
        <w:t xml:space="preserve"> </w:t>
      </w:r>
      <w:r w:rsidR="005209C1" w:rsidRPr="00504EF4">
        <w:rPr>
          <w:lang w:eastAsia="en-US"/>
        </w:rPr>
        <w:t xml:space="preserve">представлявано от </w:t>
      </w:r>
      <w:r w:rsidR="0027278B">
        <w:rPr>
          <w:lang w:eastAsia="en-US"/>
        </w:rPr>
        <w:t xml:space="preserve"> </w:t>
      </w:r>
      <w:r w:rsidR="00B6326E">
        <w:rPr>
          <w:lang w:eastAsia="en-US"/>
        </w:rPr>
        <w:t>Фахри Адемов Молайсенов</w:t>
      </w:r>
      <w:r w:rsidR="0027278B">
        <w:rPr>
          <w:lang w:eastAsia="en-US"/>
        </w:rPr>
        <w:t xml:space="preserve"> </w:t>
      </w:r>
      <w:r w:rsidR="005209C1" w:rsidRPr="00504EF4">
        <w:rPr>
          <w:lang w:eastAsia="en-US"/>
        </w:rPr>
        <w:t>- кмет и</w:t>
      </w:r>
      <w:r>
        <w:rPr>
          <w:lang w:eastAsia="en-US"/>
        </w:rPr>
        <w:t xml:space="preserve"> Фиданка Цветанова Узунова</w:t>
      </w:r>
      <w:r w:rsidR="005209C1" w:rsidRPr="00504EF4">
        <w:rPr>
          <w:lang w:eastAsia="en-US"/>
        </w:rPr>
        <w:t xml:space="preserve"> – Главен счетоводител, наричан</w:t>
      </w:r>
      <w:r>
        <w:rPr>
          <w:lang w:eastAsia="en-US"/>
        </w:rPr>
        <w:t>а</w:t>
      </w:r>
      <w:r w:rsidR="005209C1" w:rsidRPr="00504EF4">
        <w:rPr>
          <w:lang w:eastAsia="en-US"/>
        </w:rPr>
        <w:t xml:space="preserve"> по-нататък </w:t>
      </w:r>
      <w:r w:rsidR="005209C1" w:rsidRPr="00A119E4">
        <w:rPr>
          <w:b/>
          <w:lang w:eastAsia="en-US"/>
        </w:rPr>
        <w:t>ВЪЗЛОЖИТЕЛ</w:t>
      </w:r>
      <w:r w:rsidR="005209C1" w:rsidRPr="00504EF4">
        <w:rPr>
          <w:lang w:eastAsia="en-US"/>
        </w:rPr>
        <w:t>, от една страна</w:t>
      </w:r>
    </w:p>
    <w:p w:rsidR="005209C1" w:rsidRPr="006D3837" w:rsidRDefault="005209C1" w:rsidP="005209C1">
      <w:pPr>
        <w:jc w:val="both"/>
        <w:rPr>
          <w:lang w:eastAsia="en-US"/>
        </w:rPr>
      </w:pPr>
      <w:r w:rsidRPr="006D3837">
        <w:rPr>
          <w:lang w:eastAsia="en-US"/>
        </w:rPr>
        <w:t>и</w:t>
      </w:r>
    </w:p>
    <w:p w:rsidR="005209C1" w:rsidRPr="006D3837" w:rsidRDefault="005209C1" w:rsidP="00A119E4">
      <w:pPr>
        <w:autoSpaceDE w:val="0"/>
        <w:autoSpaceDN w:val="0"/>
        <w:adjustRightInd w:val="0"/>
        <w:ind w:firstLine="709"/>
        <w:jc w:val="both"/>
        <w:rPr>
          <w:b/>
          <w:bCs/>
          <w:lang w:bidi="bn-BD"/>
        </w:rPr>
      </w:pPr>
      <w:r w:rsidRPr="006D3837">
        <w:rPr>
          <w:b/>
          <w:bCs/>
          <w:lang w:bidi="bn-BD"/>
        </w:rPr>
        <w:t xml:space="preserve">....................................................................., </w:t>
      </w:r>
      <w:r w:rsidRPr="006D3837">
        <w:rPr>
          <w:bCs/>
          <w:lang w:bidi="bn-BD"/>
        </w:rPr>
        <w:t xml:space="preserve">със седалище и адрес на  управление: ................................................................................, </w:t>
      </w:r>
      <w:r w:rsidRPr="006D3837">
        <w:rPr>
          <w:b/>
          <w:bCs/>
          <w:lang w:bidi="bn-BD"/>
        </w:rPr>
        <w:t>ЕИК ..............................</w:t>
      </w:r>
      <w:r w:rsidRPr="006D3837">
        <w:rPr>
          <w:bCs/>
          <w:lang w:bidi="bn-BD"/>
        </w:rPr>
        <w:t xml:space="preserve"> представлявано от ............................................................................., в качеството му на ..........................................,</w:t>
      </w:r>
      <w:r w:rsidRPr="006D3837">
        <w:rPr>
          <w:b/>
          <w:bCs/>
          <w:lang w:bidi="bn-BD"/>
        </w:rPr>
        <w:t xml:space="preserve"> наричан за краткост ИЗПЪЛНИТЕЛ от друга страна, </w:t>
      </w:r>
    </w:p>
    <w:p w:rsidR="005209C1" w:rsidRPr="006D3837" w:rsidRDefault="005209C1" w:rsidP="005209C1">
      <w:pPr>
        <w:jc w:val="both"/>
        <w:rPr>
          <w:lang w:eastAsia="en-US"/>
        </w:rPr>
      </w:pPr>
      <w:r w:rsidRPr="006D3837">
        <w:rPr>
          <w:rFonts w:eastAsia="Batang"/>
          <w:lang w:eastAsia="en-US"/>
        </w:rPr>
        <w:t xml:space="preserve">регистрирано като ТЪРГОВЕЦ на електрическа енергия с идентификационен номер “………………………”, </w:t>
      </w:r>
      <w:r w:rsidRPr="006D3837">
        <w:rPr>
          <w:rFonts w:eastAsia="Batang"/>
          <w:snapToGrid w:val="0"/>
          <w:lang w:eastAsia="en-US"/>
        </w:rPr>
        <w:t>осъществяващо лицензионната дейност „търговия с електрическа енергия” съгласно Лицензия № ………………………………</w:t>
      </w:r>
    </w:p>
    <w:p w:rsidR="005209C1" w:rsidRPr="006D3837" w:rsidRDefault="005209C1" w:rsidP="005209C1">
      <w:pPr>
        <w:jc w:val="both"/>
        <w:rPr>
          <w:lang w:eastAsia="en-US"/>
        </w:rPr>
      </w:pPr>
      <w:r w:rsidRPr="006D3837">
        <w:rPr>
          <w:lang w:eastAsia="en-US"/>
        </w:rPr>
        <w:t>се сключи настоящият договор:</w:t>
      </w:r>
    </w:p>
    <w:p w:rsidR="005209C1" w:rsidRPr="006D3837" w:rsidRDefault="005209C1" w:rsidP="005209C1">
      <w:pPr>
        <w:jc w:val="both"/>
        <w:rPr>
          <w:lang w:eastAsia="en-US"/>
        </w:rPr>
      </w:pPr>
    </w:p>
    <w:p w:rsidR="005209C1" w:rsidRPr="006D3837" w:rsidRDefault="005209C1" w:rsidP="005209C1">
      <w:pPr>
        <w:spacing w:after="240"/>
        <w:jc w:val="both"/>
        <w:rPr>
          <w:b/>
          <w:u w:val="single"/>
          <w:lang w:eastAsia="en-US"/>
        </w:rPr>
      </w:pPr>
      <w:r w:rsidRPr="006D3837">
        <w:rPr>
          <w:b/>
          <w:u w:val="single"/>
          <w:lang w:eastAsia="en-US"/>
        </w:rPr>
        <w:t>ОСНОВНИ ПОНЯТИЯ</w:t>
      </w:r>
    </w:p>
    <w:p w:rsidR="005209C1" w:rsidRPr="006D3837" w:rsidRDefault="005209C1" w:rsidP="005209C1">
      <w:pPr>
        <w:spacing w:after="240"/>
        <w:jc w:val="both"/>
        <w:rPr>
          <w:lang w:eastAsia="en-US"/>
        </w:rPr>
      </w:pPr>
      <w:r w:rsidRPr="006D3837">
        <w:rPr>
          <w:lang w:eastAsia="en-US"/>
        </w:rPr>
        <w:t>За целите на настоящия договор страните се договориха посочените по-долу термини и съкращения да имат следното значение:</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„Активна електрическа енергия”</w:t>
      </w:r>
      <w:r w:rsidRPr="006D3837">
        <w:rPr>
          <w:lang w:eastAsia="en-US"/>
        </w:rPr>
        <w:t xml:space="preserve"> -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(МWh) или производни единици;</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 xml:space="preserve"> „Гаранционно обезпечение”</w:t>
      </w:r>
      <w:r w:rsidRPr="006D3837">
        <w:rPr>
          <w:lang w:eastAsia="en-US"/>
        </w:rPr>
        <w:t xml:space="preserve"> – безусловна и неотменяема банкова гаранция или паричен депозит;</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„График за доставка”</w:t>
      </w:r>
      <w:r w:rsidRPr="006D3837">
        <w:rPr>
          <w:lang w:eastAsia="en-US"/>
        </w:rPr>
        <w:t xml:space="preserve"> – дневен график за доставка на електроенергия, обхващащ 24 последователни часа, по който ИЗПЪЛНИТЕЛЯТ по настоящия договор ще доставя електрическа енергия на ВЪЗЛОЖИТЕЛЯ;</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„Договор”</w:t>
      </w:r>
      <w:r w:rsidRPr="006D3837">
        <w:rPr>
          <w:lang w:eastAsia="en-US"/>
        </w:rPr>
        <w:t xml:space="preserve"> - настоящият договор и приложенията  към него;</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„Договорени количества”</w:t>
      </w:r>
      <w:r w:rsidRPr="006D3837">
        <w:rPr>
          <w:lang w:eastAsia="en-US"/>
        </w:rPr>
        <w:t xml:space="preserve"> – сбор от всички количества нетна активна електрическа енергия за договорния период в мегаватчаса /MWh/;</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КЕВР</w:t>
      </w:r>
      <w:r w:rsidRPr="006D3837">
        <w:rPr>
          <w:lang w:eastAsia="en-US"/>
        </w:rPr>
        <w:t xml:space="preserve"> –</w:t>
      </w:r>
      <w:r w:rsidR="00A119E4">
        <w:rPr>
          <w:lang w:eastAsia="en-US"/>
        </w:rPr>
        <w:t>К</w:t>
      </w:r>
      <w:r w:rsidRPr="006D3837">
        <w:rPr>
          <w:lang w:eastAsia="en-US"/>
        </w:rPr>
        <w:t>омисия за енергийно и водно регулиране;</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lastRenderedPageBreak/>
        <w:t>„Лихва за забава”</w:t>
      </w:r>
      <w:r w:rsidRPr="006D3837">
        <w:rPr>
          <w:lang w:eastAsia="en-US"/>
        </w:rPr>
        <w:t xml:space="preserve"> съгласно Постановление № 100/29.05.2012 г. на МС за просрочени задължения в левове - Основният лихвен процент на БНБ в сила от 1 януари, съответно 1 юли, на текущата година, плюс 10 (десет) процента;</w:t>
      </w:r>
      <w:r w:rsidRPr="006D3837">
        <w:rPr>
          <w:b/>
          <w:u w:val="single"/>
          <w:lang w:eastAsia="en-US"/>
        </w:rPr>
        <w:t xml:space="preserve"> </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„Място на доставка”</w:t>
      </w:r>
      <w:r w:rsidRPr="006D3837">
        <w:rPr>
          <w:lang w:eastAsia="en-US"/>
        </w:rPr>
        <w:t xml:space="preserve"> - всяко гранично присъединение на ел. техническите съоръжения на ВЪЗЛОЖИТЕЛЯ към електроразпределителната система; </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„Непряк член“ на балансираща група“</w:t>
      </w:r>
      <w:r w:rsidRPr="006D3837">
        <w:rPr>
          <w:lang w:eastAsia="en-US"/>
        </w:rPr>
        <w:t xml:space="preserve"> - обект на потребител, за който е сключен договор само с един доставчик и за който обект отговорността за балансиране е прехвърлена на този доставчик;</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НПО</w:t>
      </w:r>
      <w:r w:rsidRPr="006D3837">
        <w:rPr>
          <w:lang w:eastAsia="en-US"/>
        </w:rPr>
        <w:t xml:space="preserve"> - Независим преносен оператор;</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„Оператор на електроразпределителната мрежа” /ОЕМ/</w:t>
      </w:r>
      <w:r w:rsidRPr="006D3837">
        <w:rPr>
          <w:lang w:eastAsia="en-US"/>
        </w:rPr>
        <w:t xml:space="preserve"> - е енергийно предприятие, което осъществява разпределение на електрическа енергия по електроразпределителната мрежа и отговаря за функционирането на електроразпределителната мрежа, за нейната поддръжка, развитието й на дадена територия и за взаимовръзките й с други мрежи;</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„Отчетен период”</w:t>
      </w:r>
      <w:r w:rsidRPr="006D3837">
        <w:rPr>
          <w:lang w:eastAsia="en-US"/>
        </w:rPr>
        <w:t xml:space="preserve"> – за отчетен период се счита всеки календарен месец и обхваща сделките с електрическа енергия, извършени от първо до последно число включително на съответния календарен месец;</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 xml:space="preserve"> „Пазар на балансираща енергия”</w:t>
      </w:r>
      <w:r w:rsidRPr="006D3837">
        <w:rPr>
          <w:lang w:eastAsia="en-US"/>
        </w:rPr>
        <w:t xml:space="preserve"> – 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„Период на сетълмент”</w:t>
      </w:r>
      <w:r w:rsidRPr="006D3837">
        <w:rPr>
          <w:lang w:eastAsia="en-US"/>
        </w:rPr>
        <w:t xml:space="preserve"> – 1 час;</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„Правила за измерване” /ПИКЕЕ/</w:t>
      </w:r>
      <w:r w:rsidRPr="006D3837">
        <w:rPr>
          <w:lang w:eastAsia="en-US"/>
        </w:rPr>
        <w:t xml:space="preserve"> – Правилата за измерване на количеството електрическа енергия, приети от КЕВР на основание чл. 83, ал. 1, т. 6 от Закона за енергетиката.</w:t>
      </w:r>
    </w:p>
    <w:p w:rsidR="005209C1" w:rsidRPr="006D3837" w:rsidRDefault="005209C1" w:rsidP="002B25E1">
      <w:pPr>
        <w:numPr>
          <w:ilvl w:val="0"/>
          <w:numId w:val="26"/>
        </w:numPr>
        <w:suppressAutoHyphens w:val="0"/>
        <w:spacing w:after="160" w:line="259" w:lineRule="auto"/>
        <w:jc w:val="both"/>
        <w:rPr>
          <w:lang w:eastAsia="en-US"/>
        </w:rPr>
      </w:pPr>
      <w:r w:rsidRPr="006D3837">
        <w:rPr>
          <w:b/>
          <w:u w:val="single"/>
          <w:lang w:eastAsia="en-US"/>
        </w:rPr>
        <w:t>„Правила за търговия” / ПТЕЕ</w:t>
      </w:r>
      <w:r w:rsidRPr="006D3837">
        <w:rPr>
          <w:lang w:eastAsia="en-US"/>
        </w:rPr>
        <w:t xml:space="preserve"> – Правила за търговия с електрическа енергия, приети от КЕВР на основание чл. 91, ал.2 от Закона за енергетиката;</w:t>
      </w:r>
    </w:p>
    <w:p w:rsidR="005209C1" w:rsidRPr="006D3837" w:rsidRDefault="005209C1" w:rsidP="005209C1">
      <w:pPr>
        <w:ind w:left="284" w:hanging="284"/>
        <w:jc w:val="both"/>
        <w:rPr>
          <w:lang w:eastAsia="en-US"/>
        </w:rPr>
      </w:pPr>
    </w:p>
    <w:p w:rsidR="005209C1" w:rsidRPr="006D3837" w:rsidRDefault="005209C1" w:rsidP="005209C1">
      <w:pPr>
        <w:ind w:left="284" w:hanging="284"/>
        <w:jc w:val="both"/>
        <w:rPr>
          <w:b/>
          <w:lang w:eastAsia="en-US"/>
        </w:rPr>
      </w:pPr>
      <w:r w:rsidRPr="006D3837">
        <w:rPr>
          <w:b/>
          <w:lang w:eastAsia="en-US"/>
        </w:rPr>
        <w:t>I. ПРЕДМЕТ НА ДОГОВОРА</w:t>
      </w:r>
    </w:p>
    <w:p w:rsidR="005209C1" w:rsidRPr="006D3837" w:rsidRDefault="005209C1" w:rsidP="005209C1">
      <w:pPr>
        <w:jc w:val="both"/>
        <w:rPr>
          <w:rFonts w:eastAsia="TimesNewRomanPSMT"/>
          <w:lang w:eastAsia="en-US"/>
        </w:rPr>
      </w:pPr>
      <w:r w:rsidRPr="006D3837">
        <w:rPr>
          <w:b/>
          <w:lang w:eastAsia="en-US"/>
        </w:rPr>
        <w:t>Чл. 1.</w:t>
      </w:r>
      <w:r w:rsidRPr="006D3837">
        <w:rPr>
          <w:lang w:eastAsia="en-US"/>
        </w:rPr>
        <w:t xml:space="preserve"> </w:t>
      </w:r>
      <w:r w:rsidRPr="006D3837">
        <w:rPr>
          <w:rFonts w:eastAsia="Batang"/>
          <w:b/>
          <w:color w:val="000000"/>
          <w:lang w:eastAsia="en-US"/>
        </w:rPr>
        <w:t xml:space="preserve">(1) </w:t>
      </w:r>
      <w:r w:rsidRPr="006D3837">
        <w:rPr>
          <w:b/>
          <w:bCs/>
          <w:lang w:eastAsia="en-US"/>
        </w:rPr>
        <w:t xml:space="preserve">ВЪЗЛОЖИТЕЛЯТ </w:t>
      </w:r>
      <w:r w:rsidRPr="006D3837">
        <w:rPr>
          <w:rFonts w:eastAsia="TimesNewRomanPSMT"/>
          <w:lang w:eastAsia="en-US"/>
        </w:rPr>
        <w:t xml:space="preserve">възлага, а </w:t>
      </w:r>
      <w:r w:rsidRPr="006D3837">
        <w:rPr>
          <w:b/>
          <w:bCs/>
          <w:lang w:eastAsia="en-US"/>
        </w:rPr>
        <w:t xml:space="preserve">ИЗПЪЛНИТЕЛЯТ </w:t>
      </w:r>
      <w:r w:rsidRPr="006D3837">
        <w:rPr>
          <w:rFonts w:eastAsia="TimesNewRomanPSMT"/>
          <w:lang w:eastAsia="en-US"/>
        </w:rPr>
        <w:t xml:space="preserve">приема да извършва доставка на определени, съгласно ал. 2 количества нетна активна електрическа енергия по цена, в размера и при условията, уговорени по-долу в настоящия Договор и съгласно приложенията към него. </w:t>
      </w:r>
      <w:r w:rsidRPr="006D3837">
        <w:rPr>
          <w:b/>
          <w:bCs/>
          <w:lang w:eastAsia="en-US"/>
        </w:rPr>
        <w:t xml:space="preserve">ВЪЗЛОЖИТЕЛЯТ </w:t>
      </w:r>
      <w:r w:rsidRPr="006D3837">
        <w:rPr>
          <w:rFonts w:eastAsia="TimesNewRomanPSMT"/>
          <w:lang w:eastAsia="en-US"/>
        </w:rPr>
        <w:t xml:space="preserve">възлага, а </w:t>
      </w:r>
      <w:r w:rsidRPr="006D3837">
        <w:rPr>
          <w:b/>
          <w:bCs/>
          <w:lang w:eastAsia="en-US"/>
        </w:rPr>
        <w:t xml:space="preserve">ИЗПЪЛНИТЕЛЯТ </w:t>
      </w:r>
      <w:r w:rsidRPr="006D3837">
        <w:rPr>
          <w:rFonts w:eastAsia="TimesNewRomanPSMT"/>
          <w:lang w:eastAsia="en-US"/>
        </w:rPr>
        <w:t xml:space="preserve">приема да </w:t>
      </w:r>
      <w:r w:rsidRPr="006D3837">
        <w:rPr>
          <w:lang w:eastAsia="en-US"/>
        </w:rPr>
        <w:t xml:space="preserve">осигурява  услуга по  прогнозиране на потреблението, както и по изготвяне на графици от координатора на балансиращата група, подаването им, коригирането им при необходимост, да носи отговорност за балансиране и всички дейности, свързани с участие в свободния пазар на  електроенергия на </w:t>
      </w:r>
      <w:r w:rsidRPr="006D3837">
        <w:rPr>
          <w:b/>
          <w:lang w:eastAsia="en-US"/>
        </w:rPr>
        <w:t>ВЪЗЛОЖИТЕЛЯ</w:t>
      </w:r>
      <w:r w:rsidRPr="006D3837">
        <w:rPr>
          <w:lang w:eastAsia="en-US"/>
        </w:rPr>
        <w:t>.</w:t>
      </w:r>
    </w:p>
    <w:p w:rsidR="005209C1" w:rsidRPr="006D3837" w:rsidRDefault="005209C1" w:rsidP="005209C1">
      <w:pPr>
        <w:jc w:val="both"/>
        <w:rPr>
          <w:rFonts w:eastAsia="TimesNewRomanPSMT"/>
          <w:lang w:eastAsia="en-US"/>
        </w:rPr>
      </w:pPr>
      <w:r w:rsidRPr="006D3837">
        <w:rPr>
          <w:b/>
          <w:bCs/>
          <w:lang w:eastAsia="en-US"/>
        </w:rPr>
        <w:t xml:space="preserve">(2) </w:t>
      </w:r>
      <w:r w:rsidRPr="006D3837">
        <w:rPr>
          <w:rFonts w:eastAsia="TimesNewRomanPSMT"/>
          <w:lang w:eastAsia="en-US"/>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договарянето се извършват от </w:t>
      </w:r>
      <w:r w:rsidRPr="006D3837">
        <w:rPr>
          <w:b/>
          <w:bCs/>
          <w:lang w:eastAsia="en-US"/>
        </w:rPr>
        <w:t>ИЗПЪЛНИТЕЛЯ</w:t>
      </w:r>
      <w:r w:rsidRPr="006D3837">
        <w:rPr>
          <w:rFonts w:eastAsia="TimesNewRomanPSMT"/>
          <w:lang w:eastAsia="en-US"/>
        </w:rPr>
        <w:t>, в качеството му на координатор на стандартната балансираща група.</w:t>
      </w:r>
    </w:p>
    <w:p w:rsidR="005209C1" w:rsidRPr="006D3837" w:rsidRDefault="005209C1" w:rsidP="005209C1">
      <w:pPr>
        <w:jc w:val="both"/>
        <w:rPr>
          <w:rFonts w:eastAsia="Batang"/>
          <w:color w:val="000000"/>
          <w:lang w:eastAsia="en-US"/>
        </w:rPr>
      </w:pPr>
      <w:r w:rsidRPr="006D3837">
        <w:rPr>
          <w:b/>
          <w:bCs/>
          <w:lang w:eastAsia="en-US"/>
        </w:rPr>
        <w:t xml:space="preserve">(3) </w:t>
      </w:r>
      <w:r w:rsidRPr="006D3837">
        <w:rPr>
          <w:rFonts w:eastAsia="TimesNewRomanPSMT"/>
          <w:lang w:eastAsia="en-US"/>
        </w:rPr>
        <w:t xml:space="preserve">С подписването на този Договор </w:t>
      </w:r>
      <w:r w:rsidRPr="006D3837">
        <w:rPr>
          <w:b/>
          <w:bCs/>
          <w:lang w:eastAsia="en-US"/>
        </w:rPr>
        <w:t xml:space="preserve">ВЪЗЛОЖИТЕЛЯТ </w:t>
      </w:r>
      <w:r w:rsidRPr="006D3837">
        <w:rPr>
          <w:rFonts w:eastAsia="TimesNewRomanPSMT"/>
          <w:lang w:eastAsia="en-US"/>
        </w:rPr>
        <w:t xml:space="preserve">става член на балансиращата група на </w:t>
      </w:r>
      <w:r w:rsidRPr="006D3837">
        <w:rPr>
          <w:b/>
          <w:bCs/>
          <w:lang w:eastAsia="en-US"/>
        </w:rPr>
        <w:t>ИЗПЪЛНИТЕЛЯ</w:t>
      </w:r>
      <w:r w:rsidRPr="006D3837">
        <w:rPr>
          <w:rFonts w:eastAsia="TimesNewRomanPSMT"/>
          <w:lang w:eastAsia="en-US"/>
        </w:rPr>
        <w:t xml:space="preserve">, а </w:t>
      </w:r>
      <w:r w:rsidRPr="006D3837">
        <w:rPr>
          <w:b/>
          <w:bCs/>
          <w:lang w:eastAsia="en-US"/>
        </w:rPr>
        <w:t xml:space="preserve">ИЗПЪЛНИТЕЛЯТ </w:t>
      </w:r>
      <w:r w:rsidRPr="006D3837">
        <w:rPr>
          <w:rFonts w:eastAsia="TimesNewRomanPSMT"/>
          <w:lang w:eastAsia="en-US"/>
        </w:rPr>
        <w:t xml:space="preserve">се задължава да регистрира </w:t>
      </w:r>
      <w:r w:rsidRPr="006D3837">
        <w:rPr>
          <w:b/>
          <w:bCs/>
          <w:lang w:eastAsia="en-US"/>
        </w:rPr>
        <w:t xml:space="preserve">ВЪЗЛОЖИТЕЛЯ, </w:t>
      </w:r>
      <w:r w:rsidRPr="006D3837">
        <w:rPr>
          <w:rFonts w:eastAsia="TimesNewRomanPSMT"/>
          <w:lang w:eastAsia="en-US"/>
        </w:rPr>
        <w:t xml:space="preserve">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6D3837">
        <w:rPr>
          <w:b/>
          <w:bCs/>
          <w:lang w:eastAsia="en-US"/>
        </w:rPr>
        <w:t>ИЗПЪЛНИТЕЛЯ.</w:t>
      </w:r>
      <w:r w:rsidRPr="006D3837">
        <w:rPr>
          <w:rFonts w:eastAsia="Batang"/>
          <w:color w:val="000000"/>
          <w:lang w:eastAsia="en-US"/>
        </w:rPr>
        <w:t xml:space="preserve"> </w:t>
      </w:r>
    </w:p>
    <w:p w:rsidR="005209C1" w:rsidRPr="006D3837" w:rsidRDefault="005209C1" w:rsidP="005209C1">
      <w:pPr>
        <w:jc w:val="both"/>
        <w:rPr>
          <w:lang w:eastAsia="en-US"/>
        </w:rPr>
      </w:pPr>
    </w:p>
    <w:p w:rsidR="005209C1" w:rsidRPr="006D3837" w:rsidRDefault="005209C1" w:rsidP="005209C1">
      <w:pPr>
        <w:ind w:left="284" w:hanging="284"/>
        <w:jc w:val="both"/>
        <w:rPr>
          <w:b/>
          <w:lang w:eastAsia="en-US"/>
        </w:rPr>
      </w:pPr>
      <w:r w:rsidRPr="006D3837">
        <w:rPr>
          <w:b/>
          <w:lang w:eastAsia="en-US"/>
        </w:rPr>
        <w:lastRenderedPageBreak/>
        <w:t>II. СРОК  И УСЛОВИЯ ЗА ВЛИЗАНЕ В СИЛА НА ДОГОВОРА</w:t>
      </w:r>
    </w:p>
    <w:p w:rsidR="005209C1" w:rsidRPr="006D3837" w:rsidRDefault="005209C1" w:rsidP="005209C1">
      <w:pPr>
        <w:ind w:left="284" w:hanging="284"/>
        <w:jc w:val="both"/>
        <w:rPr>
          <w:lang w:eastAsia="en-US"/>
        </w:rPr>
      </w:pPr>
      <w:r w:rsidRPr="006D3837">
        <w:rPr>
          <w:b/>
          <w:lang w:eastAsia="en-US"/>
        </w:rPr>
        <w:t>Чл. 2.</w:t>
      </w:r>
      <w:r w:rsidRPr="006D3837">
        <w:rPr>
          <w:lang w:eastAsia="en-US"/>
        </w:rPr>
        <w:t xml:space="preserve"> (1) Настоящият Договор се сключва за срок от 12 /дванадесет/ месеца и </w:t>
      </w:r>
      <w:r>
        <w:rPr>
          <w:lang w:eastAsia="en-US"/>
        </w:rPr>
        <w:t>неговото изпълнение започва</w:t>
      </w:r>
      <w:r w:rsidRPr="006D3837">
        <w:rPr>
          <w:lang w:eastAsia="en-US"/>
        </w:rPr>
        <w:t xml:space="preserve"> от датата на регистрация на първия график за доставка.</w:t>
      </w:r>
      <w:r w:rsidRPr="006D3837">
        <w:t xml:space="preserve"> 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търговия с електрическа енергия</w:t>
      </w:r>
      <w:r>
        <w:t xml:space="preserve">, но не по-късно от 30 дена от момента на сключване на договора. </w:t>
      </w:r>
    </w:p>
    <w:p w:rsidR="005209C1" w:rsidRPr="006D3837" w:rsidRDefault="005209C1" w:rsidP="005209C1">
      <w:pPr>
        <w:autoSpaceDE w:val="0"/>
        <w:autoSpaceDN w:val="0"/>
        <w:adjustRightInd w:val="0"/>
        <w:ind w:left="284" w:hanging="284"/>
        <w:jc w:val="both"/>
        <w:rPr>
          <w:lang w:eastAsia="en-US"/>
        </w:rPr>
      </w:pPr>
      <w:r>
        <w:rPr>
          <w:lang w:eastAsia="en-US"/>
        </w:rPr>
        <w:t>(2) Договорът влиза от момента на неговото сключване</w:t>
      </w:r>
    </w:p>
    <w:p w:rsidR="005209C1" w:rsidRPr="006D3837" w:rsidRDefault="005209C1" w:rsidP="005209C1">
      <w:pPr>
        <w:autoSpaceDE w:val="0"/>
        <w:autoSpaceDN w:val="0"/>
        <w:adjustRightInd w:val="0"/>
        <w:ind w:left="284" w:hanging="284"/>
        <w:jc w:val="both"/>
        <w:rPr>
          <w:color w:val="FF0000"/>
          <w:lang w:eastAsia="en-US"/>
        </w:rPr>
      </w:pPr>
      <w:r w:rsidRPr="006D3837">
        <w:rPr>
          <w:lang w:eastAsia="en-US"/>
        </w:rPr>
        <w:t xml:space="preserve">(3) Място на доставка на електрическа енергия са обектите на ВЪЗЛОЖИТЕЛЯ, посочени в </w:t>
      </w:r>
      <w:r w:rsidR="00ED3ECE">
        <w:rPr>
          <w:lang w:eastAsia="en-US"/>
        </w:rPr>
        <w:t xml:space="preserve">Приложение </w:t>
      </w:r>
      <w:r w:rsidRPr="006D3837">
        <w:rPr>
          <w:lang w:eastAsia="en-US"/>
        </w:rPr>
        <w:t xml:space="preserve">1 </w:t>
      </w:r>
      <w:r w:rsidR="00ED3ECE">
        <w:rPr>
          <w:lang w:eastAsia="en-US"/>
        </w:rPr>
        <w:t>„</w:t>
      </w:r>
      <w:r w:rsidRPr="006D3837">
        <w:rPr>
          <w:lang w:eastAsia="en-US"/>
        </w:rPr>
        <w:t>Техническата спецификация</w:t>
      </w:r>
      <w:r w:rsidR="00ED3ECE">
        <w:rPr>
          <w:lang w:eastAsia="en-US"/>
        </w:rPr>
        <w:t>“</w:t>
      </w:r>
      <w:r w:rsidRPr="006D3837">
        <w:rPr>
          <w:lang w:eastAsia="en-US"/>
        </w:rPr>
        <w:t>, както и новоприобщените обекти по реда на чл. 9, ал. 4 от настоящия договор.</w:t>
      </w:r>
    </w:p>
    <w:p w:rsidR="005209C1" w:rsidRPr="006D3837" w:rsidRDefault="005209C1" w:rsidP="005209C1">
      <w:pPr>
        <w:ind w:left="284" w:hanging="284"/>
        <w:jc w:val="both"/>
        <w:rPr>
          <w:lang w:eastAsia="en-US"/>
        </w:rPr>
      </w:pPr>
    </w:p>
    <w:p w:rsidR="005209C1" w:rsidRPr="006D3837" w:rsidRDefault="005209C1" w:rsidP="005209C1">
      <w:pPr>
        <w:ind w:left="284" w:hanging="284"/>
        <w:jc w:val="both"/>
        <w:rPr>
          <w:lang w:eastAsia="en-US"/>
        </w:rPr>
      </w:pPr>
    </w:p>
    <w:p w:rsidR="005209C1" w:rsidRPr="006D3837" w:rsidRDefault="005209C1" w:rsidP="005209C1">
      <w:pPr>
        <w:ind w:left="284" w:hanging="284"/>
        <w:jc w:val="both"/>
        <w:rPr>
          <w:b/>
          <w:lang w:eastAsia="en-US"/>
        </w:rPr>
      </w:pPr>
      <w:r w:rsidRPr="006D3837">
        <w:rPr>
          <w:b/>
          <w:lang w:eastAsia="en-US"/>
        </w:rPr>
        <w:t>ІІІ. ПЛАНИРАНЕ И ДОГОВОРЯНЕ НА  КОЛИЧЕСТВА</w:t>
      </w:r>
    </w:p>
    <w:p w:rsidR="005209C1" w:rsidRPr="006D3837" w:rsidRDefault="005209C1" w:rsidP="005209C1">
      <w:pPr>
        <w:ind w:left="284" w:hanging="284"/>
        <w:jc w:val="both"/>
        <w:rPr>
          <w:rFonts w:eastAsia="Batang"/>
          <w:lang w:eastAsia="en-US"/>
        </w:rPr>
      </w:pPr>
      <w:r w:rsidRPr="006D3837">
        <w:rPr>
          <w:b/>
          <w:lang w:eastAsia="en-US"/>
        </w:rPr>
        <w:t>Чл. 3</w:t>
      </w:r>
      <w:r w:rsidRPr="006D3837">
        <w:rPr>
          <w:lang w:eastAsia="en-US"/>
        </w:rPr>
        <w:t xml:space="preserve">. (1) </w:t>
      </w:r>
      <w:r w:rsidRPr="006D3837">
        <w:rPr>
          <w:rFonts w:eastAsia="Batang"/>
          <w:lang w:eastAsia="en-US"/>
        </w:rPr>
        <w:t>ИЗПЪЛНИТЕЛЯТ ще изготвя почасов дневен график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5209C1" w:rsidRPr="006D3837" w:rsidRDefault="005209C1" w:rsidP="005209C1">
      <w:pPr>
        <w:tabs>
          <w:tab w:val="left" w:pos="1134"/>
        </w:tabs>
        <w:autoSpaceDE w:val="0"/>
        <w:autoSpaceDN w:val="0"/>
        <w:adjustRightInd w:val="0"/>
        <w:ind w:left="284" w:hanging="284"/>
        <w:jc w:val="both"/>
        <w:rPr>
          <w:rFonts w:eastAsia="Batang"/>
          <w:lang w:eastAsia="en-US"/>
        </w:rPr>
      </w:pPr>
      <w:r w:rsidRPr="006D3837">
        <w:rPr>
          <w:lang w:eastAsia="en-US"/>
        </w:rPr>
        <w:t xml:space="preserve">(2) </w:t>
      </w:r>
      <w:r w:rsidRPr="006D3837">
        <w:rPr>
          <w:rFonts w:eastAsia="Batang"/>
          <w:lang w:eastAsia="en-US"/>
        </w:rPr>
        <w:t>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r w:rsidRPr="006D3837">
        <w:rPr>
          <w:rFonts w:eastAsia="Batang"/>
          <w:b/>
          <w:lang w:eastAsia="en-US"/>
        </w:rPr>
        <w:t>.</w:t>
      </w:r>
      <w:r w:rsidRPr="006D3837">
        <w:rPr>
          <w:rFonts w:eastAsia="Batang"/>
          <w:lang w:eastAsia="en-US"/>
        </w:rPr>
        <w:t xml:space="preserve"> </w:t>
      </w:r>
    </w:p>
    <w:p w:rsidR="005209C1" w:rsidRPr="006D3837" w:rsidRDefault="005209C1" w:rsidP="005209C1">
      <w:pPr>
        <w:tabs>
          <w:tab w:val="left" w:pos="1134"/>
        </w:tabs>
        <w:autoSpaceDE w:val="0"/>
        <w:autoSpaceDN w:val="0"/>
        <w:adjustRightInd w:val="0"/>
        <w:ind w:left="284" w:hanging="284"/>
        <w:jc w:val="both"/>
        <w:rPr>
          <w:rFonts w:eastAsia="Batang"/>
          <w:lang w:eastAsia="en-US"/>
        </w:rPr>
      </w:pPr>
      <w:r w:rsidRPr="006D3837">
        <w:rPr>
          <w:lang w:eastAsia="en-US"/>
        </w:rPr>
        <w:t xml:space="preserve">(3) </w:t>
      </w:r>
      <w:r w:rsidRPr="006D3837">
        <w:rPr>
          <w:rFonts w:eastAsia="Batang"/>
          <w:lang w:eastAsia="en-US"/>
        </w:rPr>
        <w:t>ИЗПЪЛНИТЕЛЯТ изпраща почасовите дневни графици за доставка на НПО, в съответствие с разпоредбите на ПТЕЕ.</w:t>
      </w:r>
    </w:p>
    <w:p w:rsidR="005209C1" w:rsidRPr="006D3837" w:rsidRDefault="005209C1" w:rsidP="005209C1">
      <w:pPr>
        <w:tabs>
          <w:tab w:val="left" w:pos="1134"/>
        </w:tabs>
        <w:autoSpaceDE w:val="0"/>
        <w:autoSpaceDN w:val="0"/>
        <w:adjustRightInd w:val="0"/>
        <w:ind w:left="284" w:hanging="284"/>
        <w:jc w:val="both"/>
        <w:rPr>
          <w:rFonts w:eastAsia="Batang"/>
          <w:lang w:eastAsia="en-US"/>
        </w:rPr>
      </w:pPr>
      <w:r w:rsidRPr="006D3837">
        <w:rPr>
          <w:rFonts w:eastAsia="Batang"/>
          <w:lang w:eastAsia="en-US"/>
        </w:rPr>
        <w:t>(4) ВЪЗЛОЖИТЕЛЯТ упълномощава ИЗПЪЛНИТЕЛЯ да потвърждава графиците за доставка пред НПО.</w:t>
      </w:r>
    </w:p>
    <w:p w:rsidR="005209C1" w:rsidRPr="006D3837" w:rsidRDefault="005209C1" w:rsidP="005209C1">
      <w:pPr>
        <w:tabs>
          <w:tab w:val="left" w:pos="1134"/>
        </w:tabs>
        <w:autoSpaceDE w:val="0"/>
        <w:autoSpaceDN w:val="0"/>
        <w:adjustRightInd w:val="0"/>
        <w:ind w:left="284" w:hanging="284"/>
        <w:jc w:val="both"/>
        <w:rPr>
          <w:rFonts w:eastAsia="Batang"/>
          <w:lang w:eastAsia="en-US"/>
        </w:rPr>
      </w:pPr>
      <w:r w:rsidRPr="006D3837">
        <w:rPr>
          <w:rFonts w:eastAsia="Batang"/>
          <w:lang w:eastAsia="en-US"/>
        </w:rPr>
        <w:t xml:space="preserve"> (5) ВЪЗЛОЖИТЕЛЯТ трябва да уведоми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5209C1" w:rsidRPr="006D3837" w:rsidRDefault="005209C1" w:rsidP="005209C1">
      <w:pPr>
        <w:tabs>
          <w:tab w:val="left" w:pos="1134"/>
        </w:tabs>
        <w:autoSpaceDE w:val="0"/>
        <w:autoSpaceDN w:val="0"/>
        <w:adjustRightInd w:val="0"/>
        <w:ind w:left="284" w:hanging="284"/>
        <w:jc w:val="both"/>
        <w:rPr>
          <w:rFonts w:eastAsia="Batang"/>
          <w:lang w:eastAsia="en-US"/>
        </w:rPr>
      </w:pPr>
      <w:r w:rsidRPr="006D3837">
        <w:rPr>
          <w:rFonts w:eastAsia="Batang"/>
          <w:lang w:eastAsia="en-US"/>
        </w:rPr>
        <w:t>(6) В случай на непредвидени изменения и/или непредвидени големи ремонти или 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5209C1" w:rsidRPr="006D3837" w:rsidRDefault="005209C1" w:rsidP="005209C1">
      <w:pPr>
        <w:ind w:left="284" w:hanging="284"/>
        <w:jc w:val="both"/>
        <w:rPr>
          <w:b/>
          <w:color w:val="000000"/>
          <w:lang w:eastAsia="en-US"/>
        </w:rPr>
      </w:pPr>
    </w:p>
    <w:p w:rsidR="005209C1" w:rsidRPr="006D3837" w:rsidRDefault="005209C1" w:rsidP="005209C1">
      <w:pPr>
        <w:ind w:left="284" w:hanging="284"/>
        <w:jc w:val="both"/>
        <w:rPr>
          <w:b/>
          <w:color w:val="000000"/>
          <w:lang w:eastAsia="en-US"/>
        </w:rPr>
      </w:pPr>
      <w:r w:rsidRPr="006D3837">
        <w:rPr>
          <w:b/>
          <w:color w:val="000000"/>
          <w:lang w:eastAsia="en-US"/>
        </w:rPr>
        <w:t>ІV. ЦЕНИ, ПЛАЩАНЕ И ФАКТУРИРАНЕ</w:t>
      </w:r>
    </w:p>
    <w:p w:rsidR="00B857CD" w:rsidRPr="00B160D5" w:rsidRDefault="00B857CD" w:rsidP="00B857CD">
      <w:pPr>
        <w:pStyle w:val="afff5"/>
        <w:spacing w:before="0" w:line="240" w:lineRule="auto"/>
        <w:ind w:firstLine="0"/>
        <w:contextualSpacing/>
        <w:rPr>
          <w:lang w:val="bg-BG"/>
        </w:rPr>
      </w:pPr>
      <w:r w:rsidRPr="00B160D5">
        <w:rPr>
          <w:b/>
          <w:color w:val="000000"/>
          <w:lang w:val="bg-BG" w:eastAsia="en-US"/>
        </w:rPr>
        <w:t>Чл. 4</w:t>
      </w:r>
      <w:r w:rsidRPr="00B160D5">
        <w:rPr>
          <w:color w:val="000000"/>
          <w:lang w:val="bg-BG" w:eastAsia="en-US"/>
        </w:rPr>
        <w:t xml:space="preserve">. </w:t>
      </w:r>
      <w:r w:rsidRPr="00B160D5">
        <w:rPr>
          <w:lang w:val="bg-BG"/>
        </w:rPr>
        <w:t>1) Цената за доставка на 1</w:t>
      </w:r>
      <w:r w:rsidRPr="00CC3621">
        <w:t> </w:t>
      </w:r>
      <w:r w:rsidRPr="00B160D5">
        <w:rPr>
          <w:lang w:val="bg-BG"/>
        </w:rPr>
        <w:t>(един)</w:t>
      </w:r>
      <w:r w:rsidRPr="00CC3621">
        <w:t> </w:t>
      </w:r>
      <w:r w:rsidRPr="00B160D5">
        <w:rPr>
          <w:lang w:val="bg-BG"/>
        </w:rPr>
        <w:t>М</w:t>
      </w:r>
      <w:proofErr w:type="spellStart"/>
      <w:r w:rsidRPr="00CC3621">
        <w:t>Wh</w:t>
      </w:r>
      <w:proofErr w:type="spellEnd"/>
      <w:r w:rsidRPr="00B160D5">
        <w:rPr>
          <w:lang w:val="bg-BG"/>
        </w:rPr>
        <w:t xml:space="preserve"> нетна активна електрическа енергия </w:t>
      </w:r>
      <w:r>
        <w:rPr>
          <w:lang w:val="bg-BG"/>
        </w:rPr>
        <w:t>ниско</w:t>
      </w:r>
      <w:r w:rsidRPr="00B160D5">
        <w:rPr>
          <w:lang w:val="bg-BG"/>
        </w:rPr>
        <w:t xml:space="preserve"> напрежение е ……………. (……………………….) лева без включен ДДС, предложена от участника в ценовото предложение.</w:t>
      </w:r>
    </w:p>
    <w:p w:rsidR="00B857CD" w:rsidRPr="00CC3621" w:rsidRDefault="00B857CD" w:rsidP="00B857CD">
      <w:pPr>
        <w:tabs>
          <w:tab w:val="left" w:pos="1843"/>
        </w:tabs>
        <w:suppressAutoHyphens w:val="0"/>
        <w:ind w:firstLine="709"/>
        <w:jc w:val="both"/>
        <w:rPr>
          <w:rFonts w:eastAsia="Calibri"/>
        </w:rPr>
      </w:pPr>
      <w:r w:rsidRPr="00CC3621">
        <w:rPr>
          <w:lang w:eastAsia="en-US"/>
        </w:rPr>
        <w:t>(2) Цената по ал. 1 е крайна и включва</w:t>
      </w:r>
      <w:r w:rsidRPr="00CC3621">
        <w:rPr>
          <w:rFonts w:eastAsia="Calibri"/>
        </w:rPr>
        <w:t xml:space="preserve"> цената за доставка на нетната активна електрическа енергия </w:t>
      </w:r>
      <w:r>
        <w:rPr>
          <w:rFonts w:eastAsia="Calibri"/>
        </w:rPr>
        <w:t>ниско</w:t>
      </w:r>
      <w:r w:rsidRPr="00CC3621">
        <w:rPr>
          <w:rFonts w:eastAsia="Calibri"/>
        </w:rPr>
        <w:t xml:space="preserve"> напрежение без Изпълнителят допълнително да начислява суми за излишък и недостиг, нито такса за участие в балансираща група;  всички разходи, свързани с пълната процедура по регистрация и изваждане на обектите на </w:t>
      </w:r>
      <w:r w:rsidRPr="00CC3621">
        <w:rPr>
          <w:rFonts w:eastAsia="Calibri"/>
          <w:b/>
        </w:rPr>
        <w:t>ВЪЗЛОЖИТЕЛЯ</w:t>
      </w:r>
      <w:r w:rsidRPr="00CC3621">
        <w:rPr>
          <w:rFonts w:eastAsia="Calibri"/>
        </w:rPr>
        <w:t xml:space="preserve"> на свободния пазар на електроенергия; разходите за администриране и балансиране на доставянето на електрическа енергия, както и всички други разходи, необходими за изпълнението на предмета на поръчката; разходите за извършване на енергиен мониторинг и представянето на Възложителя на необходимите графици, които се регистрират в ЕСО; администрирането на графиците и обмена на информация с лицензираното ЕРП на територията, на която се намира съответната измервателна точка; изготвянето на подробен индивидуален анализ на характерния товаров профил на Възложителя с цел оценка на енергийната му ефективност; регистрираните небаланси </w:t>
      </w:r>
      <w:r w:rsidRPr="00B160D5">
        <w:rPr>
          <w:rFonts w:eastAsia="Calibri"/>
        </w:rPr>
        <w:t>(</w:t>
      </w:r>
      <w:r w:rsidRPr="00CC3621">
        <w:rPr>
          <w:rFonts w:eastAsia="Calibri"/>
        </w:rPr>
        <w:t>положителни, отрицателни</w:t>
      </w:r>
      <w:r w:rsidRPr="00B160D5">
        <w:rPr>
          <w:rFonts w:eastAsia="Calibri"/>
        </w:rPr>
        <w:t>)</w:t>
      </w:r>
      <w:r w:rsidRPr="00CC3621">
        <w:rPr>
          <w:rFonts w:eastAsia="Calibri"/>
        </w:rPr>
        <w:t>, разходите по изготвяне на прогнози и всички други разходи, свързани с участието на Възложителя на свободния пазар на електроенергия; разходи за балансиране на електроенергийната система за снабдяване.</w:t>
      </w:r>
    </w:p>
    <w:p w:rsidR="00B857CD" w:rsidRPr="00CC3621" w:rsidRDefault="00B857CD" w:rsidP="00B857CD">
      <w:pPr>
        <w:suppressAutoHyphens w:val="0"/>
        <w:ind w:firstLine="709"/>
        <w:contextualSpacing/>
        <w:jc w:val="both"/>
        <w:rPr>
          <w:rFonts w:eastAsia="Calibri"/>
        </w:rPr>
      </w:pPr>
      <w:r w:rsidRPr="00CC3621">
        <w:rPr>
          <w:rFonts w:eastAsia="Calibri"/>
        </w:rPr>
        <w:lastRenderedPageBreak/>
        <w:t xml:space="preserve">(3) В случаите на небаланси на електрическа енергия същите са за сметка на </w:t>
      </w:r>
      <w:r w:rsidRPr="00CC3621">
        <w:rPr>
          <w:rFonts w:eastAsia="Calibri"/>
          <w:b/>
        </w:rPr>
        <w:t>ИЗПЪЛНИТЕЛЯ</w:t>
      </w:r>
      <w:r w:rsidRPr="00CC3621">
        <w:rPr>
          <w:rFonts w:eastAsia="Calibri"/>
        </w:rPr>
        <w:t>.</w:t>
      </w:r>
    </w:p>
    <w:p w:rsidR="00B857CD" w:rsidRPr="00CC3621" w:rsidRDefault="00B857CD" w:rsidP="00B857CD">
      <w:pPr>
        <w:suppressAutoHyphens w:val="0"/>
        <w:ind w:firstLine="709"/>
        <w:contextualSpacing/>
        <w:jc w:val="both"/>
      </w:pPr>
      <w:r w:rsidRPr="00CC3621">
        <w:t xml:space="preserve">(4) В цената по ал. 1 не се включва цената за акциз по чл. 20, ал. 2, т. 17 от </w:t>
      </w:r>
      <w:r w:rsidRPr="00B160D5">
        <w:rPr>
          <w:rFonts w:eastAsia="Calibri"/>
        </w:rPr>
        <w:t>Закона за акцизите и данъчните складове (ЗАДС)</w:t>
      </w:r>
      <w:r w:rsidRPr="00B160D5">
        <w:t xml:space="preserve">, </w:t>
      </w:r>
      <w:r w:rsidRPr="00B160D5">
        <w:rPr>
          <w:rFonts w:eastAsia="Calibri"/>
        </w:rPr>
        <w:t xml:space="preserve">определената с решение на КЕВР </w:t>
      </w:r>
      <w:r w:rsidRPr="00CC3621">
        <w:t>такса</w:t>
      </w:r>
      <w:r w:rsidRPr="00B160D5">
        <w:t xml:space="preserve"> „</w:t>
      </w:r>
      <w:r w:rsidRPr="00CC3621">
        <w:t>задължение към обществото</w:t>
      </w:r>
      <w:r w:rsidRPr="00B160D5">
        <w:t xml:space="preserve">“, </w:t>
      </w:r>
      <w:r w:rsidRPr="00CC3621">
        <w:t xml:space="preserve">мрежови услуги </w:t>
      </w:r>
      <w:r w:rsidRPr="00B160D5">
        <w:rPr>
          <w:lang w:eastAsia="en-US"/>
        </w:rPr>
        <w:t>(</w:t>
      </w:r>
      <w:r w:rsidRPr="00CC3621">
        <w:rPr>
          <w:lang w:eastAsia="en-US"/>
        </w:rPr>
        <w:t>такси за пренос и достъп към електроразпределителната и електропреносната мрежи</w:t>
      </w:r>
      <w:r w:rsidRPr="00B160D5">
        <w:rPr>
          <w:lang w:eastAsia="en-US"/>
        </w:rPr>
        <w:t>)</w:t>
      </w:r>
      <w:r w:rsidRPr="00CC3621">
        <w:rPr>
          <w:lang w:eastAsia="en-US"/>
        </w:rPr>
        <w:t>,</w:t>
      </w:r>
      <w:r w:rsidRPr="00B160D5">
        <w:t xml:space="preserve"> както и нормативно определени добавки към цената на електрическата енергия съгласно ЗЕ и ПТЕЕ</w:t>
      </w:r>
      <w:r w:rsidRPr="00CC3621">
        <w:t>.</w:t>
      </w:r>
    </w:p>
    <w:p w:rsidR="00B857CD" w:rsidRDefault="00B857CD" w:rsidP="00B857CD">
      <w:pPr>
        <w:suppressAutoHyphens w:val="0"/>
        <w:ind w:firstLine="709"/>
        <w:contextualSpacing/>
        <w:jc w:val="both"/>
      </w:pPr>
      <w:r w:rsidRPr="00CC3621">
        <w:t xml:space="preserve">(5) Цената по ал. 1 </w:t>
      </w:r>
      <w:r w:rsidRPr="00CC3621">
        <w:rPr>
          <w:lang w:eastAsia="en-US"/>
        </w:rPr>
        <w:t>остава постоянна за срока на действие на настоящия договор</w:t>
      </w:r>
      <w:r w:rsidRPr="00CC3621">
        <w:t>.</w:t>
      </w:r>
    </w:p>
    <w:p w:rsidR="00B857CD" w:rsidRPr="00CC3621" w:rsidRDefault="00B857CD" w:rsidP="00B857CD">
      <w:pPr>
        <w:tabs>
          <w:tab w:val="left" w:pos="1843"/>
        </w:tabs>
        <w:suppressAutoHyphens w:val="0"/>
        <w:ind w:firstLine="709"/>
        <w:jc w:val="both"/>
        <w:rPr>
          <w:rFonts w:eastAsia="Calibri"/>
        </w:rPr>
      </w:pPr>
      <w:r w:rsidRPr="00DA2113">
        <w:rPr>
          <w:lang w:eastAsia="en-US"/>
        </w:rPr>
        <w:t xml:space="preserve">(6) </w:t>
      </w:r>
      <w:r w:rsidRPr="00DA2113">
        <w:rPr>
          <w:lang w:eastAsia="bg-BG"/>
        </w:rPr>
        <w:t xml:space="preserve">Общата стойност на договора се формира на базата на изпълнените през времето на действие на договора доставки на нетна активна електрическа енергия </w:t>
      </w:r>
      <w:r>
        <w:rPr>
          <w:lang w:eastAsia="bg-BG"/>
        </w:rPr>
        <w:t>ниско</w:t>
      </w:r>
      <w:r w:rsidRPr="00DA2113">
        <w:rPr>
          <w:lang w:eastAsia="bg-BG"/>
        </w:rPr>
        <w:t xml:space="preserve"> напрежение</w:t>
      </w:r>
      <w:r w:rsidRPr="00DA2113">
        <w:rPr>
          <w:lang w:eastAsia="en-US"/>
        </w:rPr>
        <w:t>.</w:t>
      </w:r>
      <w:r w:rsidRPr="00DA2113">
        <w:rPr>
          <w:rFonts w:eastAsia="Calibri"/>
        </w:rPr>
        <w:t xml:space="preserve"> В нея се включват всички плащания към </w:t>
      </w:r>
      <w:r w:rsidRPr="00DA2113">
        <w:rPr>
          <w:b/>
          <w:lang w:eastAsia="en-US"/>
        </w:rPr>
        <w:t>ИЗПЪЛНИТЕЛЯ</w:t>
      </w:r>
      <w:r w:rsidRPr="00DA2113">
        <w:rPr>
          <w:rFonts w:eastAsia="Calibri"/>
        </w:rPr>
        <w:t xml:space="preserve"> – цената на нетна активна консумирана електрическа енергия, акциз </w:t>
      </w:r>
      <w:r w:rsidRPr="00DA2113">
        <w:rPr>
          <w:lang w:eastAsia="en-US"/>
        </w:rPr>
        <w:t>по чл. 20, ал. 2, т. 17 от ЗАДС</w:t>
      </w:r>
      <w:r w:rsidRPr="00DA2113">
        <w:rPr>
          <w:rFonts w:eastAsia="Calibri"/>
        </w:rPr>
        <w:t xml:space="preserve">, такса „задължение към обществото“, всички мрежови услуги </w:t>
      </w:r>
      <w:r w:rsidRPr="00DA2113">
        <w:rPr>
          <w:lang w:eastAsia="en-US"/>
        </w:rPr>
        <w:t>(такси за пренос и достъп към електроразпределителната и електропреносната мрежи), както и нормативно определени добавки към цената на електрическата енергия съгласно ЗЕ и ПТЕЕ</w:t>
      </w:r>
      <w:r w:rsidRPr="00DA2113">
        <w:rPr>
          <w:rFonts w:eastAsia="Calibri"/>
        </w:rPr>
        <w:t xml:space="preserve"> за срока на действие на договора.</w:t>
      </w:r>
    </w:p>
    <w:p w:rsidR="00B857CD" w:rsidRDefault="00B857CD" w:rsidP="00B857CD">
      <w:pPr>
        <w:suppressAutoHyphens w:val="0"/>
        <w:contextualSpacing/>
        <w:jc w:val="both"/>
      </w:pPr>
      <w:r w:rsidRPr="00CC3621">
        <w:rPr>
          <w:b/>
        </w:rPr>
        <w:t>Чл.</w:t>
      </w:r>
      <w:r>
        <w:rPr>
          <w:b/>
        </w:rPr>
        <w:t>5</w:t>
      </w:r>
      <w:r w:rsidRPr="00CC3621">
        <w:rPr>
          <w:b/>
        </w:rPr>
        <w:t xml:space="preserve">. </w:t>
      </w:r>
      <w:r w:rsidRPr="00CC3621">
        <w:t>(1)</w:t>
      </w:r>
      <w:r w:rsidRPr="00CC3621">
        <w:rPr>
          <w:b/>
        </w:rPr>
        <w:t xml:space="preserve"> ВЪЗЛОЖИТЕЛЯТ</w:t>
      </w:r>
      <w:r w:rsidRPr="00CC3621">
        <w:t xml:space="preserve"> заплаща на </w:t>
      </w:r>
      <w:r w:rsidRPr="00CC3621">
        <w:rPr>
          <w:b/>
        </w:rPr>
        <w:t>ИЗПЪЛНИТЕЛЯ</w:t>
      </w:r>
      <w:r w:rsidRPr="00CC3621">
        <w:t xml:space="preserve"> реално потребените количества нетна активна електрическа енергия в лева за </w:t>
      </w:r>
      <w:r w:rsidRPr="00B160D5">
        <w:t>М</w:t>
      </w:r>
      <w:proofErr w:type="spellStart"/>
      <w:r w:rsidRPr="00CC3621">
        <w:rPr>
          <w:lang w:val="en-US"/>
        </w:rPr>
        <w:t>Wh</w:t>
      </w:r>
      <w:proofErr w:type="spellEnd"/>
      <w:r w:rsidRPr="00CC3621">
        <w:t xml:space="preserve"> съгласно чл. 2 от настоящия договор.</w:t>
      </w:r>
    </w:p>
    <w:p w:rsidR="00B857CD" w:rsidRPr="00166FE8" w:rsidRDefault="00B857CD" w:rsidP="00B857CD">
      <w:pPr>
        <w:ind w:left="284"/>
        <w:jc w:val="both"/>
        <w:rPr>
          <w:color w:val="000000"/>
          <w:lang w:eastAsia="en-US"/>
        </w:rPr>
      </w:pPr>
      <w:r w:rsidRPr="00DA2113">
        <w:rPr>
          <w:rFonts w:eastAsia="Calibri"/>
        </w:rPr>
        <w:t xml:space="preserve">(2) </w:t>
      </w:r>
      <w:r w:rsidRPr="00DA2113">
        <w:rPr>
          <w:b/>
          <w:lang w:eastAsia="en-US"/>
        </w:rPr>
        <w:t>ИЗПЪЛНИТЕЛЯТ</w:t>
      </w:r>
      <w:r w:rsidRPr="00DA2113">
        <w:rPr>
          <w:rFonts w:eastAsia="Calibri"/>
        </w:rPr>
        <w:t xml:space="preserve"> ежемесечно издава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чл. 4, ал. 1 от настоящия договор единична цена за един МWh, акциз по чл. 20, ал. 2, т. 17 от ЗАДС, такса „задължения към обществото", всички мрежови услуги, </w:t>
      </w:r>
      <w:r w:rsidRPr="00DA2113">
        <w:rPr>
          <w:lang w:eastAsia="en-US"/>
        </w:rPr>
        <w:t>както и нормативно определени добавки към цената на електрическата енергия съгласно ЗЕ и ПТЕЕ</w:t>
      </w:r>
      <w:r w:rsidRPr="00DA2113">
        <w:rPr>
          <w:rFonts w:eastAsia="Calibri"/>
        </w:rPr>
        <w:t xml:space="preserve"> с подробна разбивка. Датата на издаване на фактурата е до 10 /десет/ календарни дни след изтичане на календарния месец, за който ще се извършва плащането. Отчетен период е един календарен</w:t>
      </w:r>
      <w:r>
        <w:rPr>
          <w:rFonts w:eastAsia="Calibri"/>
        </w:rPr>
        <w:t xml:space="preserve"> месец.</w:t>
      </w:r>
    </w:p>
    <w:p w:rsidR="00B857CD" w:rsidRPr="00166FE8" w:rsidRDefault="00B857CD" w:rsidP="00B857CD">
      <w:pPr>
        <w:suppressAutoHyphens w:val="0"/>
        <w:ind w:left="284"/>
        <w:jc w:val="both"/>
        <w:rPr>
          <w:rFonts w:eastAsia="Batang"/>
          <w:lang w:eastAsia="en-US"/>
        </w:rPr>
      </w:pPr>
      <w:r w:rsidRPr="00166FE8">
        <w:rPr>
          <w:b/>
          <w:lang w:eastAsia="en-US"/>
        </w:rPr>
        <w:t xml:space="preserve">Чл. </w:t>
      </w:r>
      <w:r>
        <w:rPr>
          <w:b/>
          <w:lang w:eastAsia="en-US"/>
        </w:rPr>
        <w:t>6</w:t>
      </w:r>
      <w:r w:rsidRPr="00166FE8">
        <w:rPr>
          <w:b/>
          <w:lang w:eastAsia="en-US"/>
        </w:rPr>
        <w:t>.</w:t>
      </w:r>
      <w:r w:rsidRPr="00166FE8">
        <w:rPr>
          <w:lang w:eastAsia="en-US"/>
        </w:rPr>
        <w:t xml:space="preserve"> (1) Плащанията се извършват по банков път, по посочената от </w:t>
      </w:r>
      <w:r w:rsidRPr="00166FE8">
        <w:rPr>
          <w:bCs/>
          <w:lang w:eastAsia="en-US"/>
        </w:rPr>
        <w:t>ИЗПЪЛНИТЕЛЯ</w:t>
      </w:r>
      <w:r w:rsidRPr="00166FE8">
        <w:rPr>
          <w:b/>
          <w:bCs/>
          <w:lang w:eastAsia="en-US"/>
        </w:rPr>
        <w:t xml:space="preserve"> </w:t>
      </w:r>
      <w:r w:rsidRPr="00166FE8">
        <w:rPr>
          <w:lang w:eastAsia="en-US"/>
        </w:rPr>
        <w:t xml:space="preserve">ка в </w:t>
      </w:r>
      <w:r w:rsidRPr="00166FE8">
        <w:rPr>
          <w:rFonts w:eastAsia="Batang"/>
          <w:lang w:eastAsia="en-US"/>
        </w:rPr>
        <w:t xml:space="preserve">срок на плащане: до </w:t>
      </w:r>
      <w:r>
        <w:rPr>
          <w:rFonts w:eastAsia="Batang"/>
          <w:lang w:eastAsia="en-US"/>
        </w:rPr>
        <w:t>3</w:t>
      </w:r>
      <w:r w:rsidRPr="00166FE8">
        <w:rPr>
          <w:rFonts w:eastAsia="Batang"/>
          <w:lang w:eastAsia="en-US"/>
        </w:rPr>
        <w:t>0 (</w:t>
      </w:r>
      <w:r>
        <w:rPr>
          <w:rFonts w:eastAsia="Batang"/>
          <w:lang w:eastAsia="en-US"/>
        </w:rPr>
        <w:t>тридесет</w:t>
      </w:r>
      <w:r w:rsidRPr="00166FE8">
        <w:rPr>
          <w:rFonts w:eastAsia="Batang"/>
          <w:lang w:eastAsia="en-US"/>
        </w:rPr>
        <w:t xml:space="preserve">) календарни дни, след получаване </w:t>
      </w:r>
      <w:r w:rsidRPr="00166FE8">
        <w:rPr>
          <w:lang w:eastAsia="en-US"/>
        </w:rPr>
        <w:t>на надлежно оформена данъчна фактура</w:t>
      </w:r>
      <w:r w:rsidRPr="00166FE8">
        <w:rPr>
          <w:rFonts w:eastAsia="Batang"/>
          <w:lang w:eastAsia="en-US"/>
        </w:rPr>
        <w:t xml:space="preserve"> и нейното потвърждаване.</w:t>
      </w:r>
      <w:r w:rsidRPr="009541CA">
        <w:t xml:space="preserve"> </w:t>
      </w:r>
      <w:r w:rsidRPr="007B2D93">
        <w:t xml:space="preserve">Датата на издаване на фактурата е до </w:t>
      </w:r>
      <w:r w:rsidRPr="009541CA">
        <w:t>10 (десет)</w:t>
      </w:r>
      <w:r w:rsidRPr="007B2D93">
        <w:t xml:space="preserve"> календарни дни сле</w:t>
      </w:r>
      <w:r>
        <w:t>д изтичане на календарния месец, за който ще се извършва плащането.</w:t>
      </w:r>
    </w:p>
    <w:p w:rsidR="00B857CD" w:rsidRPr="00DA2113" w:rsidRDefault="00B857CD" w:rsidP="00B857CD">
      <w:pPr>
        <w:ind w:firstLine="360"/>
        <w:jc w:val="both"/>
        <w:rPr>
          <w:highlight w:val="yellow"/>
          <w:lang w:eastAsia="en-US"/>
        </w:rPr>
      </w:pPr>
      <w:r w:rsidRPr="00DA2113">
        <w:rPr>
          <w:highlight w:val="yellow"/>
          <w:lang w:eastAsia="en-US"/>
        </w:rPr>
        <w:t xml:space="preserve">Данни за Изпълнителя: </w:t>
      </w:r>
    </w:p>
    <w:p w:rsidR="00B857CD" w:rsidRPr="00DA2113" w:rsidRDefault="00B857CD" w:rsidP="00B857CD">
      <w:pPr>
        <w:spacing w:line="360" w:lineRule="auto"/>
        <w:ind w:left="2520" w:firstLine="360"/>
        <w:rPr>
          <w:highlight w:val="yellow"/>
          <w:lang w:eastAsia="en-US"/>
        </w:rPr>
      </w:pPr>
      <w:r w:rsidRPr="00DA2113">
        <w:rPr>
          <w:highlight w:val="yellow"/>
          <w:lang w:eastAsia="en-US"/>
        </w:rPr>
        <w:t>Обслужваща банка………………………………</w:t>
      </w:r>
    </w:p>
    <w:p w:rsidR="00B857CD" w:rsidRPr="00DA2113" w:rsidRDefault="00B857CD" w:rsidP="00B857CD">
      <w:pPr>
        <w:spacing w:line="360" w:lineRule="auto"/>
        <w:ind w:left="2520" w:firstLine="360"/>
        <w:rPr>
          <w:highlight w:val="yellow"/>
          <w:lang w:eastAsia="en-US"/>
        </w:rPr>
      </w:pPr>
      <w:r w:rsidRPr="00DA2113">
        <w:rPr>
          <w:highlight w:val="yellow"/>
          <w:lang w:eastAsia="en-US"/>
        </w:rPr>
        <w:t>IBAN  …….……………………............................</w:t>
      </w:r>
    </w:p>
    <w:p w:rsidR="00B857CD" w:rsidRPr="00166FE8" w:rsidRDefault="00B857CD" w:rsidP="00B857CD">
      <w:pPr>
        <w:autoSpaceDE w:val="0"/>
        <w:autoSpaceDN w:val="0"/>
        <w:ind w:left="2444" w:right="-49" w:firstLine="436"/>
        <w:jc w:val="both"/>
        <w:rPr>
          <w:lang w:eastAsia="en-US"/>
        </w:rPr>
      </w:pPr>
      <w:r w:rsidRPr="00DA2113">
        <w:rPr>
          <w:highlight w:val="yellow"/>
          <w:lang w:eastAsia="en-US"/>
        </w:rPr>
        <w:t>BIC …....…………….............................................</w:t>
      </w:r>
    </w:p>
    <w:p w:rsidR="00B857CD" w:rsidRPr="00E11C85" w:rsidRDefault="00B857CD" w:rsidP="00B857CD">
      <w:pPr>
        <w:widowControl w:val="0"/>
        <w:autoSpaceDE w:val="0"/>
        <w:autoSpaceDN w:val="0"/>
        <w:adjustRightInd w:val="0"/>
        <w:spacing w:before="3" w:line="276" w:lineRule="exact"/>
        <w:ind w:left="283" w:right="72"/>
        <w:jc w:val="both"/>
        <w:rPr>
          <w:color w:val="000000"/>
          <w:lang w:eastAsia="en-US"/>
        </w:rPr>
      </w:pPr>
      <w:r w:rsidRPr="00E11C85">
        <w:rPr>
          <w:lang w:eastAsia="en-US"/>
        </w:rPr>
        <w:t xml:space="preserve">(2) </w:t>
      </w:r>
      <w:r w:rsidRPr="00E11C85">
        <w:rPr>
          <w:color w:val="000000"/>
          <w:lang w:eastAsia="en-US"/>
        </w:rPr>
        <w:t>И</w:t>
      </w:r>
      <w:r w:rsidRPr="00E11C85">
        <w:rPr>
          <w:color w:val="000000"/>
          <w:spacing w:val="-1"/>
          <w:lang w:eastAsia="en-US"/>
        </w:rPr>
        <w:t>З</w:t>
      </w:r>
      <w:r w:rsidRPr="00E11C85">
        <w:rPr>
          <w:color w:val="000000"/>
          <w:lang w:eastAsia="en-US"/>
        </w:rPr>
        <w:t>ПЪ</w:t>
      </w:r>
      <w:r w:rsidRPr="00E11C85">
        <w:rPr>
          <w:color w:val="000000"/>
          <w:spacing w:val="1"/>
          <w:lang w:eastAsia="en-US"/>
        </w:rPr>
        <w:t>Л</w:t>
      </w:r>
      <w:r w:rsidRPr="00E11C85">
        <w:rPr>
          <w:color w:val="000000"/>
          <w:lang w:eastAsia="en-US"/>
        </w:rPr>
        <w:t>Н</w:t>
      </w:r>
      <w:r w:rsidRPr="00E11C85">
        <w:rPr>
          <w:color w:val="000000"/>
          <w:spacing w:val="-1"/>
          <w:lang w:eastAsia="en-US"/>
        </w:rPr>
        <w:t>И</w:t>
      </w:r>
      <w:r w:rsidRPr="00E11C85">
        <w:rPr>
          <w:color w:val="000000"/>
          <w:lang w:eastAsia="en-US"/>
        </w:rPr>
        <w:t>ТЕЛЯТ е</w:t>
      </w:r>
      <w:r w:rsidRPr="00E11C85">
        <w:rPr>
          <w:color w:val="000000"/>
          <w:spacing w:val="-1"/>
          <w:lang w:eastAsia="en-US"/>
        </w:rPr>
        <w:t xml:space="preserve"> </w:t>
      </w:r>
      <w:r w:rsidRPr="00E11C85">
        <w:rPr>
          <w:color w:val="000000"/>
          <w:lang w:eastAsia="en-US"/>
        </w:rPr>
        <w:t>дл</w:t>
      </w:r>
      <w:r w:rsidRPr="00E11C85">
        <w:rPr>
          <w:color w:val="000000"/>
          <w:spacing w:val="1"/>
          <w:lang w:eastAsia="en-US"/>
        </w:rPr>
        <w:t>ъ</w:t>
      </w:r>
      <w:r w:rsidRPr="00E11C85">
        <w:rPr>
          <w:color w:val="000000"/>
          <w:lang w:eastAsia="en-US"/>
        </w:rPr>
        <w:t>ж</w:t>
      </w:r>
      <w:r w:rsidRPr="00E11C85">
        <w:rPr>
          <w:color w:val="000000"/>
          <w:spacing w:val="-1"/>
          <w:lang w:eastAsia="en-US"/>
        </w:rPr>
        <w:t>е</w:t>
      </w:r>
      <w:r w:rsidRPr="00E11C85">
        <w:rPr>
          <w:color w:val="000000"/>
          <w:lang w:eastAsia="en-US"/>
        </w:rPr>
        <w:t>н</w:t>
      </w:r>
      <w:r w:rsidRPr="00E11C85">
        <w:rPr>
          <w:color w:val="000000"/>
          <w:spacing w:val="1"/>
          <w:lang w:eastAsia="en-US"/>
        </w:rPr>
        <w:t xml:space="preserve"> </w:t>
      </w:r>
      <w:r w:rsidRPr="00E11C85">
        <w:rPr>
          <w:color w:val="000000"/>
          <w:lang w:eastAsia="en-US"/>
        </w:rPr>
        <w:t>да</w:t>
      </w:r>
      <w:r w:rsidRPr="00E11C85">
        <w:rPr>
          <w:color w:val="000000"/>
          <w:spacing w:val="1"/>
          <w:lang w:eastAsia="en-US"/>
        </w:rPr>
        <w:t xml:space="preserve"> </w:t>
      </w:r>
      <w:r w:rsidRPr="00E11C85">
        <w:rPr>
          <w:color w:val="000000"/>
          <w:spacing w:val="-5"/>
          <w:lang w:eastAsia="en-US"/>
        </w:rPr>
        <w:t>у</w:t>
      </w:r>
      <w:r w:rsidRPr="00E11C85">
        <w:rPr>
          <w:color w:val="000000"/>
          <w:spacing w:val="2"/>
          <w:lang w:eastAsia="en-US"/>
        </w:rPr>
        <w:t>в</w:t>
      </w:r>
      <w:r w:rsidRPr="00E11C85">
        <w:rPr>
          <w:color w:val="000000"/>
          <w:spacing w:val="-1"/>
          <w:lang w:eastAsia="en-US"/>
        </w:rPr>
        <w:t>е</w:t>
      </w:r>
      <w:r w:rsidRPr="00E11C85">
        <w:rPr>
          <w:color w:val="000000"/>
          <w:lang w:eastAsia="en-US"/>
        </w:rPr>
        <w:t>доми</w:t>
      </w:r>
      <w:r w:rsidRPr="00E11C85">
        <w:rPr>
          <w:color w:val="000000"/>
          <w:spacing w:val="1"/>
          <w:lang w:eastAsia="en-US"/>
        </w:rPr>
        <w:t xml:space="preserve"> пи</w:t>
      </w:r>
      <w:r w:rsidRPr="00E11C85">
        <w:rPr>
          <w:color w:val="000000"/>
          <w:spacing w:val="-1"/>
          <w:lang w:eastAsia="en-US"/>
        </w:rPr>
        <w:t>сме</w:t>
      </w:r>
      <w:r w:rsidRPr="00E11C85">
        <w:rPr>
          <w:color w:val="000000"/>
          <w:spacing w:val="1"/>
          <w:lang w:eastAsia="en-US"/>
        </w:rPr>
        <w:t>н</w:t>
      </w:r>
      <w:r w:rsidRPr="00E11C85">
        <w:rPr>
          <w:color w:val="000000"/>
          <w:lang w:eastAsia="en-US"/>
        </w:rPr>
        <w:t xml:space="preserve">о </w:t>
      </w:r>
      <w:r w:rsidRPr="00E11C85">
        <w:rPr>
          <w:color w:val="000000"/>
          <w:spacing w:val="-2"/>
          <w:lang w:eastAsia="en-US"/>
        </w:rPr>
        <w:t>В</w:t>
      </w:r>
      <w:r w:rsidRPr="00E11C85">
        <w:rPr>
          <w:color w:val="000000"/>
          <w:spacing w:val="1"/>
          <w:lang w:eastAsia="en-US"/>
        </w:rPr>
        <w:t>Ъ</w:t>
      </w:r>
      <w:r w:rsidRPr="00E11C85">
        <w:rPr>
          <w:color w:val="000000"/>
          <w:lang w:eastAsia="en-US"/>
        </w:rPr>
        <w:t>ЗЛОЖИТ</w:t>
      </w:r>
      <w:r w:rsidRPr="00E11C85">
        <w:rPr>
          <w:color w:val="000000"/>
          <w:spacing w:val="-1"/>
          <w:lang w:eastAsia="en-US"/>
        </w:rPr>
        <w:t>Е</w:t>
      </w:r>
      <w:r w:rsidRPr="00E11C85">
        <w:rPr>
          <w:color w:val="000000"/>
          <w:lang w:eastAsia="en-US"/>
        </w:rPr>
        <w:t>ЛЯ</w:t>
      </w:r>
      <w:r w:rsidRPr="00E11C85">
        <w:rPr>
          <w:color w:val="000000"/>
          <w:spacing w:val="1"/>
          <w:lang w:eastAsia="en-US"/>
        </w:rPr>
        <w:t xml:space="preserve"> з</w:t>
      </w:r>
      <w:r w:rsidRPr="00E11C85">
        <w:rPr>
          <w:color w:val="000000"/>
          <w:lang w:eastAsia="en-US"/>
        </w:rPr>
        <w:t>а</w:t>
      </w:r>
      <w:r w:rsidRPr="00E11C85">
        <w:rPr>
          <w:color w:val="000000"/>
          <w:spacing w:val="-1"/>
          <w:lang w:eastAsia="en-US"/>
        </w:rPr>
        <w:t xml:space="preserve"> </w:t>
      </w:r>
      <w:r w:rsidRPr="00E11C85">
        <w:rPr>
          <w:color w:val="000000"/>
          <w:lang w:eastAsia="en-US"/>
        </w:rPr>
        <w:t>в</w:t>
      </w:r>
      <w:r w:rsidRPr="00E11C85">
        <w:rPr>
          <w:color w:val="000000"/>
          <w:spacing w:val="-1"/>
          <w:lang w:eastAsia="en-US"/>
        </w:rPr>
        <w:t>с</w:t>
      </w:r>
      <w:r w:rsidRPr="00E11C85">
        <w:rPr>
          <w:color w:val="000000"/>
          <w:spacing w:val="1"/>
          <w:lang w:eastAsia="en-US"/>
        </w:rPr>
        <w:t>и</w:t>
      </w:r>
      <w:r w:rsidRPr="00E11C85">
        <w:rPr>
          <w:color w:val="000000"/>
          <w:spacing w:val="-1"/>
          <w:lang w:eastAsia="en-US"/>
        </w:rPr>
        <w:t>ч</w:t>
      </w:r>
      <w:r w:rsidRPr="00E11C85">
        <w:rPr>
          <w:color w:val="000000"/>
          <w:spacing w:val="1"/>
          <w:lang w:eastAsia="en-US"/>
        </w:rPr>
        <w:t>к</w:t>
      </w:r>
      <w:r w:rsidRPr="00E11C85">
        <w:rPr>
          <w:color w:val="000000"/>
          <w:lang w:eastAsia="en-US"/>
        </w:rPr>
        <w:t xml:space="preserve">и </w:t>
      </w:r>
      <w:r w:rsidRPr="00E11C85">
        <w:rPr>
          <w:color w:val="000000"/>
          <w:spacing w:val="1"/>
          <w:lang w:eastAsia="en-US"/>
        </w:rPr>
        <w:t>п</w:t>
      </w:r>
      <w:r w:rsidRPr="00E11C85">
        <w:rPr>
          <w:color w:val="000000"/>
          <w:lang w:eastAsia="en-US"/>
        </w:rPr>
        <w:t>о</w:t>
      </w:r>
      <w:r w:rsidRPr="00E11C85">
        <w:rPr>
          <w:color w:val="000000"/>
          <w:spacing w:val="-1"/>
          <w:lang w:eastAsia="en-US"/>
        </w:rPr>
        <w:t>с</w:t>
      </w:r>
      <w:r w:rsidRPr="00E11C85">
        <w:rPr>
          <w:color w:val="000000"/>
          <w:lang w:eastAsia="en-US"/>
        </w:rPr>
        <w:t>л</w:t>
      </w:r>
      <w:r w:rsidRPr="00E11C85">
        <w:rPr>
          <w:color w:val="000000"/>
          <w:spacing w:val="-1"/>
          <w:lang w:eastAsia="en-US"/>
        </w:rPr>
        <w:t>е</w:t>
      </w:r>
      <w:r w:rsidRPr="00E11C85">
        <w:rPr>
          <w:color w:val="000000"/>
          <w:lang w:eastAsia="en-US"/>
        </w:rPr>
        <w:t>дв</w:t>
      </w:r>
      <w:r w:rsidRPr="00E11C85">
        <w:rPr>
          <w:color w:val="000000"/>
          <w:spacing w:val="-1"/>
          <w:lang w:eastAsia="en-US"/>
        </w:rPr>
        <w:t>а</w:t>
      </w:r>
      <w:r w:rsidRPr="00E11C85">
        <w:rPr>
          <w:color w:val="000000"/>
          <w:lang w:eastAsia="en-US"/>
        </w:rPr>
        <w:t>щи</w:t>
      </w:r>
      <w:r w:rsidRPr="00E11C85">
        <w:rPr>
          <w:color w:val="000000"/>
          <w:spacing w:val="1"/>
          <w:lang w:eastAsia="en-US"/>
        </w:rPr>
        <w:t xml:space="preserve"> п</w:t>
      </w:r>
      <w:r w:rsidRPr="00E11C85">
        <w:rPr>
          <w:color w:val="000000"/>
          <w:lang w:eastAsia="en-US"/>
        </w:rPr>
        <w:t>ро</w:t>
      </w:r>
      <w:r w:rsidRPr="00E11C85">
        <w:rPr>
          <w:color w:val="000000"/>
          <w:spacing w:val="-1"/>
          <w:lang w:eastAsia="en-US"/>
        </w:rPr>
        <w:t>ме</w:t>
      </w:r>
      <w:r w:rsidRPr="00E11C85">
        <w:rPr>
          <w:color w:val="000000"/>
          <w:spacing w:val="1"/>
          <w:lang w:eastAsia="en-US"/>
        </w:rPr>
        <w:t>н</w:t>
      </w:r>
      <w:r w:rsidRPr="00E11C85">
        <w:rPr>
          <w:color w:val="000000"/>
          <w:lang w:eastAsia="en-US"/>
        </w:rPr>
        <w:t>и</w:t>
      </w:r>
      <w:r w:rsidRPr="00E11C85">
        <w:rPr>
          <w:color w:val="000000"/>
          <w:spacing w:val="1"/>
          <w:lang w:eastAsia="en-US"/>
        </w:rPr>
        <w:t xml:space="preserve"> </w:t>
      </w:r>
      <w:r w:rsidRPr="00E11C85">
        <w:rPr>
          <w:color w:val="000000"/>
          <w:spacing w:val="-1"/>
          <w:lang w:eastAsia="en-US"/>
        </w:rPr>
        <w:t>п</w:t>
      </w:r>
      <w:r w:rsidRPr="00E11C85">
        <w:rPr>
          <w:color w:val="000000"/>
          <w:lang w:eastAsia="en-US"/>
        </w:rPr>
        <w:t xml:space="preserve">о предходната алинея в </w:t>
      </w:r>
      <w:r w:rsidRPr="00E11C85">
        <w:rPr>
          <w:color w:val="000000"/>
          <w:spacing w:val="-1"/>
          <w:lang w:eastAsia="en-US"/>
        </w:rPr>
        <w:t>с</w:t>
      </w:r>
      <w:r w:rsidRPr="00E11C85">
        <w:rPr>
          <w:color w:val="000000"/>
          <w:lang w:eastAsia="en-US"/>
        </w:rPr>
        <w:t>рок</w:t>
      </w:r>
      <w:r w:rsidRPr="00E11C85">
        <w:rPr>
          <w:color w:val="000000"/>
          <w:spacing w:val="1"/>
          <w:lang w:eastAsia="en-US"/>
        </w:rPr>
        <w:t xml:space="preserve"> </w:t>
      </w:r>
      <w:r w:rsidRPr="00E11C85">
        <w:rPr>
          <w:color w:val="000000"/>
          <w:lang w:eastAsia="en-US"/>
        </w:rPr>
        <w:t>до 3 (три) работни дни,</w:t>
      </w:r>
      <w:r w:rsidRPr="00E11C85">
        <w:rPr>
          <w:color w:val="000000"/>
          <w:spacing w:val="4"/>
          <w:lang w:eastAsia="en-US"/>
        </w:rPr>
        <w:t xml:space="preserve"> </w:t>
      </w:r>
      <w:r w:rsidRPr="00E11C85">
        <w:rPr>
          <w:color w:val="000000"/>
          <w:spacing w:val="-1"/>
          <w:lang w:eastAsia="en-US"/>
        </w:rPr>
        <w:t>сч</w:t>
      </w:r>
      <w:r w:rsidRPr="00E11C85">
        <w:rPr>
          <w:color w:val="000000"/>
          <w:spacing w:val="1"/>
          <w:lang w:eastAsia="en-US"/>
        </w:rPr>
        <w:t>и</w:t>
      </w:r>
      <w:r w:rsidRPr="00E11C85">
        <w:rPr>
          <w:color w:val="000000"/>
          <w:lang w:eastAsia="en-US"/>
        </w:rPr>
        <w:t>т</w:t>
      </w:r>
      <w:r w:rsidRPr="00E11C85">
        <w:rPr>
          <w:color w:val="000000"/>
          <w:spacing w:val="-1"/>
          <w:lang w:eastAsia="en-US"/>
        </w:rPr>
        <w:t>а</w:t>
      </w:r>
      <w:r w:rsidRPr="00E11C85">
        <w:rPr>
          <w:color w:val="000000"/>
          <w:spacing w:val="1"/>
          <w:lang w:eastAsia="en-US"/>
        </w:rPr>
        <w:t>н</w:t>
      </w:r>
      <w:r w:rsidRPr="00E11C85">
        <w:rPr>
          <w:color w:val="000000"/>
          <w:lang w:eastAsia="en-US"/>
        </w:rPr>
        <w:t xml:space="preserve">о от </w:t>
      </w:r>
      <w:r w:rsidRPr="00E11C85">
        <w:rPr>
          <w:color w:val="000000"/>
          <w:spacing w:val="-1"/>
          <w:lang w:eastAsia="en-US"/>
        </w:rPr>
        <w:t>м</w:t>
      </w:r>
      <w:r w:rsidRPr="00E11C85">
        <w:rPr>
          <w:color w:val="000000"/>
          <w:lang w:eastAsia="en-US"/>
        </w:rPr>
        <w:t>о</w:t>
      </w:r>
      <w:r w:rsidRPr="00E11C85">
        <w:rPr>
          <w:color w:val="000000"/>
          <w:spacing w:val="-1"/>
          <w:lang w:eastAsia="en-US"/>
        </w:rPr>
        <w:t>ме</w:t>
      </w:r>
      <w:r w:rsidRPr="00E11C85">
        <w:rPr>
          <w:color w:val="000000"/>
          <w:spacing w:val="1"/>
          <w:lang w:eastAsia="en-US"/>
        </w:rPr>
        <w:t>н</w:t>
      </w:r>
      <w:r w:rsidRPr="00E11C85">
        <w:rPr>
          <w:color w:val="000000"/>
          <w:lang w:eastAsia="en-US"/>
        </w:rPr>
        <w:t>та</w:t>
      </w:r>
      <w:r w:rsidRPr="00E11C85">
        <w:rPr>
          <w:color w:val="000000"/>
          <w:spacing w:val="-3"/>
          <w:lang w:eastAsia="en-US"/>
        </w:rPr>
        <w:t xml:space="preserve"> </w:t>
      </w:r>
      <w:r w:rsidRPr="00E11C85">
        <w:rPr>
          <w:color w:val="000000"/>
          <w:spacing w:val="1"/>
          <w:lang w:eastAsia="en-US"/>
        </w:rPr>
        <w:t>н</w:t>
      </w:r>
      <w:r w:rsidRPr="00E11C85">
        <w:rPr>
          <w:color w:val="000000"/>
          <w:lang w:eastAsia="en-US"/>
        </w:rPr>
        <w:t>а</w:t>
      </w:r>
      <w:r w:rsidRPr="00E11C85">
        <w:rPr>
          <w:color w:val="000000"/>
          <w:spacing w:val="-1"/>
          <w:lang w:eastAsia="en-US"/>
        </w:rPr>
        <w:t xml:space="preserve"> </w:t>
      </w:r>
      <w:r w:rsidRPr="00E11C85">
        <w:rPr>
          <w:color w:val="000000"/>
          <w:spacing w:val="1"/>
          <w:lang w:eastAsia="en-US"/>
        </w:rPr>
        <w:t>п</w:t>
      </w:r>
      <w:r w:rsidRPr="00E11C85">
        <w:rPr>
          <w:color w:val="000000"/>
          <w:lang w:eastAsia="en-US"/>
        </w:rPr>
        <w:t>ро</w:t>
      </w:r>
      <w:r w:rsidRPr="00E11C85">
        <w:rPr>
          <w:color w:val="000000"/>
          <w:spacing w:val="-1"/>
          <w:lang w:eastAsia="en-US"/>
        </w:rPr>
        <w:t>м</w:t>
      </w:r>
      <w:r w:rsidRPr="00E11C85">
        <w:rPr>
          <w:color w:val="000000"/>
          <w:lang w:eastAsia="en-US"/>
        </w:rPr>
        <w:t>я</w:t>
      </w:r>
      <w:r w:rsidRPr="00E11C85">
        <w:rPr>
          <w:color w:val="000000"/>
          <w:spacing w:val="1"/>
          <w:lang w:eastAsia="en-US"/>
        </w:rPr>
        <w:t>н</w:t>
      </w:r>
      <w:r w:rsidRPr="00E11C85">
        <w:rPr>
          <w:color w:val="000000"/>
          <w:spacing w:val="-1"/>
          <w:lang w:eastAsia="en-US"/>
        </w:rPr>
        <w:t>а</w:t>
      </w:r>
      <w:r w:rsidRPr="00E11C85">
        <w:rPr>
          <w:color w:val="000000"/>
          <w:lang w:eastAsia="en-US"/>
        </w:rPr>
        <w:t>т</w:t>
      </w:r>
      <w:r w:rsidRPr="00E11C85">
        <w:rPr>
          <w:color w:val="000000"/>
          <w:spacing w:val="-1"/>
          <w:lang w:eastAsia="en-US"/>
        </w:rPr>
        <w:t>а</w:t>
      </w:r>
      <w:r w:rsidRPr="00E11C85">
        <w:rPr>
          <w:color w:val="000000"/>
          <w:lang w:eastAsia="en-US"/>
        </w:rPr>
        <w:t xml:space="preserve">. В </w:t>
      </w:r>
      <w:r w:rsidRPr="00E11C85">
        <w:rPr>
          <w:color w:val="000000"/>
          <w:spacing w:val="-1"/>
          <w:lang w:eastAsia="en-US"/>
        </w:rPr>
        <w:t>с</w:t>
      </w:r>
      <w:r w:rsidRPr="00E11C85">
        <w:rPr>
          <w:color w:val="000000"/>
          <w:spacing w:val="2"/>
          <w:lang w:eastAsia="en-US"/>
        </w:rPr>
        <w:t>л</w:t>
      </w:r>
      <w:r w:rsidRPr="00E11C85">
        <w:rPr>
          <w:color w:val="000000"/>
          <w:spacing w:val="-5"/>
          <w:lang w:eastAsia="en-US"/>
        </w:rPr>
        <w:t>у</w:t>
      </w:r>
      <w:r w:rsidRPr="00E11C85">
        <w:rPr>
          <w:color w:val="000000"/>
          <w:spacing w:val="1"/>
          <w:lang w:eastAsia="en-US"/>
        </w:rPr>
        <w:t>ч</w:t>
      </w:r>
      <w:r w:rsidRPr="00E11C85">
        <w:rPr>
          <w:color w:val="000000"/>
          <w:spacing w:val="-1"/>
          <w:lang w:eastAsia="en-US"/>
        </w:rPr>
        <w:t>а</w:t>
      </w:r>
      <w:r w:rsidRPr="00E11C85">
        <w:rPr>
          <w:color w:val="000000"/>
          <w:lang w:eastAsia="en-US"/>
        </w:rPr>
        <w:t>й</w:t>
      </w:r>
      <w:r w:rsidRPr="00E11C85">
        <w:rPr>
          <w:color w:val="000000"/>
          <w:spacing w:val="1"/>
          <w:lang w:eastAsia="en-US"/>
        </w:rPr>
        <w:t xml:space="preserve"> </w:t>
      </w:r>
      <w:r w:rsidRPr="00E11C85">
        <w:rPr>
          <w:color w:val="000000"/>
          <w:spacing w:val="-1"/>
          <w:lang w:eastAsia="en-US"/>
        </w:rPr>
        <w:t>ч</w:t>
      </w:r>
      <w:r w:rsidRPr="00E11C85">
        <w:rPr>
          <w:color w:val="000000"/>
          <w:lang w:eastAsia="en-US"/>
        </w:rPr>
        <w:t>е</w:t>
      </w:r>
      <w:r w:rsidRPr="00E11C85">
        <w:rPr>
          <w:color w:val="000000"/>
          <w:spacing w:val="-1"/>
          <w:lang w:eastAsia="en-US"/>
        </w:rPr>
        <w:t xml:space="preserve"> </w:t>
      </w:r>
      <w:r w:rsidRPr="00E11C85">
        <w:rPr>
          <w:color w:val="000000"/>
          <w:spacing w:val="2"/>
          <w:lang w:eastAsia="en-US"/>
        </w:rPr>
        <w:t>И</w:t>
      </w:r>
      <w:r w:rsidRPr="00E11C85">
        <w:rPr>
          <w:color w:val="000000"/>
          <w:lang w:eastAsia="en-US"/>
        </w:rPr>
        <w:t>З</w:t>
      </w:r>
      <w:r w:rsidRPr="00E11C85">
        <w:rPr>
          <w:color w:val="000000"/>
          <w:spacing w:val="-1"/>
          <w:lang w:eastAsia="en-US"/>
        </w:rPr>
        <w:t>П</w:t>
      </w:r>
      <w:r w:rsidRPr="00E11C85">
        <w:rPr>
          <w:color w:val="000000"/>
          <w:spacing w:val="1"/>
          <w:lang w:eastAsia="en-US"/>
        </w:rPr>
        <w:t>Ъ</w:t>
      </w:r>
      <w:r w:rsidRPr="00E11C85">
        <w:rPr>
          <w:color w:val="000000"/>
          <w:lang w:eastAsia="en-US"/>
        </w:rPr>
        <w:t>ЛНИ</w:t>
      </w:r>
      <w:r w:rsidRPr="00E11C85">
        <w:rPr>
          <w:color w:val="000000"/>
          <w:spacing w:val="1"/>
          <w:lang w:eastAsia="en-US"/>
        </w:rPr>
        <w:t>Т</w:t>
      </w:r>
      <w:r w:rsidRPr="00E11C85">
        <w:rPr>
          <w:color w:val="000000"/>
          <w:lang w:eastAsia="en-US"/>
        </w:rPr>
        <w:t>ЕЛ</w:t>
      </w:r>
      <w:r w:rsidRPr="00E11C85">
        <w:rPr>
          <w:color w:val="000000"/>
          <w:spacing w:val="1"/>
          <w:lang w:eastAsia="en-US"/>
        </w:rPr>
        <w:t>Я</w:t>
      </w:r>
      <w:r w:rsidRPr="00E11C85">
        <w:rPr>
          <w:color w:val="000000"/>
          <w:lang w:eastAsia="en-US"/>
        </w:rPr>
        <w:t xml:space="preserve">Т </w:t>
      </w:r>
      <w:r w:rsidRPr="00E11C85">
        <w:rPr>
          <w:color w:val="000000"/>
          <w:spacing w:val="1"/>
          <w:lang w:eastAsia="en-US"/>
        </w:rPr>
        <w:t>н</w:t>
      </w:r>
      <w:r w:rsidRPr="00E11C85">
        <w:rPr>
          <w:color w:val="000000"/>
          <w:lang w:eastAsia="en-US"/>
        </w:rPr>
        <w:t>е</w:t>
      </w:r>
      <w:r w:rsidRPr="00E11C85">
        <w:rPr>
          <w:color w:val="000000"/>
          <w:spacing w:val="1"/>
          <w:lang w:eastAsia="en-US"/>
        </w:rPr>
        <w:t xml:space="preserve"> </w:t>
      </w:r>
      <w:r w:rsidRPr="00E11C85">
        <w:rPr>
          <w:color w:val="000000"/>
          <w:spacing w:val="-5"/>
          <w:lang w:eastAsia="en-US"/>
        </w:rPr>
        <w:t>у</w:t>
      </w:r>
      <w:r w:rsidRPr="00E11C85">
        <w:rPr>
          <w:color w:val="000000"/>
          <w:lang w:eastAsia="en-US"/>
        </w:rPr>
        <w:t>в</w:t>
      </w:r>
      <w:r w:rsidRPr="00E11C85">
        <w:rPr>
          <w:color w:val="000000"/>
          <w:spacing w:val="-1"/>
          <w:lang w:eastAsia="en-US"/>
        </w:rPr>
        <w:t>е</w:t>
      </w:r>
      <w:r w:rsidRPr="00E11C85">
        <w:rPr>
          <w:color w:val="000000"/>
          <w:lang w:eastAsia="en-US"/>
        </w:rPr>
        <w:t>доми</w:t>
      </w:r>
      <w:r w:rsidRPr="00E11C85">
        <w:rPr>
          <w:color w:val="000000"/>
          <w:spacing w:val="3"/>
          <w:lang w:eastAsia="en-US"/>
        </w:rPr>
        <w:t xml:space="preserve"> </w:t>
      </w:r>
      <w:r w:rsidRPr="00E11C85">
        <w:rPr>
          <w:color w:val="000000"/>
          <w:spacing w:val="-2"/>
          <w:lang w:eastAsia="en-US"/>
        </w:rPr>
        <w:t>В</w:t>
      </w:r>
      <w:r w:rsidRPr="00E11C85">
        <w:rPr>
          <w:color w:val="000000"/>
          <w:spacing w:val="1"/>
          <w:lang w:eastAsia="en-US"/>
        </w:rPr>
        <w:t>Ъ</w:t>
      </w:r>
      <w:r w:rsidRPr="00E11C85">
        <w:rPr>
          <w:color w:val="000000"/>
          <w:lang w:eastAsia="en-US"/>
        </w:rPr>
        <w:t>ЗЛОЖИТ</w:t>
      </w:r>
      <w:r w:rsidRPr="00E11C85">
        <w:rPr>
          <w:color w:val="000000"/>
          <w:spacing w:val="-1"/>
          <w:lang w:eastAsia="en-US"/>
        </w:rPr>
        <w:t>Е</w:t>
      </w:r>
      <w:r w:rsidRPr="00E11C85">
        <w:rPr>
          <w:color w:val="000000"/>
          <w:lang w:eastAsia="en-US"/>
        </w:rPr>
        <w:t>ЛЯ</w:t>
      </w:r>
      <w:r w:rsidRPr="00E11C85">
        <w:rPr>
          <w:color w:val="000000"/>
          <w:spacing w:val="1"/>
          <w:lang w:eastAsia="en-US"/>
        </w:rPr>
        <w:t xml:space="preserve"> </w:t>
      </w:r>
      <w:r w:rsidRPr="00E11C85">
        <w:rPr>
          <w:color w:val="000000"/>
          <w:lang w:eastAsia="en-US"/>
        </w:rPr>
        <w:t>в то</w:t>
      </w:r>
      <w:r w:rsidRPr="00E11C85">
        <w:rPr>
          <w:color w:val="000000"/>
          <w:spacing w:val="1"/>
          <w:lang w:eastAsia="en-US"/>
        </w:rPr>
        <w:t>з</w:t>
      </w:r>
      <w:r w:rsidRPr="00E11C85">
        <w:rPr>
          <w:color w:val="000000"/>
          <w:lang w:eastAsia="en-US"/>
        </w:rPr>
        <w:t>и</w:t>
      </w:r>
      <w:r w:rsidRPr="00E11C85">
        <w:rPr>
          <w:color w:val="000000"/>
          <w:spacing w:val="1"/>
          <w:lang w:eastAsia="en-US"/>
        </w:rPr>
        <w:t xml:space="preserve"> </w:t>
      </w:r>
      <w:r w:rsidRPr="00E11C85">
        <w:rPr>
          <w:color w:val="000000"/>
          <w:spacing w:val="-1"/>
          <w:lang w:eastAsia="en-US"/>
        </w:rPr>
        <w:t>с</w:t>
      </w:r>
      <w:r w:rsidRPr="00E11C85">
        <w:rPr>
          <w:color w:val="000000"/>
          <w:lang w:eastAsia="en-US"/>
        </w:rPr>
        <w:t>р</w:t>
      </w:r>
      <w:r w:rsidRPr="00E11C85">
        <w:rPr>
          <w:color w:val="000000"/>
          <w:spacing w:val="-2"/>
          <w:lang w:eastAsia="en-US"/>
        </w:rPr>
        <w:t>о</w:t>
      </w:r>
      <w:r w:rsidRPr="00E11C85">
        <w:rPr>
          <w:color w:val="000000"/>
          <w:spacing w:val="1"/>
          <w:lang w:eastAsia="en-US"/>
        </w:rPr>
        <w:t>к</w:t>
      </w:r>
      <w:r w:rsidRPr="00E11C85">
        <w:rPr>
          <w:color w:val="000000"/>
          <w:lang w:eastAsia="en-US"/>
        </w:rPr>
        <w:t xml:space="preserve">, </w:t>
      </w:r>
      <w:r w:rsidRPr="00E11C85">
        <w:rPr>
          <w:color w:val="000000"/>
          <w:spacing w:val="-1"/>
          <w:lang w:eastAsia="en-US"/>
        </w:rPr>
        <w:t>сч</w:t>
      </w:r>
      <w:r w:rsidRPr="00E11C85">
        <w:rPr>
          <w:color w:val="000000"/>
          <w:spacing w:val="1"/>
          <w:lang w:eastAsia="en-US"/>
        </w:rPr>
        <w:t>и</w:t>
      </w:r>
      <w:r w:rsidRPr="00E11C85">
        <w:rPr>
          <w:color w:val="000000"/>
          <w:lang w:eastAsia="en-US"/>
        </w:rPr>
        <w:t>та</w:t>
      </w:r>
      <w:r w:rsidRPr="00E11C85">
        <w:rPr>
          <w:color w:val="000000"/>
          <w:spacing w:val="-1"/>
          <w:lang w:eastAsia="en-US"/>
        </w:rPr>
        <w:t xml:space="preserve"> се</w:t>
      </w:r>
      <w:r w:rsidRPr="00E11C85">
        <w:rPr>
          <w:color w:val="000000"/>
          <w:lang w:eastAsia="en-US"/>
        </w:rPr>
        <w:t xml:space="preserve">, </w:t>
      </w:r>
      <w:r w:rsidRPr="00E11C85">
        <w:rPr>
          <w:color w:val="000000"/>
          <w:spacing w:val="-1"/>
          <w:lang w:eastAsia="en-US"/>
        </w:rPr>
        <w:t>ч</w:t>
      </w:r>
      <w:r w:rsidRPr="00E11C85">
        <w:rPr>
          <w:color w:val="000000"/>
          <w:lang w:eastAsia="en-US"/>
        </w:rPr>
        <w:t xml:space="preserve">е </w:t>
      </w:r>
      <w:r w:rsidRPr="00E11C85">
        <w:rPr>
          <w:color w:val="000000"/>
          <w:spacing w:val="1"/>
          <w:lang w:eastAsia="en-US"/>
        </w:rPr>
        <w:t>п</w:t>
      </w:r>
      <w:r w:rsidRPr="00E11C85">
        <w:rPr>
          <w:color w:val="000000"/>
          <w:lang w:eastAsia="en-US"/>
        </w:rPr>
        <w:t>л</w:t>
      </w:r>
      <w:r w:rsidRPr="00E11C85">
        <w:rPr>
          <w:color w:val="000000"/>
          <w:spacing w:val="-1"/>
          <w:lang w:eastAsia="en-US"/>
        </w:rPr>
        <w:t>а</w:t>
      </w:r>
      <w:r w:rsidRPr="00E11C85">
        <w:rPr>
          <w:color w:val="000000"/>
          <w:lang w:eastAsia="en-US"/>
        </w:rPr>
        <w:t>щ</w:t>
      </w:r>
      <w:r w:rsidRPr="00E11C85">
        <w:rPr>
          <w:color w:val="000000"/>
          <w:spacing w:val="-1"/>
          <w:lang w:eastAsia="en-US"/>
        </w:rPr>
        <w:t>а</w:t>
      </w:r>
      <w:r w:rsidRPr="00E11C85">
        <w:rPr>
          <w:color w:val="000000"/>
          <w:spacing w:val="1"/>
          <w:lang w:eastAsia="en-US"/>
        </w:rPr>
        <w:t>ни</w:t>
      </w:r>
      <w:r w:rsidRPr="00E11C85">
        <w:rPr>
          <w:color w:val="000000"/>
          <w:lang w:eastAsia="en-US"/>
        </w:rPr>
        <w:t>ята</w:t>
      </w:r>
      <w:r w:rsidRPr="00E11C85">
        <w:rPr>
          <w:color w:val="000000"/>
          <w:spacing w:val="-1"/>
          <w:lang w:eastAsia="en-US"/>
        </w:rPr>
        <w:t xml:space="preserve"> с</w:t>
      </w:r>
      <w:r w:rsidRPr="00E11C85">
        <w:rPr>
          <w:color w:val="000000"/>
          <w:lang w:eastAsia="en-US"/>
        </w:rPr>
        <w:t>а</w:t>
      </w:r>
      <w:r w:rsidRPr="00E11C85">
        <w:rPr>
          <w:color w:val="000000"/>
          <w:spacing w:val="-1"/>
          <w:lang w:eastAsia="en-US"/>
        </w:rPr>
        <w:t xml:space="preserve"> </w:t>
      </w:r>
      <w:r w:rsidRPr="00E11C85">
        <w:rPr>
          <w:color w:val="000000"/>
          <w:spacing w:val="1"/>
          <w:lang w:eastAsia="en-US"/>
        </w:rPr>
        <w:t>н</w:t>
      </w:r>
      <w:r w:rsidRPr="00E11C85">
        <w:rPr>
          <w:color w:val="000000"/>
          <w:spacing w:val="-1"/>
          <w:lang w:eastAsia="en-US"/>
        </w:rPr>
        <w:t>а</w:t>
      </w:r>
      <w:r w:rsidRPr="00E11C85">
        <w:rPr>
          <w:color w:val="000000"/>
          <w:lang w:eastAsia="en-US"/>
        </w:rPr>
        <w:t>дле</w:t>
      </w:r>
      <w:r w:rsidRPr="00E11C85">
        <w:rPr>
          <w:color w:val="000000"/>
          <w:spacing w:val="-1"/>
          <w:lang w:eastAsia="en-US"/>
        </w:rPr>
        <w:t>ж</w:t>
      </w:r>
      <w:r w:rsidRPr="00E11C85">
        <w:rPr>
          <w:color w:val="000000"/>
          <w:spacing w:val="1"/>
          <w:lang w:eastAsia="en-US"/>
        </w:rPr>
        <w:t>н</w:t>
      </w:r>
      <w:r w:rsidRPr="00E11C85">
        <w:rPr>
          <w:color w:val="000000"/>
          <w:lang w:eastAsia="en-US"/>
        </w:rPr>
        <w:t xml:space="preserve">о </w:t>
      </w:r>
      <w:r w:rsidRPr="00E11C85">
        <w:rPr>
          <w:color w:val="000000"/>
          <w:spacing w:val="1"/>
          <w:lang w:eastAsia="en-US"/>
        </w:rPr>
        <w:t>из</w:t>
      </w:r>
      <w:r w:rsidRPr="00E11C85">
        <w:rPr>
          <w:color w:val="000000"/>
          <w:lang w:eastAsia="en-US"/>
        </w:rPr>
        <w:t>върш</w:t>
      </w:r>
      <w:r w:rsidRPr="00E11C85">
        <w:rPr>
          <w:color w:val="000000"/>
          <w:spacing w:val="-1"/>
          <w:lang w:eastAsia="en-US"/>
        </w:rPr>
        <w:t>ен</w:t>
      </w:r>
      <w:r w:rsidRPr="00E11C85">
        <w:rPr>
          <w:color w:val="000000"/>
          <w:spacing w:val="1"/>
          <w:lang w:eastAsia="en-US"/>
        </w:rPr>
        <w:t>и</w:t>
      </w:r>
      <w:r w:rsidRPr="00E11C85">
        <w:rPr>
          <w:color w:val="000000"/>
          <w:lang w:eastAsia="en-US"/>
        </w:rPr>
        <w:t>.</w:t>
      </w:r>
    </w:p>
    <w:p w:rsidR="00B857CD" w:rsidRPr="00E11C85" w:rsidRDefault="00B857CD" w:rsidP="00B857CD">
      <w:pPr>
        <w:autoSpaceDE w:val="0"/>
        <w:autoSpaceDN w:val="0"/>
        <w:adjustRightInd w:val="0"/>
        <w:ind w:left="284"/>
        <w:jc w:val="both"/>
        <w:rPr>
          <w:color w:val="000000"/>
        </w:rPr>
      </w:pPr>
      <w:r w:rsidRPr="00E11C85">
        <w:rPr>
          <w:color w:val="000000"/>
        </w:rPr>
        <w:t>(3) Фактурирането и разплащането между страните се извършва един път в месеца.</w:t>
      </w:r>
    </w:p>
    <w:p w:rsidR="00B857CD" w:rsidRPr="00E11C85" w:rsidRDefault="00B857CD" w:rsidP="00B857CD">
      <w:pPr>
        <w:autoSpaceDE w:val="0"/>
        <w:autoSpaceDN w:val="0"/>
        <w:adjustRightInd w:val="0"/>
        <w:ind w:left="284"/>
        <w:jc w:val="both"/>
        <w:rPr>
          <w:lang w:eastAsia="en-US"/>
        </w:rPr>
      </w:pPr>
      <w:r w:rsidRPr="00E11C85">
        <w:rPr>
          <w:lang w:eastAsia="en-US"/>
        </w:rPr>
        <w:t>(4) Ког</w:t>
      </w:r>
      <w:r w:rsidRPr="00E11C85">
        <w:rPr>
          <w:spacing w:val="-1"/>
          <w:lang w:eastAsia="en-US"/>
        </w:rPr>
        <w:t>а</w:t>
      </w:r>
      <w:r w:rsidRPr="00E11C85">
        <w:rPr>
          <w:lang w:eastAsia="en-US"/>
        </w:rPr>
        <w:t>то И</w:t>
      </w:r>
      <w:r w:rsidRPr="00E11C85">
        <w:rPr>
          <w:spacing w:val="-1"/>
          <w:lang w:eastAsia="en-US"/>
        </w:rPr>
        <w:t>З</w:t>
      </w:r>
      <w:r w:rsidRPr="00E11C85">
        <w:rPr>
          <w:lang w:eastAsia="en-US"/>
        </w:rPr>
        <w:t>ПЪ</w:t>
      </w:r>
      <w:r w:rsidRPr="00E11C85">
        <w:rPr>
          <w:spacing w:val="1"/>
          <w:lang w:eastAsia="en-US"/>
        </w:rPr>
        <w:t>Л</w:t>
      </w:r>
      <w:r w:rsidRPr="00E11C85">
        <w:rPr>
          <w:lang w:eastAsia="en-US"/>
        </w:rPr>
        <w:t>Н</w:t>
      </w:r>
      <w:r w:rsidRPr="00E11C85">
        <w:rPr>
          <w:spacing w:val="-1"/>
          <w:lang w:eastAsia="en-US"/>
        </w:rPr>
        <w:t>И</w:t>
      </w:r>
      <w:r w:rsidRPr="00E11C85">
        <w:rPr>
          <w:lang w:eastAsia="en-US"/>
        </w:rPr>
        <w:t>ТЕЛЯТ е</w:t>
      </w:r>
      <w:r w:rsidRPr="00E11C85">
        <w:rPr>
          <w:spacing w:val="-1"/>
          <w:lang w:eastAsia="en-US"/>
        </w:rPr>
        <w:t xml:space="preserve"> с</w:t>
      </w:r>
      <w:r w:rsidRPr="00E11C85">
        <w:rPr>
          <w:spacing w:val="1"/>
          <w:lang w:eastAsia="en-US"/>
        </w:rPr>
        <w:t>к</w:t>
      </w:r>
      <w:r w:rsidRPr="00E11C85">
        <w:rPr>
          <w:lang w:eastAsia="en-US"/>
        </w:rPr>
        <w:t>л</w:t>
      </w:r>
      <w:r w:rsidRPr="00E11C85">
        <w:rPr>
          <w:spacing w:val="1"/>
          <w:lang w:eastAsia="en-US"/>
        </w:rPr>
        <w:t>ю</w:t>
      </w:r>
      <w:r w:rsidRPr="00E11C85">
        <w:rPr>
          <w:spacing w:val="-1"/>
          <w:lang w:eastAsia="en-US"/>
        </w:rPr>
        <w:t>ч</w:t>
      </w:r>
      <w:r w:rsidRPr="00E11C85">
        <w:rPr>
          <w:spacing w:val="1"/>
          <w:lang w:eastAsia="en-US"/>
        </w:rPr>
        <w:t>и</w:t>
      </w:r>
      <w:r w:rsidRPr="00E11C85">
        <w:rPr>
          <w:lang w:eastAsia="en-US"/>
        </w:rPr>
        <w:t>л дог</w:t>
      </w:r>
      <w:r w:rsidRPr="00E11C85">
        <w:rPr>
          <w:spacing w:val="-2"/>
          <w:lang w:eastAsia="en-US"/>
        </w:rPr>
        <w:t>о</w:t>
      </w:r>
      <w:r w:rsidRPr="00E11C85">
        <w:rPr>
          <w:lang w:eastAsia="en-US"/>
        </w:rPr>
        <w:t>вор/договори</w:t>
      </w:r>
      <w:r w:rsidRPr="00E11C85">
        <w:rPr>
          <w:spacing w:val="1"/>
          <w:lang w:eastAsia="en-US"/>
        </w:rPr>
        <w:t xml:space="preserve"> з</w:t>
      </w:r>
      <w:r w:rsidRPr="00E11C85">
        <w:rPr>
          <w:lang w:eastAsia="en-US"/>
        </w:rPr>
        <w:t>а</w:t>
      </w:r>
      <w:r w:rsidRPr="00E11C85">
        <w:rPr>
          <w:spacing w:val="-1"/>
          <w:lang w:eastAsia="en-US"/>
        </w:rPr>
        <w:t xml:space="preserve"> </w:t>
      </w:r>
      <w:r w:rsidRPr="00E11C85">
        <w:rPr>
          <w:spacing w:val="1"/>
          <w:lang w:eastAsia="en-US"/>
        </w:rPr>
        <w:t>п</w:t>
      </w:r>
      <w:r w:rsidRPr="00E11C85">
        <w:rPr>
          <w:lang w:eastAsia="en-US"/>
        </w:rPr>
        <w:t>о</w:t>
      </w:r>
      <w:r w:rsidRPr="00E11C85">
        <w:rPr>
          <w:spacing w:val="-2"/>
          <w:lang w:eastAsia="en-US"/>
        </w:rPr>
        <w:t>д</w:t>
      </w:r>
      <w:r w:rsidRPr="00E11C85">
        <w:rPr>
          <w:spacing w:val="1"/>
          <w:lang w:eastAsia="en-US"/>
        </w:rPr>
        <w:t>из</w:t>
      </w:r>
      <w:r w:rsidRPr="00E11C85">
        <w:rPr>
          <w:spacing w:val="-1"/>
          <w:lang w:eastAsia="en-US"/>
        </w:rPr>
        <w:t>п</w:t>
      </w:r>
      <w:r w:rsidRPr="00E11C85">
        <w:rPr>
          <w:lang w:eastAsia="en-US"/>
        </w:rPr>
        <w:t>ъ</w:t>
      </w:r>
      <w:r w:rsidRPr="00E11C85">
        <w:rPr>
          <w:spacing w:val="1"/>
          <w:lang w:eastAsia="en-US"/>
        </w:rPr>
        <w:t>лн</w:t>
      </w:r>
      <w:r w:rsidRPr="00E11C85">
        <w:rPr>
          <w:spacing w:val="-1"/>
          <w:lang w:eastAsia="en-US"/>
        </w:rPr>
        <w:t>е</w:t>
      </w:r>
      <w:r w:rsidRPr="00E11C85">
        <w:rPr>
          <w:spacing w:val="1"/>
          <w:lang w:eastAsia="en-US"/>
        </w:rPr>
        <w:t>ни</w:t>
      </w:r>
      <w:r w:rsidRPr="00E11C85">
        <w:rPr>
          <w:spacing w:val="-1"/>
          <w:lang w:eastAsia="en-US"/>
        </w:rPr>
        <w:t>е</w:t>
      </w:r>
      <w:r w:rsidRPr="00E11C85">
        <w:rPr>
          <w:lang w:eastAsia="en-US"/>
        </w:rPr>
        <w:t xml:space="preserve">, </w:t>
      </w:r>
      <w:r w:rsidRPr="00E11C85">
        <w:rPr>
          <w:spacing w:val="-2"/>
          <w:lang w:eastAsia="en-US"/>
        </w:rPr>
        <w:t>В</w:t>
      </w:r>
      <w:r w:rsidRPr="00E11C85">
        <w:rPr>
          <w:spacing w:val="1"/>
          <w:lang w:eastAsia="en-US"/>
        </w:rPr>
        <w:t>Ъ</w:t>
      </w:r>
      <w:r w:rsidRPr="00E11C85">
        <w:rPr>
          <w:lang w:eastAsia="en-US"/>
        </w:rPr>
        <w:t>ЗЛОЖИТ</w:t>
      </w:r>
      <w:r w:rsidRPr="00E11C85">
        <w:rPr>
          <w:spacing w:val="-1"/>
          <w:lang w:eastAsia="en-US"/>
        </w:rPr>
        <w:t>Е</w:t>
      </w:r>
      <w:r w:rsidRPr="00E11C85">
        <w:rPr>
          <w:lang w:eastAsia="en-US"/>
        </w:rPr>
        <w:t>Л</w:t>
      </w:r>
      <w:r w:rsidRPr="00E11C85">
        <w:rPr>
          <w:spacing w:val="1"/>
          <w:lang w:eastAsia="en-US"/>
        </w:rPr>
        <w:t>Я</w:t>
      </w:r>
      <w:r w:rsidRPr="00E11C85">
        <w:rPr>
          <w:lang w:eastAsia="en-US"/>
        </w:rPr>
        <w:t xml:space="preserve">Т </w:t>
      </w:r>
      <w:r w:rsidRPr="00E11C85">
        <w:rPr>
          <w:spacing w:val="1"/>
          <w:lang w:eastAsia="en-US"/>
        </w:rPr>
        <w:t>из</w:t>
      </w:r>
      <w:r w:rsidRPr="00E11C85">
        <w:rPr>
          <w:spacing w:val="-3"/>
          <w:lang w:eastAsia="en-US"/>
        </w:rPr>
        <w:t>в</w:t>
      </w:r>
      <w:r w:rsidRPr="00E11C85">
        <w:rPr>
          <w:lang w:eastAsia="en-US"/>
        </w:rPr>
        <w:t>ършва</w:t>
      </w:r>
      <w:r w:rsidRPr="00E11C85">
        <w:rPr>
          <w:spacing w:val="-1"/>
          <w:lang w:eastAsia="en-US"/>
        </w:rPr>
        <w:t xml:space="preserve"> </w:t>
      </w:r>
      <w:r w:rsidRPr="00E11C85">
        <w:rPr>
          <w:lang w:eastAsia="en-US"/>
        </w:rPr>
        <w:t>о</w:t>
      </w:r>
      <w:r w:rsidRPr="00E11C85">
        <w:rPr>
          <w:spacing w:val="1"/>
          <w:lang w:eastAsia="en-US"/>
        </w:rPr>
        <w:t>к</w:t>
      </w:r>
      <w:r w:rsidRPr="00E11C85">
        <w:rPr>
          <w:lang w:eastAsia="en-US"/>
        </w:rPr>
        <w:t>о</w:t>
      </w:r>
      <w:r w:rsidRPr="00E11C85">
        <w:rPr>
          <w:spacing w:val="1"/>
          <w:lang w:eastAsia="en-US"/>
        </w:rPr>
        <w:t>н</w:t>
      </w:r>
      <w:r w:rsidRPr="00E11C85">
        <w:rPr>
          <w:spacing w:val="-1"/>
          <w:lang w:eastAsia="en-US"/>
        </w:rPr>
        <w:t>ча</w:t>
      </w:r>
      <w:r w:rsidRPr="00E11C85">
        <w:rPr>
          <w:lang w:eastAsia="en-US"/>
        </w:rPr>
        <w:t>т</w:t>
      </w:r>
      <w:r w:rsidRPr="00E11C85">
        <w:rPr>
          <w:spacing w:val="-1"/>
          <w:lang w:eastAsia="en-US"/>
        </w:rPr>
        <w:t>е</w:t>
      </w:r>
      <w:r w:rsidRPr="00E11C85">
        <w:rPr>
          <w:lang w:eastAsia="en-US"/>
        </w:rPr>
        <w:t>л</w:t>
      </w:r>
      <w:r w:rsidRPr="00E11C85">
        <w:rPr>
          <w:spacing w:val="1"/>
          <w:lang w:eastAsia="en-US"/>
        </w:rPr>
        <w:t>н</w:t>
      </w:r>
      <w:r w:rsidRPr="00E11C85">
        <w:rPr>
          <w:lang w:eastAsia="en-US"/>
        </w:rPr>
        <w:t xml:space="preserve">о </w:t>
      </w:r>
      <w:r w:rsidRPr="00E11C85">
        <w:rPr>
          <w:spacing w:val="1"/>
          <w:lang w:eastAsia="en-US"/>
        </w:rPr>
        <w:t>п</w:t>
      </w:r>
      <w:r w:rsidRPr="00E11C85">
        <w:rPr>
          <w:lang w:eastAsia="en-US"/>
        </w:rPr>
        <w:t>л</w:t>
      </w:r>
      <w:r w:rsidRPr="00E11C85">
        <w:rPr>
          <w:spacing w:val="-3"/>
          <w:lang w:eastAsia="en-US"/>
        </w:rPr>
        <w:t>а</w:t>
      </w:r>
      <w:r w:rsidRPr="00E11C85">
        <w:rPr>
          <w:lang w:eastAsia="en-US"/>
        </w:rPr>
        <w:t>щ</w:t>
      </w:r>
      <w:r w:rsidRPr="00E11C85">
        <w:rPr>
          <w:spacing w:val="-1"/>
          <w:lang w:eastAsia="en-US"/>
        </w:rPr>
        <w:t>а</w:t>
      </w:r>
      <w:r w:rsidRPr="00E11C85">
        <w:rPr>
          <w:spacing w:val="1"/>
          <w:lang w:eastAsia="en-US"/>
        </w:rPr>
        <w:t>н</w:t>
      </w:r>
      <w:r w:rsidRPr="00E11C85">
        <w:rPr>
          <w:lang w:eastAsia="en-US"/>
        </w:rPr>
        <w:t>е</w:t>
      </w:r>
      <w:r w:rsidRPr="00E11C85">
        <w:rPr>
          <w:spacing w:val="-1"/>
          <w:lang w:eastAsia="en-US"/>
        </w:rPr>
        <w:t xml:space="preserve"> </w:t>
      </w:r>
      <w:r w:rsidRPr="00E11C85">
        <w:rPr>
          <w:spacing w:val="1"/>
          <w:lang w:eastAsia="en-US"/>
        </w:rPr>
        <w:t>к</w:t>
      </w:r>
      <w:r w:rsidRPr="00E11C85">
        <w:rPr>
          <w:lang w:eastAsia="en-US"/>
        </w:rPr>
        <w:t xml:space="preserve">ъм </w:t>
      </w:r>
      <w:r w:rsidRPr="00E11C85">
        <w:rPr>
          <w:spacing w:val="1"/>
          <w:lang w:eastAsia="en-US"/>
        </w:rPr>
        <w:t>н</w:t>
      </w:r>
      <w:r w:rsidRPr="00E11C85">
        <w:rPr>
          <w:spacing w:val="-1"/>
          <w:lang w:eastAsia="en-US"/>
        </w:rPr>
        <w:t>е</w:t>
      </w:r>
      <w:r w:rsidRPr="00E11C85">
        <w:rPr>
          <w:lang w:eastAsia="en-US"/>
        </w:rPr>
        <w:t xml:space="preserve">го след представяне на: </w:t>
      </w:r>
    </w:p>
    <w:p w:rsidR="00B857CD" w:rsidRPr="00E11C85" w:rsidRDefault="00B857CD" w:rsidP="00B857CD">
      <w:pPr>
        <w:autoSpaceDE w:val="0"/>
        <w:autoSpaceDN w:val="0"/>
        <w:adjustRightInd w:val="0"/>
        <w:ind w:left="284"/>
        <w:jc w:val="both"/>
        <w:rPr>
          <w:lang w:eastAsia="en-US"/>
        </w:rPr>
      </w:pPr>
      <w:r w:rsidRPr="00E11C85">
        <w:rPr>
          <w:lang w:eastAsia="en-US"/>
        </w:rPr>
        <w:t>- протокол, подписан от упълномощени представители на ВЪЗЛОЖИТЕЛЯ, на ИЗПЪЛНИТЕЛЯ и на ПОДИЗПЪЛНИТЕЛЯ/ИТЕ, удостоверяващ приемането от ВЪЗЛОЖИТЕЛЯ на извършените доставки и предоставените услуги от ПОДИЗПЪЛНИТЕЛЯ/ИТЕ с договорените изисквания, с приложени доказателства от ИЗПЪЛНИТЕЛЯ, че същият е заплатил на подизпълнителя/ите всички извършени от него дейности по сключения между тях договор за подизпълнение.</w:t>
      </w:r>
    </w:p>
    <w:p w:rsidR="00B857CD" w:rsidRPr="00E11C85" w:rsidRDefault="00B857CD" w:rsidP="00B857CD">
      <w:pPr>
        <w:autoSpaceDE w:val="0"/>
        <w:autoSpaceDN w:val="0"/>
        <w:adjustRightInd w:val="0"/>
        <w:ind w:left="284"/>
        <w:jc w:val="both"/>
        <w:rPr>
          <w:lang w:eastAsia="en-US"/>
        </w:rPr>
      </w:pPr>
      <w:r w:rsidRPr="00E11C85">
        <w:rPr>
          <w:lang w:eastAsia="en-US"/>
        </w:rPr>
        <w:t>или</w:t>
      </w:r>
    </w:p>
    <w:p w:rsidR="00B857CD" w:rsidRPr="00166FE8" w:rsidRDefault="00B857CD" w:rsidP="00B857CD">
      <w:pPr>
        <w:autoSpaceDE w:val="0"/>
        <w:autoSpaceDN w:val="0"/>
        <w:adjustRightInd w:val="0"/>
        <w:ind w:left="284"/>
        <w:jc w:val="both"/>
        <w:rPr>
          <w:rFonts w:eastAsia="Batang"/>
        </w:rPr>
      </w:pPr>
      <w:r w:rsidRPr="00E11C85">
        <w:t xml:space="preserve"> - доказателства от ИЗПЪЛНИТЕЛЯ, че договорът за подизпълнение е прекратен, или работата или част от нея не е извършена от подизпълнителя</w:t>
      </w:r>
    </w:p>
    <w:p w:rsidR="00B857CD" w:rsidRPr="00166FE8" w:rsidRDefault="00B857CD" w:rsidP="00B857CD">
      <w:pPr>
        <w:autoSpaceDE w:val="0"/>
        <w:autoSpaceDN w:val="0"/>
        <w:adjustRightInd w:val="0"/>
        <w:ind w:left="284"/>
        <w:jc w:val="both"/>
        <w:rPr>
          <w:rFonts w:eastAsia="Batang"/>
          <w:color w:val="000000"/>
        </w:rPr>
      </w:pPr>
    </w:p>
    <w:p w:rsidR="005209C1" w:rsidRPr="006D3837" w:rsidRDefault="005209C1" w:rsidP="005209C1">
      <w:pPr>
        <w:autoSpaceDE w:val="0"/>
        <w:autoSpaceDN w:val="0"/>
        <w:adjustRightInd w:val="0"/>
        <w:ind w:left="284"/>
        <w:jc w:val="both"/>
        <w:rPr>
          <w:rFonts w:eastAsia="Batang"/>
          <w:color w:val="000000"/>
        </w:rPr>
      </w:pPr>
    </w:p>
    <w:p w:rsidR="005209C1" w:rsidRPr="006D3837" w:rsidRDefault="005209C1" w:rsidP="005209C1">
      <w:pPr>
        <w:ind w:left="284" w:hanging="284"/>
        <w:jc w:val="both"/>
        <w:rPr>
          <w:b/>
          <w:lang w:eastAsia="en-US"/>
        </w:rPr>
      </w:pPr>
      <w:r w:rsidRPr="006D3837">
        <w:rPr>
          <w:b/>
          <w:lang w:eastAsia="en-US"/>
        </w:rPr>
        <w:t>V. ПРАВА И ЗАДЪЛЖЕНИЯ НА ИЗПЪЛНИТЕЛЯ</w:t>
      </w:r>
    </w:p>
    <w:p w:rsidR="005209C1" w:rsidRPr="006D3837" w:rsidRDefault="005209C1" w:rsidP="005209C1">
      <w:pPr>
        <w:ind w:left="284" w:hanging="284"/>
        <w:jc w:val="both"/>
        <w:rPr>
          <w:lang w:eastAsia="en-US"/>
        </w:rPr>
      </w:pPr>
      <w:r w:rsidRPr="006D3837">
        <w:rPr>
          <w:b/>
          <w:lang w:eastAsia="en-US"/>
        </w:rPr>
        <w:t>Чл. 8.</w:t>
      </w:r>
      <w:r w:rsidRPr="006D3837">
        <w:rPr>
          <w:lang w:eastAsia="en-US"/>
        </w:rPr>
        <w:t xml:space="preserve"> (1) ИЗПЪЛНИТЕЛЯТ е длъжен:</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 xml:space="preserve">Да продава на ВЪЗЛОЖИТЕЛЯ договорените количества електрическата енергия в мястото на доставка, съгласно ПТЕЕ. </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 xml:space="preserve">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 </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Да оказва съдействие в процеса на регистрация обекта на ВЪЗЛОЖИТЕЛЯ.</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 xml:space="preserve">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 </w:t>
      </w:r>
    </w:p>
    <w:p w:rsidR="005209C1" w:rsidRPr="006D3837" w:rsidRDefault="005209C1" w:rsidP="002B25E1">
      <w:pPr>
        <w:numPr>
          <w:ilvl w:val="0"/>
          <w:numId w:val="22"/>
        </w:numPr>
        <w:suppressAutoHyphens w:val="0"/>
        <w:autoSpaceDE w:val="0"/>
        <w:autoSpaceDN w:val="0"/>
        <w:adjustRightInd w:val="0"/>
        <w:spacing w:after="160" w:line="259" w:lineRule="auto"/>
        <w:ind w:left="284" w:hanging="284"/>
        <w:jc w:val="both"/>
        <w:rPr>
          <w:color w:val="000000"/>
        </w:rPr>
      </w:pPr>
      <w:r w:rsidRPr="006D3837">
        <w:rPr>
          <w:color w:val="000000"/>
        </w:rPr>
        <w:t xml:space="preserve"> Да изготвя дневните почасови товарови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pPr>
      <w:r w:rsidRPr="006D3837">
        <w:rPr>
          <w:color w:val="000000"/>
        </w:rPr>
        <w:t xml:space="preserve">Да изпраща почасовите дневни графици за доставка на НПО, в съответствие с разпоредбите на ПТЕЕ. Своевременно администриране на графиците и обмен на </w:t>
      </w:r>
      <w:r w:rsidRPr="006D3837">
        <w:t>информация с НПО.</w:t>
      </w:r>
    </w:p>
    <w:p w:rsidR="005209C1" w:rsidRPr="006D3837" w:rsidRDefault="00B857CD" w:rsidP="002B25E1">
      <w:pPr>
        <w:numPr>
          <w:ilvl w:val="0"/>
          <w:numId w:val="22"/>
        </w:numPr>
        <w:tabs>
          <w:tab w:val="left" w:pos="426"/>
        </w:tabs>
        <w:suppressAutoHyphens w:val="0"/>
        <w:autoSpaceDE w:val="0"/>
        <w:autoSpaceDN w:val="0"/>
        <w:adjustRightInd w:val="0"/>
        <w:spacing w:after="160" w:line="259" w:lineRule="auto"/>
        <w:ind w:left="284" w:hanging="284"/>
        <w:jc w:val="both"/>
      </w:pPr>
      <w:r>
        <w:t>Да г</w:t>
      </w:r>
      <w:r w:rsidR="005209C1" w:rsidRPr="006D3837">
        <w:t>енерира различни справки – графично и таблично представяне на договорени и измерени количества електроенергия, небаланси.</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rPr>
          <w:color w:val="000000"/>
        </w:rPr>
      </w:pPr>
      <w:r w:rsidRPr="006D3837">
        <w:t>Да поддържа и предава електронната база от данни за часовото и месечното</w:t>
      </w:r>
      <w:r w:rsidRPr="006D3837">
        <w:rPr>
          <w:color w:val="000000"/>
        </w:rPr>
        <w:t xml:space="preserve"> електропотребление на ВЪЗЛОЖИТЕЛЯ.</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rPr>
          <w:color w:val="000000"/>
        </w:rPr>
      </w:pPr>
      <w:r w:rsidRPr="006D3837">
        <w:rPr>
          <w:color w:val="000000"/>
        </w:rPr>
        <w:t>Да координира и балансира количествата нетна електрическа енергия.</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rPr>
          <w:color w:val="000000"/>
        </w:rPr>
      </w:pPr>
      <w:r w:rsidRPr="006D3837">
        <w:rPr>
          <w:color w:val="000000"/>
        </w:rPr>
        <w:t>Да издава оригинални фактури за полученото от ВЪЗЛОЖИТЕЛЯ количество електроенергия.</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rPr>
          <w:color w:val="000000"/>
        </w:rPr>
      </w:pPr>
      <w:r w:rsidRPr="006D3837">
        <w:rPr>
          <w:color w:val="000000"/>
        </w:rPr>
        <w:t>Ежемесечно, след издаване на фактурата за измерените количества електрическа енергия, да представя на ВЪЗЛОЖИТЕЛЯ справка (електронна таблица) на договорените и измерените количества електроенергия, и небаланси - поддържане и предаване от ИЗПЪЛНИТЕЛЯ на електронна база от данни за часовото и месечното електропотребление на Възложител</w:t>
      </w:r>
      <w:r w:rsidRPr="00F0348C">
        <w:rPr>
          <w:color w:val="000000"/>
        </w:rPr>
        <w:t>.</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pPr>
      <w:r w:rsidRPr="006D3837">
        <w:rPr>
          <w:color w:val="000000"/>
        </w:rPr>
        <w:t>Да</w:t>
      </w:r>
      <w:r w:rsidRPr="006D3837">
        <w:rPr>
          <w:color w:val="000000"/>
          <w:spacing w:val="-1"/>
        </w:rPr>
        <w:t xml:space="preserve"> с</w:t>
      </w:r>
      <w:r w:rsidRPr="006D3837">
        <w:rPr>
          <w:color w:val="000000"/>
          <w:spacing w:val="1"/>
        </w:rPr>
        <w:t>к</w:t>
      </w:r>
      <w:r w:rsidRPr="006D3837">
        <w:rPr>
          <w:color w:val="000000"/>
        </w:rPr>
        <w:t>л</w:t>
      </w:r>
      <w:r w:rsidRPr="006D3837">
        <w:rPr>
          <w:color w:val="000000"/>
          <w:spacing w:val="1"/>
        </w:rPr>
        <w:t>ю</w:t>
      </w:r>
      <w:r w:rsidRPr="006D3837">
        <w:rPr>
          <w:color w:val="000000"/>
          <w:spacing w:val="-1"/>
        </w:rPr>
        <w:t>ч</w:t>
      </w:r>
      <w:r w:rsidRPr="006D3837">
        <w:rPr>
          <w:color w:val="000000"/>
        </w:rPr>
        <w:t>и</w:t>
      </w:r>
      <w:r w:rsidRPr="006D3837">
        <w:rPr>
          <w:color w:val="000000"/>
          <w:spacing w:val="1"/>
        </w:rPr>
        <w:t xml:space="preserve"> </w:t>
      </w:r>
      <w:r w:rsidRPr="006D3837">
        <w:rPr>
          <w:color w:val="000000"/>
        </w:rPr>
        <w:t>договор/договори</w:t>
      </w:r>
      <w:r w:rsidRPr="006D3837">
        <w:rPr>
          <w:color w:val="000000"/>
          <w:spacing w:val="1"/>
        </w:rPr>
        <w:t xml:space="preserve"> з</w:t>
      </w:r>
      <w:r w:rsidRPr="006D3837">
        <w:rPr>
          <w:color w:val="000000"/>
        </w:rPr>
        <w:t>а</w:t>
      </w:r>
      <w:r w:rsidRPr="006D3837">
        <w:rPr>
          <w:color w:val="000000"/>
          <w:spacing w:val="-1"/>
        </w:rPr>
        <w:t xml:space="preserve"> </w:t>
      </w:r>
      <w:r w:rsidRPr="006D3837">
        <w:rPr>
          <w:color w:val="000000"/>
          <w:spacing w:val="1"/>
        </w:rPr>
        <w:t>п</w:t>
      </w:r>
      <w:r w:rsidRPr="006D3837">
        <w:rPr>
          <w:color w:val="000000"/>
        </w:rPr>
        <w:t>о</w:t>
      </w:r>
      <w:r w:rsidRPr="006D3837">
        <w:rPr>
          <w:color w:val="000000"/>
          <w:spacing w:val="-2"/>
        </w:rPr>
        <w:t>д</w:t>
      </w:r>
      <w:r w:rsidRPr="006D3837">
        <w:rPr>
          <w:color w:val="000000"/>
          <w:spacing w:val="1"/>
        </w:rPr>
        <w:t>и</w:t>
      </w:r>
      <w:r w:rsidRPr="006D3837">
        <w:rPr>
          <w:color w:val="000000"/>
          <w:spacing w:val="-1"/>
        </w:rPr>
        <w:t>з</w:t>
      </w:r>
      <w:r w:rsidRPr="006D3837">
        <w:rPr>
          <w:color w:val="000000"/>
          <w:spacing w:val="1"/>
        </w:rPr>
        <w:t>п</w:t>
      </w:r>
      <w:r w:rsidRPr="006D3837">
        <w:rPr>
          <w:color w:val="000000"/>
        </w:rPr>
        <w:t>ъ</w:t>
      </w:r>
      <w:r w:rsidRPr="006D3837">
        <w:rPr>
          <w:color w:val="000000"/>
          <w:spacing w:val="-1"/>
        </w:rPr>
        <w:t>лне</w:t>
      </w:r>
      <w:r w:rsidRPr="006D3837">
        <w:rPr>
          <w:color w:val="000000"/>
          <w:spacing w:val="1"/>
        </w:rPr>
        <w:t>ни</w:t>
      </w:r>
      <w:r w:rsidRPr="006D3837">
        <w:rPr>
          <w:color w:val="000000"/>
        </w:rPr>
        <w:t>е</w:t>
      </w:r>
      <w:r w:rsidRPr="006D3837">
        <w:rPr>
          <w:color w:val="000000"/>
          <w:spacing w:val="-1"/>
        </w:rPr>
        <w:t xml:space="preserve"> </w:t>
      </w:r>
      <w:r w:rsidRPr="006D3837">
        <w:rPr>
          <w:color w:val="000000"/>
        </w:rPr>
        <w:t>с</w:t>
      </w:r>
      <w:r w:rsidRPr="006D3837">
        <w:rPr>
          <w:color w:val="000000"/>
          <w:spacing w:val="-1"/>
        </w:rPr>
        <w:t xml:space="preserve"> </w:t>
      </w:r>
      <w:r w:rsidRPr="006D3837">
        <w:rPr>
          <w:color w:val="000000"/>
          <w:spacing w:val="1"/>
        </w:rPr>
        <w:t>п</w:t>
      </w:r>
      <w:r w:rsidRPr="006D3837">
        <w:rPr>
          <w:color w:val="000000"/>
        </w:rPr>
        <w:t>о</w:t>
      </w:r>
      <w:r w:rsidRPr="006D3837">
        <w:rPr>
          <w:color w:val="000000"/>
          <w:spacing w:val="-1"/>
        </w:rPr>
        <w:t>с</w:t>
      </w:r>
      <w:r w:rsidRPr="006D3837">
        <w:rPr>
          <w:color w:val="000000"/>
        </w:rPr>
        <w:t>о</w:t>
      </w:r>
      <w:r w:rsidRPr="006D3837">
        <w:rPr>
          <w:color w:val="000000"/>
          <w:spacing w:val="-1"/>
        </w:rPr>
        <w:t>че</w:t>
      </w:r>
      <w:r w:rsidRPr="006D3837">
        <w:rPr>
          <w:color w:val="000000"/>
          <w:spacing w:val="1"/>
        </w:rPr>
        <w:t>ни</w:t>
      </w:r>
      <w:r w:rsidRPr="006D3837">
        <w:rPr>
          <w:color w:val="000000"/>
        </w:rPr>
        <w:t>те</w:t>
      </w:r>
      <w:r w:rsidRPr="006D3837">
        <w:rPr>
          <w:color w:val="000000"/>
          <w:spacing w:val="-1"/>
        </w:rPr>
        <w:t xml:space="preserve"> </w:t>
      </w:r>
      <w:r w:rsidRPr="006D3837">
        <w:rPr>
          <w:color w:val="000000"/>
        </w:rPr>
        <w:t>в оф</w:t>
      </w:r>
      <w:r w:rsidRPr="006D3837">
        <w:rPr>
          <w:color w:val="000000"/>
          <w:spacing w:val="-1"/>
        </w:rPr>
        <w:t>е</w:t>
      </w:r>
      <w:r w:rsidRPr="006D3837">
        <w:rPr>
          <w:color w:val="000000"/>
        </w:rPr>
        <w:t xml:space="preserve">ртата </w:t>
      </w:r>
      <w:r w:rsidRPr="006D3837">
        <w:rPr>
          <w:color w:val="000000"/>
          <w:spacing w:val="3"/>
        </w:rPr>
        <w:t>м</w:t>
      </w:r>
      <w:r w:rsidRPr="006D3837">
        <w:rPr>
          <w:color w:val="000000"/>
        </w:rPr>
        <w:t xml:space="preserve">у </w:t>
      </w:r>
      <w:r w:rsidRPr="006D3837">
        <w:rPr>
          <w:color w:val="000000"/>
          <w:spacing w:val="1"/>
        </w:rPr>
        <w:t>п</w:t>
      </w:r>
      <w:r w:rsidRPr="006D3837">
        <w:rPr>
          <w:color w:val="000000"/>
        </w:rPr>
        <w:t>од</w:t>
      </w:r>
      <w:r w:rsidRPr="006D3837">
        <w:rPr>
          <w:color w:val="000000"/>
          <w:spacing w:val="-1"/>
        </w:rPr>
        <w:t>и</w:t>
      </w:r>
      <w:r w:rsidRPr="006D3837">
        <w:rPr>
          <w:color w:val="000000"/>
          <w:spacing w:val="1"/>
        </w:rPr>
        <w:t>зп</w:t>
      </w:r>
      <w:r w:rsidRPr="006D3837">
        <w:rPr>
          <w:color w:val="000000"/>
        </w:rPr>
        <w:t>ъ</w:t>
      </w:r>
      <w:r w:rsidRPr="006D3837">
        <w:rPr>
          <w:color w:val="000000"/>
          <w:spacing w:val="-1"/>
        </w:rPr>
        <w:t>л</w:t>
      </w:r>
      <w:r w:rsidRPr="006D3837">
        <w:rPr>
          <w:color w:val="000000"/>
          <w:spacing w:val="1"/>
        </w:rPr>
        <w:t>н</w:t>
      </w:r>
      <w:r w:rsidRPr="006D3837">
        <w:rPr>
          <w:color w:val="000000"/>
          <w:spacing w:val="-1"/>
        </w:rPr>
        <w:t>и</w:t>
      </w:r>
      <w:r w:rsidRPr="006D3837">
        <w:rPr>
          <w:color w:val="000000"/>
        </w:rPr>
        <w:t>т</w:t>
      </w:r>
      <w:r w:rsidRPr="006D3837">
        <w:rPr>
          <w:color w:val="000000"/>
          <w:spacing w:val="-1"/>
        </w:rPr>
        <w:t>е</w:t>
      </w:r>
      <w:r w:rsidRPr="006D3837">
        <w:rPr>
          <w:color w:val="000000"/>
        </w:rPr>
        <w:t>ли</w:t>
      </w:r>
      <w:r w:rsidRPr="006D3837">
        <w:rPr>
          <w:color w:val="000000"/>
          <w:spacing w:val="1"/>
        </w:rPr>
        <w:t xml:space="preserve"> </w:t>
      </w:r>
      <w:r w:rsidRPr="006D3837">
        <w:rPr>
          <w:color w:val="000000"/>
        </w:rPr>
        <w:t xml:space="preserve">в </w:t>
      </w:r>
      <w:r w:rsidRPr="006D3837">
        <w:rPr>
          <w:color w:val="000000"/>
          <w:spacing w:val="-1"/>
        </w:rPr>
        <w:t>с</w:t>
      </w:r>
      <w:r w:rsidRPr="006D3837">
        <w:rPr>
          <w:color w:val="000000"/>
        </w:rPr>
        <w:t>рок</w:t>
      </w:r>
      <w:r w:rsidRPr="006D3837">
        <w:rPr>
          <w:color w:val="000000"/>
          <w:spacing w:val="-2"/>
        </w:rPr>
        <w:t xml:space="preserve"> </w:t>
      </w:r>
      <w:r w:rsidRPr="006D3837">
        <w:rPr>
          <w:color w:val="000000"/>
        </w:rPr>
        <w:t>от 3 д</w:t>
      </w:r>
      <w:r w:rsidRPr="006D3837">
        <w:rPr>
          <w:color w:val="000000"/>
          <w:spacing w:val="1"/>
        </w:rPr>
        <w:t>н</w:t>
      </w:r>
      <w:r w:rsidRPr="006D3837">
        <w:rPr>
          <w:color w:val="000000"/>
        </w:rPr>
        <w:t>и</w:t>
      </w:r>
      <w:r w:rsidRPr="006D3837">
        <w:rPr>
          <w:color w:val="000000"/>
          <w:spacing w:val="1"/>
        </w:rPr>
        <w:t xml:space="preserve"> </w:t>
      </w:r>
      <w:r w:rsidRPr="006D3837">
        <w:rPr>
          <w:color w:val="000000"/>
          <w:spacing w:val="-2"/>
        </w:rPr>
        <w:t>о</w:t>
      </w:r>
      <w:r w:rsidRPr="006D3837">
        <w:rPr>
          <w:color w:val="000000"/>
        </w:rPr>
        <w:t xml:space="preserve">т </w:t>
      </w:r>
      <w:r w:rsidRPr="006D3837">
        <w:rPr>
          <w:color w:val="000000"/>
          <w:spacing w:val="-1"/>
        </w:rPr>
        <w:t>с</w:t>
      </w:r>
      <w:r w:rsidRPr="006D3837">
        <w:rPr>
          <w:color w:val="000000"/>
          <w:spacing w:val="1"/>
        </w:rPr>
        <w:t>к</w:t>
      </w:r>
      <w:r w:rsidRPr="006D3837">
        <w:rPr>
          <w:color w:val="000000"/>
        </w:rPr>
        <w:t>л</w:t>
      </w:r>
      <w:r w:rsidRPr="006D3837">
        <w:rPr>
          <w:color w:val="000000"/>
          <w:spacing w:val="1"/>
        </w:rPr>
        <w:t>ю</w:t>
      </w:r>
      <w:r w:rsidRPr="006D3837">
        <w:rPr>
          <w:color w:val="000000"/>
          <w:spacing w:val="-1"/>
        </w:rPr>
        <w:t>ч</w:t>
      </w:r>
      <w:r w:rsidRPr="006D3837">
        <w:rPr>
          <w:color w:val="000000"/>
          <w:spacing w:val="-3"/>
        </w:rPr>
        <w:t>в</w:t>
      </w:r>
      <w:r w:rsidRPr="006D3837">
        <w:rPr>
          <w:color w:val="000000"/>
          <w:spacing w:val="-1"/>
        </w:rPr>
        <w:t>а</w:t>
      </w:r>
      <w:r w:rsidRPr="006D3837">
        <w:rPr>
          <w:color w:val="000000"/>
          <w:spacing w:val="1"/>
        </w:rPr>
        <w:t>н</w:t>
      </w:r>
      <w:r w:rsidRPr="006D3837">
        <w:rPr>
          <w:color w:val="000000"/>
        </w:rPr>
        <w:t>е</w:t>
      </w:r>
      <w:r w:rsidRPr="006D3837">
        <w:rPr>
          <w:color w:val="000000"/>
          <w:spacing w:val="-1"/>
        </w:rPr>
        <w:t xml:space="preserve"> </w:t>
      </w:r>
      <w:r w:rsidRPr="006D3837">
        <w:rPr>
          <w:color w:val="000000"/>
          <w:spacing w:val="1"/>
        </w:rPr>
        <w:t>н</w:t>
      </w:r>
      <w:r w:rsidRPr="006D3837">
        <w:rPr>
          <w:color w:val="000000"/>
        </w:rPr>
        <w:t>а</w:t>
      </w:r>
      <w:r w:rsidRPr="006D3837">
        <w:rPr>
          <w:color w:val="000000"/>
          <w:spacing w:val="-1"/>
        </w:rPr>
        <w:t xml:space="preserve"> </w:t>
      </w:r>
      <w:r w:rsidRPr="006D3837">
        <w:rPr>
          <w:color w:val="000000"/>
          <w:spacing w:val="1"/>
        </w:rPr>
        <w:t>н</w:t>
      </w:r>
      <w:r w:rsidRPr="006D3837">
        <w:rPr>
          <w:color w:val="000000"/>
          <w:spacing w:val="-1"/>
        </w:rPr>
        <w:t>ас</w:t>
      </w:r>
      <w:r w:rsidRPr="006D3837">
        <w:rPr>
          <w:color w:val="000000"/>
        </w:rPr>
        <w:t>тоящ</w:t>
      </w:r>
      <w:r w:rsidRPr="006D3837">
        <w:rPr>
          <w:color w:val="000000"/>
          <w:spacing w:val="1"/>
        </w:rPr>
        <w:t>и</w:t>
      </w:r>
      <w:r w:rsidRPr="006D3837">
        <w:rPr>
          <w:color w:val="000000"/>
        </w:rPr>
        <w:t>я договор и</w:t>
      </w:r>
      <w:r w:rsidRPr="006D3837">
        <w:rPr>
          <w:color w:val="000000"/>
          <w:spacing w:val="1"/>
        </w:rPr>
        <w:t xml:space="preserve"> </w:t>
      </w:r>
      <w:r w:rsidRPr="006D3837">
        <w:rPr>
          <w:color w:val="000000"/>
        </w:rPr>
        <w:t xml:space="preserve">да </w:t>
      </w:r>
      <w:r w:rsidRPr="006D3837">
        <w:rPr>
          <w:color w:val="000000"/>
          <w:spacing w:val="1"/>
        </w:rPr>
        <w:t>п</w:t>
      </w:r>
      <w:r w:rsidRPr="006D3837">
        <w:rPr>
          <w:color w:val="000000"/>
        </w:rPr>
        <w:t>р</w:t>
      </w:r>
      <w:r w:rsidRPr="006D3837">
        <w:rPr>
          <w:color w:val="000000"/>
          <w:spacing w:val="-1"/>
        </w:rPr>
        <w:t>е</w:t>
      </w:r>
      <w:r w:rsidRPr="006D3837">
        <w:rPr>
          <w:color w:val="000000"/>
        </w:rPr>
        <w:t>до</w:t>
      </w:r>
      <w:r w:rsidRPr="006D3837">
        <w:rPr>
          <w:color w:val="000000"/>
          <w:spacing w:val="-1"/>
        </w:rPr>
        <w:t>с</w:t>
      </w:r>
      <w:r w:rsidRPr="006D3837">
        <w:rPr>
          <w:color w:val="000000"/>
        </w:rPr>
        <w:t>т</w:t>
      </w:r>
      <w:r w:rsidRPr="006D3837">
        <w:rPr>
          <w:color w:val="000000"/>
          <w:spacing w:val="-1"/>
        </w:rPr>
        <w:t>а</w:t>
      </w:r>
      <w:r w:rsidRPr="006D3837">
        <w:rPr>
          <w:color w:val="000000"/>
        </w:rPr>
        <w:t xml:space="preserve">ви </w:t>
      </w:r>
      <w:r w:rsidRPr="006D3837">
        <w:t>ор</w:t>
      </w:r>
      <w:r w:rsidRPr="006D3837">
        <w:rPr>
          <w:spacing w:val="1"/>
        </w:rPr>
        <w:t>и</w:t>
      </w:r>
      <w:r w:rsidRPr="006D3837">
        <w:t>г</w:t>
      </w:r>
      <w:r w:rsidRPr="006D3837">
        <w:rPr>
          <w:spacing w:val="1"/>
        </w:rPr>
        <w:t>ин</w:t>
      </w:r>
      <w:r w:rsidRPr="006D3837">
        <w:rPr>
          <w:spacing w:val="-1"/>
        </w:rPr>
        <w:t>а</w:t>
      </w:r>
      <w:r w:rsidRPr="006D3837">
        <w:t>л</w:t>
      </w:r>
      <w:r w:rsidRPr="006D3837">
        <w:rPr>
          <w:spacing w:val="-1"/>
        </w:rPr>
        <w:t>е</w:t>
      </w:r>
      <w:r w:rsidRPr="006D3837">
        <w:t>н</w:t>
      </w:r>
      <w:r w:rsidRPr="006D3837">
        <w:rPr>
          <w:spacing w:val="-1"/>
        </w:rPr>
        <w:t xml:space="preserve"> е</w:t>
      </w:r>
      <w:r w:rsidRPr="006D3837">
        <w:rPr>
          <w:spacing w:val="1"/>
        </w:rPr>
        <w:t>к</w:t>
      </w:r>
      <w:r w:rsidRPr="006D3837">
        <w:rPr>
          <w:spacing w:val="3"/>
        </w:rPr>
        <w:t>з</w:t>
      </w:r>
      <w:r w:rsidRPr="006D3837">
        <w:rPr>
          <w:spacing w:val="-1"/>
        </w:rPr>
        <w:t>ем</w:t>
      </w:r>
      <w:r w:rsidRPr="006D3837">
        <w:rPr>
          <w:spacing w:val="1"/>
        </w:rPr>
        <w:t>п</w:t>
      </w:r>
      <w:r w:rsidRPr="006D3837">
        <w:t xml:space="preserve">ляр </w:t>
      </w:r>
      <w:r w:rsidRPr="006D3837">
        <w:rPr>
          <w:spacing w:val="1"/>
        </w:rPr>
        <w:t>н</w:t>
      </w:r>
      <w:r w:rsidRPr="006D3837">
        <w:t>а</w:t>
      </w:r>
      <w:r w:rsidRPr="006D3837">
        <w:rPr>
          <w:spacing w:val="-1"/>
        </w:rPr>
        <w:t xml:space="preserve"> </w:t>
      </w:r>
      <w:r w:rsidRPr="006D3837">
        <w:rPr>
          <w:spacing w:val="-2"/>
        </w:rPr>
        <w:t>В</w:t>
      </w:r>
      <w:r w:rsidRPr="006D3837">
        <w:rPr>
          <w:spacing w:val="1"/>
        </w:rPr>
        <w:t>Ъ</w:t>
      </w:r>
      <w:r w:rsidRPr="006D3837">
        <w:t>ЗЛОЖИТ</w:t>
      </w:r>
      <w:r w:rsidRPr="006D3837">
        <w:rPr>
          <w:spacing w:val="-1"/>
        </w:rPr>
        <w:t>Е</w:t>
      </w:r>
      <w:r w:rsidRPr="006D3837">
        <w:t>ЛЯ</w:t>
      </w:r>
      <w:r w:rsidRPr="006D3837">
        <w:rPr>
          <w:spacing w:val="1"/>
        </w:rPr>
        <w:t xml:space="preserve"> </w:t>
      </w:r>
      <w:r w:rsidRPr="006D3837">
        <w:t xml:space="preserve">в </w:t>
      </w:r>
      <w:r w:rsidRPr="006D3837">
        <w:rPr>
          <w:spacing w:val="1"/>
        </w:rPr>
        <w:t>3</w:t>
      </w:r>
      <w:r w:rsidRPr="006D3837">
        <w:rPr>
          <w:spacing w:val="-1"/>
        </w:rPr>
        <w:t>-</w:t>
      </w:r>
      <w:r w:rsidRPr="006D3837">
        <w:t>д</w:t>
      </w:r>
      <w:r w:rsidRPr="006D3837">
        <w:rPr>
          <w:spacing w:val="1"/>
        </w:rPr>
        <w:t>н</w:t>
      </w:r>
      <w:r w:rsidRPr="006D3837">
        <w:rPr>
          <w:spacing w:val="-1"/>
        </w:rPr>
        <w:t>е</w:t>
      </w:r>
      <w:r w:rsidRPr="006D3837">
        <w:t>в</w:t>
      </w:r>
      <w:r w:rsidRPr="006D3837">
        <w:rPr>
          <w:spacing w:val="-1"/>
        </w:rPr>
        <w:t>е</w:t>
      </w:r>
      <w:r w:rsidRPr="006D3837">
        <w:t>н</w:t>
      </w:r>
      <w:r w:rsidRPr="006D3837">
        <w:rPr>
          <w:spacing w:val="1"/>
        </w:rPr>
        <w:t xml:space="preserve"> </w:t>
      </w:r>
      <w:r w:rsidRPr="006D3837">
        <w:rPr>
          <w:spacing w:val="-1"/>
        </w:rPr>
        <w:t>с</w:t>
      </w:r>
      <w:r w:rsidRPr="006D3837">
        <w:t>ро</w:t>
      </w:r>
      <w:r w:rsidRPr="006D3837">
        <w:rPr>
          <w:spacing w:val="1"/>
        </w:rPr>
        <w:t>к</w:t>
      </w:r>
      <w:r w:rsidRPr="006D3837">
        <w:t>.</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pPr>
      <w:r w:rsidRPr="006D3837">
        <w:lastRenderedPageBreak/>
        <w:t>Да отговаря на изискванията за финансово гарантиране на сделките с балансираща енергия пред НПО, както и да заплаща разходите за балансиране на балансиращата група, съгласно изискванията и условията на ПТЕЕ.</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pPr>
      <w:r w:rsidRPr="006D3837">
        <w:t xml:space="preserve">Да администрира и предвижи необходимата документация пред </w:t>
      </w:r>
      <w:r>
        <w:t>ЕВН</w:t>
      </w:r>
      <w:r w:rsidRPr="006D3837">
        <w:t xml:space="preserve"> и ЕСО за излизане на Свободния пазар на ел.енергия с най-кратките срокове, предвидени в Пътната карта на </w:t>
      </w:r>
      <w:r>
        <w:t>ЕВН</w:t>
      </w:r>
      <w:r w:rsidRPr="006D3837">
        <w:t>.</w:t>
      </w:r>
    </w:p>
    <w:p w:rsidR="005209C1" w:rsidRPr="006D3837" w:rsidRDefault="005209C1" w:rsidP="002B25E1">
      <w:pPr>
        <w:numPr>
          <w:ilvl w:val="0"/>
          <w:numId w:val="22"/>
        </w:numPr>
        <w:tabs>
          <w:tab w:val="left" w:pos="426"/>
        </w:tabs>
        <w:suppressAutoHyphens w:val="0"/>
        <w:autoSpaceDE w:val="0"/>
        <w:autoSpaceDN w:val="0"/>
        <w:adjustRightInd w:val="0"/>
        <w:spacing w:after="160" w:line="259" w:lineRule="auto"/>
        <w:ind w:left="284" w:hanging="284"/>
        <w:jc w:val="both"/>
      </w:pPr>
      <w:r w:rsidRPr="006D3837">
        <w:t xml:space="preserve">В случай на упражнено право по чл. 9, ал. 4 от ВЪЗЛОЖИТЕЛЯ да осигури изпълнение на всички дейности, описани по настоящия договор и за новопосочените обекти. </w:t>
      </w:r>
    </w:p>
    <w:p w:rsidR="005209C1" w:rsidRPr="006D3837" w:rsidRDefault="005209C1" w:rsidP="005209C1">
      <w:pPr>
        <w:widowControl w:val="0"/>
        <w:autoSpaceDE w:val="0"/>
        <w:autoSpaceDN w:val="0"/>
        <w:adjustRightInd w:val="0"/>
        <w:spacing w:before="29"/>
        <w:ind w:right="-108"/>
        <w:jc w:val="both"/>
        <w:rPr>
          <w:lang w:val="ru-RU" w:eastAsia="en-US"/>
        </w:rPr>
      </w:pPr>
    </w:p>
    <w:p w:rsidR="005209C1" w:rsidRPr="006D3837" w:rsidRDefault="005209C1" w:rsidP="005209C1">
      <w:pPr>
        <w:ind w:left="284" w:hanging="284"/>
        <w:jc w:val="both"/>
        <w:rPr>
          <w:color w:val="000000"/>
          <w:lang w:eastAsia="en-US"/>
        </w:rPr>
      </w:pPr>
      <w:r w:rsidRPr="006D3837">
        <w:rPr>
          <w:color w:val="000000"/>
          <w:lang w:eastAsia="en-US"/>
        </w:rPr>
        <w:t xml:space="preserve"> (2) ИЗПЪЛНИТЕЛЯТ  има право:</w:t>
      </w:r>
    </w:p>
    <w:p w:rsidR="005209C1" w:rsidRPr="006D3837" w:rsidRDefault="005209C1" w:rsidP="005209C1">
      <w:pPr>
        <w:ind w:left="284" w:hanging="284"/>
        <w:jc w:val="both"/>
        <w:rPr>
          <w:color w:val="000000"/>
          <w:lang w:eastAsia="en-US"/>
        </w:rPr>
      </w:pPr>
      <w:r w:rsidRPr="006D3837">
        <w:rPr>
          <w:color w:val="000000"/>
          <w:lang w:eastAsia="en-US"/>
        </w:rPr>
        <w:t>1. да получи необходимото съдействие от ВЪЗЛОЖИТЕЛЯ за осъществяване на задълженията си по този Договор;</w:t>
      </w:r>
    </w:p>
    <w:p w:rsidR="005209C1" w:rsidRPr="006D3837" w:rsidRDefault="005209C1" w:rsidP="005209C1">
      <w:pPr>
        <w:ind w:left="284" w:hanging="284"/>
        <w:jc w:val="both"/>
        <w:rPr>
          <w:color w:val="000000"/>
          <w:lang w:eastAsia="en-US"/>
        </w:rPr>
      </w:pPr>
      <w:r w:rsidRPr="006D3837">
        <w:rPr>
          <w:color w:val="000000"/>
          <w:lang w:eastAsia="en-US"/>
        </w:rPr>
        <w:t>2. да получи съответното възнаграждение за извършените доставки при договорените условия.</w:t>
      </w:r>
    </w:p>
    <w:p w:rsidR="005209C1" w:rsidRPr="006D3837" w:rsidRDefault="005209C1" w:rsidP="005209C1">
      <w:pPr>
        <w:ind w:left="284" w:hanging="284"/>
        <w:jc w:val="both"/>
        <w:rPr>
          <w:color w:val="000000"/>
          <w:lang w:eastAsia="en-US"/>
        </w:rPr>
      </w:pPr>
    </w:p>
    <w:p w:rsidR="005209C1" w:rsidRPr="006D3837" w:rsidRDefault="005209C1" w:rsidP="005209C1">
      <w:pPr>
        <w:ind w:left="284" w:hanging="284"/>
        <w:jc w:val="both"/>
        <w:rPr>
          <w:b/>
          <w:lang w:eastAsia="en-US"/>
        </w:rPr>
      </w:pPr>
      <w:r w:rsidRPr="006D3837">
        <w:rPr>
          <w:b/>
          <w:lang w:eastAsia="en-US"/>
        </w:rPr>
        <w:t>VI. ПРАВА И ЗАДЪЛЖЕНИЯ НА ВЪЗЛОЖИТЕЛЯ</w:t>
      </w:r>
    </w:p>
    <w:p w:rsidR="005209C1" w:rsidRPr="006D3837" w:rsidRDefault="005209C1" w:rsidP="005209C1">
      <w:pPr>
        <w:ind w:left="284" w:hanging="284"/>
        <w:jc w:val="both"/>
        <w:rPr>
          <w:color w:val="000000"/>
          <w:lang w:eastAsia="en-US"/>
        </w:rPr>
      </w:pPr>
      <w:r w:rsidRPr="006D3837">
        <w:rPr>
          <w:b/>
          <w:color w:val="000000"/>
          <w:lang w:eastAsia="en-US"/>
        </w:rPr>
        <w:t>Чл. 9.</w:t>
      </w:r>
      <w:r w:rsidRPr="006D3837">
        <w:rPr>
          <w:color w:val="000000"/>
          <w:lang w:eastAsia="en-US"/>
        </w:rPr>
        <w:t xml:space="preserve"> (1) ВЪЗЛОЖИТЕЛЯТ е длъжен:</w:t>
      </w:r>
    </w:p>
    <w:p w:rsidR="005209C1" w:rsidRPr="006D3837" w:rsidRDefault="005209C1" w:rsidP="002B25E1">
      <w:pPr>
        <w:numPr>
          <w:ilvl w:val="0"/>
          <w:numId w:val="23"/>
        </w:numPr>
        <w:suppressAutoHyphens w:val="0"/>
        <w:autoSpaceDE w:val="0"/>
        <w:autoSpaceDN w:val="0"/>
        <w:adjustRightInd w:val="0"/>
        <w:spacing w:after="160" w:line="259" w:lineRule="auto"/>
        <w:ind w:left="284" w:hanging="284"/>
        <w:jc w:val="both"/>
      </w:pPr>
      <w:r w:rsidRPr="006D3837">
        <w:t>Да купува и приема договорените количества електрическа енергия в мястото на доставка, съгласно уговореното в настоящия договор.</w:t>
      </w:r>
    </w:p>
    <w:p w:rsidR="005209C1" w:rsidRPr="006D3837" w:rsidRDefault="005209C1" w:rsidP="002B25E1">
      <w:pPr>
        <w:numPr>
          <w:ilvl w:val="0"/>
          <w:numId w:val="23"/>
        </w:numPr>
        <w:suppressAutoHyphens w:val="0"/>
        <w:autoSpaceDE w:val="0"/>
        <w:autoSpaceDN w:val="0"/>
        <w:adjustRightInd w:val="0"/>
        <w:spacing w:after="160" w:line="259" w:lineRule="auto"/>
        <w:ind w:left="284" w:hanging="284"/>
        <w:jc w:val="both"/>
      </w:pPr>
      <w:r w:rsidRPr="006D3837">
        <w:t xml:space="preserve">Да заплаща на ИЗПЪЛНИТЕЛЯ консумираните количества електрическа енергия по цена, съгласно уговореното в глава </w:t>
      </w:r>
      <w:r w:rsidRPr="006D3837">
        <w:rPr>
          <w:lang w:val="en-US"/>
        </w:rPr>
        <w:t>I</w:t>
      </w:r>
      <w:r w:rsidRPr="006D3837">
        <w:t xml:space="preserve">V </w:t>
      </w:r>
      <w:r w:rsidRPr="006D3837">
        <w:rPr>
          <w:color w:val="000000"/>
        </w:rPr>
        <w:t>от настоящия договор</w:t>
      </w:r>
      <w:r w:rsidRPr="006D3837">
        <w:t xml:space="preserve"> при условията и в срока, съгласно същия.</w:t>
      </w:r>
    </w:p>
    <w:p w:rsidR="005209C1" w:rsidRPr="006D3837" w:rsidRDefault="005209C1" w:rsidP="002B25E1">
      <w:pPr>
        <w:numPr>
          <w:ilvl w:val="0"/>
          <w:numId w:val="23"/>
        </w:numPr>
        <w:suppressAutoHyphens w:val="0"/>
        <w:autoSpaceDE w:val="0"/>
        <w:autoSpaceDN w:val="0"/>
        <w:adjustRightInd w:val="0"/>
        <w:spacing w:after="160" w:line="259" w:lineRule="auto"/>
        <w:ind w:left="284" w:hanging="284"/>
        <w:jc w:val="both"/>
      </w:pPr>
      <w:r w:rsidRPr="006D3837">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5209C1" w:rsidRPr="006D3837" w:rsidRDefault="005209C1" w:rsidP="002B25E1">
      <w:pPr>
        <w:numPr>
          <w:ilvl w:val="0"/>
          <w:numId w:val="23"/>
        </w:numPr>
        <w:suppressAutoHyphens w:val="0"/>
        <w:autoSpaceDE w:val="0"/>
        <w:autoSpaceDN w:val="0"/>
        <w:adjustRightInd w:val="0"/>
        <w:spacing w:after="160" w:line="259" w:lineRule="auto"/>
        <w:ind w:left="284" w:hanging="284"/>
        <w:jc w:val="both"/>
      </w:pPr>
      <w:r w:rsidRPr="006D3837">
        <w:t xml:space="preserve">Да уведомява ИЗПЪЛНИТЕЛЯ в посочените в Договора срокове при: </w:t>
      </w:r>
    </w:p>
    <w:p w:rsidR="005209C1" w:rsidRPr="006D3837" w:rsidRDefault="005209C1" w:rsidP="005209C1">
      <w:pPr>
        <w:autoSpaceDE w:val="0"/>
        <w:autoSpaceDN w:val="0"/>
        <w:adjustRightInd w:val="0"/>
        <w:ind w:left="284" w:hanging="284"/>
        <w:jc w:val="both"/>
      </w:pPr>
      <w:r w:rsidRPr="006D3837">
        <w:t xml:space="preserve">а/ невъзможност или забавяне на изпълнението на задълженията му по Договора; </w:t>
      </w:r>
    </w:p>
    <w:p w:rsidR="005209C1" w:rsidRPr="006D3837" w:rsidRDefault="005209C1" w:rsidP="005209C1">
      <w:pPr>
        <w:autoSpaceDE w:val="0"/>
        <w:autoSpaceDN w:val="0"/>
        <w:adjustRightInd w:val="0"/>
        <w:ind w:left="284" w:hanging="284"/>
        <w:jc w:val="both"/>
      </w:pPr>
      <w:r w:rsidRPr="006D3837">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5209C1" w:rsidRPr="006D3837" w:rsidRDefault="005209C1" w:rsidP="005209C1">
      <w:pPr>
        <w:autoSpaceDE w:val="0"/>
        <w:autoSpaceDN w:val="0"/>
        <w:adjustRightInd w:val="0"/>
        <w:ind w:left="284" w:hanging="284"/>
        <w:jc w:val="both"/>
      </w:pPr>
      <w:r w:rsidRPr="006D3837">
        <w:t xml:space="preserve">в/ промяна в лицата, които го представляват или са упълномощени да извършват действия по изпълнението на този Договор; </w:t>
      </w:r>
    </w:p>
    <w:p w:rsidR="005209C1" w:rsidRPr="006D3837" w:rsidRDefault="005209C1" w:rsidP="005209C1">
      <w:pPr>
        <w:autoSpaceDE w:val="0"/>
        <w:autoSpaceDN w:val="0"/>
        <w:adjustRightInd w:val="0"/>
        <w:ind w:left="284" w:hanging="284"/>
        <w:jc w:val="both"/>
      </w:pPr>
      <w:r w:rsidRPr="006D3837">
        <w:t xml:space="preserve">г/ промяна в данните по регистрация, в данните, необходими за издаване на данъчни фактури, в номерата на банковите си сметки и др. </w:t>
      </w:r>
    </w:p>
    <w:p w:rsidR="005209C1" w:rsidRPr="006D3837" w:rsidRDefault="005209C1" w:rsidP="002B25E1">
      <w:pPr>
        <w:numPr>
          <w:ilvl w:val="0"/>
          <w:numId w:val="23"/>
        </w:numPr>
        <w:suppressAutoHyphens w:val="0"/>
        <w:autoSpaceDE w:val="0"/>
        <w:autoSpaceDN w:val="0"/>
        <w:adjustRightInd w:val="0"/>
        <w:spacing w:after="160" w:line="259" w:lineRule="auto"/>
        <w:ind w:left="284" w:hanging="284"/>
        <w:jc w:val="both"/>
      </w:pPr>
      <w:r w:rsidRPr="006D3837">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5209C1" w:rsidRPr="006D3837" w:rsidRDefault="005209C1" w:rsidP="002B25E1">
      <w:pPr>
        <w:numPr>
          <w:ilvl w:val="0"/>
          <w:numId w:val="23"/>
        </w:numPr>
        <w:suppressAutoHyphens w:val="0"/>
        <w:autoSpaceDE w:val="0"/>
        <w:autoSpaceDN w:val="0"/>
        <w:adjustRightInd w:val="0"/>
        <w:spacing w:after="160" w:line="259" w:lineRule="auto"/>
        <w:ind w:left="284" w:hanging="284"/>
        <w:jc w:val="both"/>
      </w:pPr>
      <w:r w:rsidRPr="006D3837">
        <w:t xml:space="preserve">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 </w:t>
      </w:r>
    </w:p>
    <w:p w:rsidR="005209C1" w:rsidRPr="006D3837" w:rsidRDefault="005209C1" w:rsidP="005209C1">
      <w:pPr>
        <w:ind w:left="284" w:hanging="284"/>
        <w:jc w:val="both"/>
        <w:rPr>
          <w:color w:val="000000"/>
          <w:lang w:eastAsia="en-US"/>
        </w:rPr>
      </w:pPr>
      <w:r w:rsidRPr="006D3837">
        <w:rPr>
          <w:color w:val="000000"/>
          <w:lang w:eastAsia="en-US"/>
        </w:rPr>
        <w:t xml:space="preserve">(2) В случай на неизпълнение на клаузите на настоящия договор или изпълнение, разминаващо се с Предложението за изпълнение на поръчката и Ценовата оферта на </w:t>
      </w:r>
      <w:r w:rsidRPr="006D3837">
        <w:rPr>
          <w:lang w:eastAsia="en-US"/>
        </w:rPr>
        <w:t>ИЗПЪЛНИТЕЛЯ,</w:t>
      </w:r>
      <w:r w:rsidRPr="006D3837">
        <w:rPr>
          <w:color w:val="000000"/>
          <w:lang w:eastAsia="en-US"/>
        </w:rPr>
        <w:t xml:space="preserve"> ВЪЗЛОЖИТЕЛЯТ има право да прекрати изпълнението на настоящия договор с едномесечно писмено предизвестие, като задържи внесената гаранция за изпълнение.</w:t>
      </w:r>
    </w:p>
    <w:p w:rsidR="005209C1" w:rsidRPr="006D3837" w:rsidRDefault="005209C1" w:rsidP="005209C1">
      <w:pPr>
        <w:ind w:left="284" w:hanging="284"/>
        <w:jc w:val="both"/>
        <w:rPr>
          <w:color w:val="000000"/>
          <w:lang w:eastAsia="en-US"/>
        </w:rPr>
      </w:pPr>
    </w:p>
    <w:p w:rsidR="005209C1" w:rsidRPr="006D3837" w:rsidRDefault="005209C1" w:rsidP="002B25E1">
      <w:pPr>
        <w:pStyle w:val="afff3"/>
        <w:numPr>
          <w:ilvl w:val="0"/>
          <w:numId w:val="25"/>
        </w:numPr>
        <w:jc w:val="both"/>
        <w:rPr>
          <w:lang w:eastAsia="en-US"/>
        </w:rPr>
      </w:pPr>
      <w:r w:rsidRPr="006D3837">
        <w:rPr>
          <w:spacing w:val="-2"/>
          <w:lang w:eastAsia="en-US"/>
        </w:rPr>
        <w:t>В</w:t>
      </w:r>
      <w:r w:rsidRPr="006D3837">
        <w:rPr>
          <w:spacing w:val="1"/>
          <w:lang w:eastAsia="en-US"/>
        </w:rPr>
        <w:t>Ъ</w:t>
      </w:r>
      <w:r w:rsidRPr="006D3837">
        <w:rPr>
          <w:lang w:eastAsia="en-US"/>
        </w:rPr>
        <w:t>ЗЛОЖИТ</w:t>
      </w:r>
      <w:r w:rsidRPr="006D3837">
        <w:rPr>
          <w:spacing w:val="-1"/>
          <w:lang w:eastAsia="en-US"/>
        </w:rPr>
        <w:t>Е</w:t>
      </w:r>
      <w:r w:rsidRPr="006D3837">
        <w:rPr>
          <w:lang w:eastAsia="en-US"/>
        </w:rPr>
        <w:t>Л</w:t>
      </w:r>
      <w:r w:rsidRPr="006D3837">
        <w:rPr>
          <w:spacing w:val="1"/>
          <w:lang w:eastAsia="en-US"/>
        </w:rPr>
        <w:t>Я</w:t>
      </w:r>
      <w:r w:rsidRPr="006D3837">
        <w:rPr>
          <w:lang w:eastAsia="en-US"/>
        </w:rPr>
        <w:t xml:space="preserve">Т </w:t>
      </w:r>
      <w:r w:rsidRPr="006D3837">
        <w:rPr>
          <w:spacing w:val="1"/>
          <w:lang w:eastAsia="en-US"/>
        </w:rPr>
        <w:t>и</w:t>
      </w:r>
      <w:r w:rsidRPr="006D3837">
        <w:rPr>
          <w:spacing w:val="-1"/>
          <w:lang w:eastAsia="en-US"/>
        </w:rPr>
        <w:t>м</w:t>
      </w:r>
      <w:r w:rsidRPr="006D3837">
        <w:rPr>
          <w:lang w:eastAsia="en-US"/>
        </w:rPr>
        <w:t>а</w:t>
      </w:r>
      <w:r w:rsidRPr="006D3837">
        <w:rPr>
          <w:spacing w:val="-1"/>
          <w:lang w:eastAsia="en-US"/>
        </w:rPr>
        <w:t xml:space="preserve"> </w:t>
      </w:r>
      <w:r w:rsidRPr="006D3837">
        <w:rPr>
          <w:spacing w:val="1"/>
          <w:lang w:eastAsia="en-US"/>
        </w:rPr>
        <w:t>п</w:t>
      </w:r>
      <w:r w:rsidRPr="006D3837">
        <w:rPr>
          <w:lang w:eastAsia="en-US"/>
        </w:rPr>
        <w:t>р</w:t>
      </w:r>
      <w:r w:rsidRPr="006D3837">
        <w:rPr>
          <w:spacing w:val="-1"/>
          <w:lang w:eastAsia="en-US"/>
        </w:rPr>
        <w:t>а</w:t>
      </w:r>
      <w:r w:rsidRPr="006D3837">
        <w:rPr>
          <w:lang w:eastAsia="en-US"/>
        </w:rPr>
        <w:t>во да</w:t>
      </w:r>
      <w:r w:rsidRPr="006D3837">
        <w:rPr>
          <w:spacing w:val="-1"/>
          <w:lang w:eastAsia="en-US"/>
        </w:rPr>
        <w:t xml:space="preserve"> </w:t>
      </w:r>
      <w:r w:rsidRPr="006D3837">
        <w:rPr>
          <w:spacing w:val="1"/>
          <w:lang w:eastAsia="en-US"/>
        </w:rPr>
        <w:t>изи</w:t>
      </w:r>
      <w:r w:rsidRPr="006D3837">
        <w:rPr>
          <w:spacing w:val="-1"/>
          <w:lang w:eastAsia="en-US"/>
        </w:rPr>
        <w:t>с</w:t>
      </w:r>
      <w:r w:rsidRPr="006D3837">
        <w:rPr>
          <w:spacing w:val="1"/>
          <w:lang w:eastAsia="en-US"/>
        </w:rPr>
        <w:t>к</w:t>
      </w:r>
      <w:r w:rsidRPr="006D3837">
        <w:rPr>
          <w:lang w:eastAsia="en-US"/>
        </w:rPr>
        <w:t>ва</w:t>
      </w:r>
      <w:r w:rsidRPr="006D3837">
        <w:rPr>
          <w:spacing w:val="-1"/>
          <w:lang w:eastAsia="en-US"/>
        </w:rPr>
        <w:t xml:space="preserve"> </w:t>
      </w:r>
      <w:r w:rsidRPr="006D3837">
        <w:rPr>
          <w:lang w:eastAsia="en-US"/>
        </w:rPr>
        <w:t>от И</w:t>
      </w:r>
      <w:r w:rsidRPr="006D3837">
        <w:rPr>
          <w:spacing w:val="-1"/>
          <w:lang w:eastAsia="en-US"/>
        </w:rPr>
        <w:t>З</w:t>
      </w:r>
      <w:r w:rsidRPr="006D3837">
        <w:rPr>
          <w:lang w:eastAsia="en-US"/>
        </w:rPr>
        <w:t>ПЪ</w:t>
      </w:r>
      <w:r w:rsidRPr="006D3837">
        <w:rPr>
          <w:spacing w:val="1"/>
          <w:lang w:eastAsia="en-US"/>
        </w:rPr>
        <w:t>Л</w:t>
      </w:r>
      <w:r w:rsidRPr="006D3837">
        <w:rPr>
          <w:lang w:eastAsia="en-US"/>
        </w:rPr>
        <w:t>Н</w:t>
      </w:r>
      <w:r w:rsidRPr="006D3837">
        <w:rPr>
          <w:spacing w:val="-1"/>
          <w:lang w:eastAsia="en-US"/>
        </w:rPr>
        <w:t>И</w:t>
      </w:r>
      <w:r w:rsidRPr="006D3837">
        <w:rPr>
          <w:lang w:eastAsia="en-US"/>
        </w:rPr>
        <w:t>ТЕЛЯ да</w:t>
      </w:r>
      <w:r w:rsidRPr="006D3837">
        <w:rPr>
          <w:spacing w:val="-1"/>
          <w:lang w:eastAsia="en-US"/>
        </w:rPr>
        <w:t xml:space="preserve"> с</w:t>
      </w:r>
      <w:r w:rsidRPr="006D3837">
        <w:rPr>
          <w:spacing w:val="1"/>
          <w:lang w:eastAsia="en-US"/>
        </w:rPr>
        <w:t>к</w:t>
      </w:r>
      <w:r w:rsidRPr="006D3837">
        <w:rPr>
          <w:lang w:eastAsia="en-US"/>
        </w:rPr>
        <w:t>л</w:t>
      </w:r>
      <w:r w:rsidRPr="006D3837">
        <w:rPr>
          <w:spacing w:val="1"/>
          <w:lang w:eastAsia="en-US"/>
        </w:rPr>
        <w:t>ю</w:t>
      </w:r>
      <w:r w:rsidRPr="006D3837">
        <w:rPr>
          <w:spacing w:val="-1"/>
          <w:lang w:eastAsia="en-US"/>
        </w:rPr>
        <w:t>ч</w:t>
      </w:r>
      <w:r w:rsidRPr="006D3837">
        <w:rPr>
          <w:lang w:eastAsia="en-US"/>
        </w:rPr>
        <w:t>и</w:t>
      </w:r>
      <w:r w:rsidRPr="006D3837">
        <w:rPr>
          <w:spacing w:val="-1"/>
          <w:lang w:eastAsia="en-US"/>
        </w:rPr>
        <w:t xml:space="preserve"> </w:t>
      </w:r>
      <w:r w:rsidRPr="006D3837">
        <w:rPr>
          <w:lang w:eastAsia="en-US"/>
        </w:rPr>
        <w:t>и</w:t>
      </w:r>
      <w:r w:rsidRPr="006D3837">
        <w:rPr>
          <w:spacing w:val="1"/>
          <w:lang w:eastAsia="en-US"/>
        </w:rPr>
        <w:t xml:space="preserve"> </w:t>
      </w:r>
      <w:r w:rsidRPr="006D3837">
        <w:rPr>
          <w:lang w:eastAsia="en-US"/>
        </w:rPr>
        <w:t>да</w:t>
      </w:r>
      <w:r w:rsidRPr="006D3837">
        <w:rPr>
          <w:spacing w:val="-1"/>
          <w:lang w:eastAsia="en-US"/>
        </w:rPr>
        <w:t xml:space="preserve"> </w:t>
      </w:r>
      <w:r w:rsidRPr="006D3837">
        <w:rPr>
          <w:spacing w:val="1"/>
          <w:lang w:eastAsia="en-US"/>
        </w:rPr>
        <w:t>м</w:t>
      </w:r>
      <w:r w:rsidRPr="006D3837">
        <w:rPr>
          <w:lang w:eastAsia="en-US"/>
        </w:rPr>
        <w:t>у</w:t>
      </w:r>
      <w:r w:rsidRPr="006D3837">
        <w:rPr>
          <w:spacing w:val="-5"/>
          <w:lang w:eastAsia="en-US"/>
        </w:rPr>
        <w:t xml:space="preserve"> </w:t>
      </w:r>
      <w:r w:rsidRPr="006D3837">
        <w:rPr>
          <w:spacing w:val="1"/>
          <w:lang w:eastAsia="en-US"/>
        </w:rPr>
        <w:t>п</w:t>
      </w:r>
      <w:r w:rsidRPr="006D3837">
        <w:rPr>
          <w:lang w:eastAsia="en-US"/>
        </w:rPr>
        <w:t>р</w:t>
      </w:r>
      <w:r w:rsidRPr="006D3837">
        <w:rPr>
          <w:spacing w:val="-1"/>
          <w:lang w:eastAsia="en-US"/>
        </w:rPr>
        <w:t>е</w:t>
      </w:r>
      <w:r w:rsidRPr="006D3837">
        <w:rPr>
          <w:lang w:eastAsia="en-US"/>
        </w:rPr>
        <w:t>д</w:t>
      </w:r>
      <w:r w:rsidRPr="006D3837">
        <w:rPr>
          <w:spacing w:val="-1"/>
          <w:lang w:eastAsia="en-US"/>
        </w:rPr>
        <w:t>с</w:t>
      </w:r>
      <w:r w:rsidRPr="006D3837">
        <w:rPr>
          <w:lang w:eastAsia="en-US"/>
        </w:rPr>
        <w:t>т</w:t>
      </w:r>
      <w:r w:rsidRPr="006D3837">
        <w:rPr>
          <w:spacing w:val="1"/>
          <w:lang w:eastAsia="en-US"/>
        </w:rPr>
        <w:t>а</w:t>
      </w:r>
      <w:r w:rsidRPr="006D3837">
        <w:rPr>
          <w:lang w:eastAsia="en-US"/>
        </w:rPr>
        <w:t>ви договори</w:t>
      </w:r>
      <w:r w:rsidRPr="006D3837">
        <w:rPr>
          <w:spacing w:val="1"/>
          <w:lang w:eastAsia="en-US"/>
        </w:rPr>
        <w:t xml:space="preserve"> з</w:t>
      </w:r>
      <w:r w:rsidRPr="006D3837">
        <w:rPr>
          <w:lang w:eastAsia="en-US"/>
        </w:rPr>
        <w:t xml:space="preserve">а </w:t>
      </w:r>
      <w:r w:rsidRPr="006D3837">
        <w:rPr>
          <w:spacing w:val="1"/>
          <w:lang w:eastAsia="en-US"/>
        </w:rPr>
        <w:t>п</w:t>
      </w:r>
      <w:r w:rsidRPr="006D3837">
        <w:rPr>
          <w:lang w:eastAsia="en-US"/>
        </w:rPr>
        <w:t>од</w:t>
      </w:r>
      <w:r w:rsidRPr="006D3837">
        <w:rPr>
          <w:spacing w:val="-1"/>
          <w:lang w:eastAsia="en-US"/>
        </w:rPr>
        <w:t>и</w:t>
      </w:r>
      <w:r w:rsidRPr="006D3837">
        <w:rPr>
          <w:spacing w:val="1"/>
          <w:lang w:eastAsia="en-US"/>
        </w:rPr>
        <w:t>зп</w:t>
      </w:r>
      <w:r w:rsidRPr="006D3837">
        <w:rPr>
          <w:lang w:eastAsia="en-US"/>
        </w:rPr>
        <w:t>ъ</w:t>
      </w:r>
      <w:r w:rsidRPr="006D3837">
        <w:rPr>
          <w:spacing w:val="-1"/>
          <w:lang w:eastAsia="en-US"/>
        </w:rPr>
        <w:t>л</w:t>
      </w:r>
      <w:r w:rsidRPr="006D3837">
        <w:rPr>
          <w:spacing w:val="1"/>
          <w:lang w:eastAsia="en-US"/>
        </w:rPr>
        <w:t>н</w:t>
      </w:r>
      <w:r w:rsidRPr="006D3837">
        <w:rPr>
          <w:spacing w:val="-1"/>
          <w:lang w:eastAsia="en-US"/>
        </w:rPr>
        <w:t>е</w:t>
      </w:r>
      <w:r w:rsidRPr="006D3837">
        <w:rPr>
          <w:spacing w:val="1"/>
          <w:lang w:eastAsia="en-US"/>
        </w:rPr>
        <w:t>ни</w:t>
      </w:r>
      <w:r w:rsidRPr="006D3837">
        <w:rPr>
          <w:lang w:eastAsia="en-US"/>
        </w:rPr>
        <w:t>е</w:t>
      </w:r>
      <w:r w:rsidRPr="006D3837">
        <w:rPr>
          <w:spacing w:val="-1"/>
          <w:lang w:eastAsia="en-US"/>
        </w:rPr>
        <w:t xml:space="preserve"> </w:t>
      </w:r>
      <w:r w:rsidRPr="006D3837">
        <w:rPr>
          <w:lang w:eastAsia="en-US"/>
        </w:rPr>
        <w:t>с</w:t>
      </w:r>
      <w:r w:rsidRPr="006D3837">
        <w:rPr>
          <w:spacing w:val="-1"/>
          <w:lang w:eastAsia="en-US"/>
        </w:rPr>
        <w:t xml:space="preserve"> </w:t>
      </w:r>
      <w:r w:rsidRPr="006D3837">
        <w:rPr>
          <w:spacing w:val="1"/>
          <w:lang w:eastAsia="en-US"/>
        </w:rPr>
        <w:t>п</w:t>
      </w:r>
      <w:r w:rsidRPr="006D3837">
        <w:rPr>
          <w:lang w:eastAsia="en-US"/>
        </w:rPr>
        <w:t>о</w:t>
      </w:r>
      <w:r w:rsidRPr="006D3837">
        <w:rPr>
          <w:spacing w:val="-1"/>
          <w:lang w:eastAsia="en-US"/>
        </w:rPr>
        <w:t>с</w:t>
      </w:r>
      <w:r w:rsidRPr="006D3837">
        <w:rPr>
          <w:lang w:eastAsia="en-US"/>
        </w:rPr>
        <w:t>о</w:t>
      </w:r>
      <w:r w:rsidRPr="006D3837">
        <w:rPr>
          <w:spacing w:val="-1"/>
          <w:lang w:eastAsia="en-US"/>
        </w:rPr>
        <w:t>че</w:t>
      </w:r>
      <w:r w:rsidRPr="006D3837">
        <w:rPr>
          <w:spacing w:val="1"/>
          <w:lang w:eastAsia="en-US"/>
        </w:rPr>
        <w:t>ни</w:t>
      </w:r>
      <w:r w:rsidRPr="006D3837">
        <w:rPr>
          <w:lang w:eastAsia="en-US"/>
        </w:rPr>
        <w:t>те</w:t>
      </w:r>
      <w:r w:rsidRPr="006D3837">
        <w:rPr>
          <w:spacing w:val="-1"/>
          <w:lang w:eastAsia="en-US"/>
        </w:rPr>
        <w:t xml:space="preserve"> </w:t>
      </w:r>
      <w:r w:rsidRPr="006D3837">
        <w:rPr>
          <w:lang w:eastAsia="en-US"/>
        </w:rPr>
        <w:t>в оф</w:t>
      </w:r>
      <w:r w:rsidRPr="006D3837">
        <w:rPr>
          <w:spacing w:val="-1"/>
          <w:lang w:eastAsia="en-US"/>
        </w:rPr>
        <w:t>е</w:t>
      </w:r>
      <w:r w:rsidRPr="006D3837">
        <w:rPr>
          <w:lang w:eastAsia="en-US"/>
        </w:rPr>
        <w:t xml:space="preserve">ртата </w:t>
      </w:r>
      <w:r w:rsidRPr="006D3837">
        <w:rPr>
          <w:spacing w:val="1"/>
          <w:lang w:eastAsia="en-US"/>
        </w:rPr>
        <w:t>м</w:t>
      </w:r>
      <w:r w:rsidRPr="006D3837">
        <w:rPr>
          <w:lang w:eastAsia="en-US"/>
        </w:rPr>
        <w:t>у</w:t>
      </w:r>
      <w:r w:rsidRPr="006D3837">
        <w:rPr>
          <w:spacing w:val="-5"/>
          <w:lang w:eastAsia="en-US"/>
        </w:rPr>
        <w:t xml:space="preserve"> </w:t>
      </w:r>
      <w:r w:rsidRPr="006D3837">
        <w:rPr>
          <w:spacing w:val="1"/>
          <w:lang w:eastAsia="en-US"/>
        </w:rPr>
        <w:t>п</w:t>
      </w:r>
      <w:r w:rsidRPr="006D3837">
        <w:rPr>
          <w:spacing w:val="2"/>
          <w:lang w:eastAsia="en-US"/>
        </w:rPr>
        <w:t>о</w:t>
      </w:r>
      <w:r w:rsidRPr="006D3837">
        <w:rPr>
          <w:lang w:eastAsia="en-US"/>
        </w:rPr>
        <w:t>д</w:t>
      </w:r>
      <w:r w:rsidRPr="006D3837">
        <w:rPr>
          <w:spacing w:val="1"/>
          <w:lang w:eastAsia="en-US"/>
        </w:rPr>
        <w:t>и</w:t>
      </w:r>
      <w:r w:rsidRPr="006D3837">
        <w:rPr>
          <w:spacing w:val="-1"/>
          <w:lang w:eastAsia="en-US"/>
        </w:rPr>
        <w:t>з</w:t>
      </w:r>
      <w:r w:rsidRPr="006D3837">
        <w:rPr>
          <w:spacing w:val="1"/>
          <w:lang w:eastAsia="en-US"/>
        </w:rPr>
        <w:t>п</w:t>
      </w:r>
      <w:r w:rsidRPr="006D3837">
        <w:rPr>
          <w:lang w:eastAsia="en-US"/>
        </w:rPr>
        <w:t>ъ</w:t>
      </w:r>
      <w:r w:rsidRPr="006D3837">
        <w:rPr>
          <w:spacing w:val="1"/>
          <w:lang w:eastAsia="en-US"/>
        </w:rPr>
        <w:t>л</w:t>
      </w:r>
      <w:r w:rsidRPr="006D3837">
        <w:rPr>
          <w:spacing w:val="-1"/>
          <w:lang w:eastAsia="en-US"/>
        </w:rPr>
        <w:t>н</w:t>
      </w:r>
      <w:r w:rsidRPr="006D3837">
        <w:rPr>
          <w:spacing w:val="1"/>
          <w:lang w:eastAsia="en-US"/>
        </w:rPr>
        <w:t>и</w:t>
      </w:r>
      <w:r w:rsidRPr="006D3837">
        <w:rPr>
          <w:lang w:eastAsia="en-US"/>
        </w:rPr>
        <w:t>т</w:t>
      </w:r>
      <w:r w:rsidRPr="006D3837">
        <w:rPr>
          <w:spacing w:val="-1"/>
          <w:lang w:eastAsia="en-US"/>
        </w:rPr>
        <w:t>е</w:t>
      </w:r>
      <w:r w:rsidRPr="006D3837">
        <w:rPr>
          <w:lang w:eastAsia="en-US"/>
        </w:rPr>
        <w:t>л</w:t>
      </w:r>
      <w:r w:rsidRPr="006D3837">
        <w:rPr>
          <w:spacing w:val="1"/>
          <w:lang w:eastAsia="en-US"/>
        </w:rPr>
        <w:t>и</w:t>
      </w:r>
      <w:r w:rsidRPr="006D3837">
        <w:rPr>
          <w:lang w:eastAsia="en-US"/>
        </w:rPr>
        <w:t>.</w:t>
      </w:r>
    </w:p>
    <w:p w:rsidR="005209C1" w:rsidRPr="006D3837" w:rsidRDefault="005209C1" w:rsidP="002B25E1">
      <w:pPr>
        <w:numPr>
          <w:ilvl w:val="0"/>
          <w:numId w:val="25"/>
        </w:numPr>
        <w:tabs>
          <w:tab w:val="left" w:pos="426"/>
        </w:tabs>
        <w:suppressAutoHyphens w:val="0"/>
        <w:autoSpaceDE w:val="0"/>
        <w:autoSpaceDN w:val="0"/>
        <w:adjustRightInd w:val="0"/>
        <w:spacing w:after="160" w:line="259" w:lineRule="auto"/>
        <w:jc w:val="both"/>
      </w:pPr>
      <w:r w:rsidRPr="006D3837">
        <w:lastRenderedPageBreak/>
        <w:t xml:space="preserve">ВЪЗЛОЖИТЕЛЯ има правото едностранно с едномесечно писмено предизвестие, адресирано до ИЗПЪЛНИТЕЛЯ да включва нови обекти към местата за изпълнение по договора. </w:t>
      </w:r>
    </w:p>
    <w:p w:rsidR="005209C1" w:rsidRPr="006D3837" w:rsidRDefault="005209C1" w:rsidP="002B25E1">
      <w:pPr>
        <w:pStyle w:val="afff3"/>
        <w:numPr>
          <w:ilvl w:val="0"/>
          <w:numId w:val="25"/>
        </w:numPr>
        <w:jc w:val="both"/>
        <w:rPr>
          <w:lang w:eastAsia="en-US"/>
        </w:rPr>
      </w:pPr>
      <w:r>
        <w:rPr>
          <w:lang w:eastAsia="en-US"/>
        </w:rPr>
        <w:t>Изключването на обекти от предмета на настоящия договор става по реда на ал. 4</w:t>
      </w:r>
    </w:p>
    <w:p w:rsidR="005209C1" w:rsidRPr="006D3837" w:rsidRDefault="005209C1" w:rsidP="005209C1">
      <w:pPr>
        <w:ind w:left="284" w:hanging="284"/>
        <w:jc w:val="both"/>
        <w:rPr>
          <w:lang w:eastAsia="en-US"/>
        </w:rPr>
      </w:pPr>
      <w:r w:rsidRPr="006D3837">
        <w:rPr>
          <w:b/>
          <w:lang w:eastAsia="en-US"/>
        </w:rPr>
        <w:t>Чл. 10.</w:t>
      </w:r>
      <w:r w:rsidRPr="006D3837">
        <w:rPr>
          <w:lang w:eastAsia="en-US"/>
        </w:rPr>
        <w:t xml:space="preserve"> (1) По разпореждане на НПО съгласно ПТЕЕ, ВЪЗЛОЖИТЕЛЯТ ще намалява и/или прекъсва изпълнението на задължението си за получаване на електрическа енергия и ще извършва всяко друго действие, разпоредено от НПО при условие, че това се  налага от ограничения в електроенергийната система. </w:t>
      </w:r>
    </w:p>
    <w:p w:rsidR="005209C1" w:rsidRPr="006D3837" w:rsidRDefault="005209C1" w:rsidP="005209C1">
      <w:pPr>
        <w:ind w:left="284" w:hanging="284"/>
        <w:jc w:val="both"/>
        <w:rPr>
          <w:lang w:eastAsia="en-US"/>
        </w:rPr>
      </w:pPr>
      <w:r w:rsidRPr="006D3837">
        <w:rPr>
          <w:color w:val="000000"/>
          <w:lang w:eastAsia="en-US"/>
        </w:rPr>
        <w:tab/>
        <w:t xml:space="preserve">(2) Отношенията на страните при ситуации по предходната алинея се уреждат съгласно </w:t>
      </w:r>
      <w:r w:rsidRPr="006D3837">
        <w:rPr>
          <w:lang w:eastAsia="en-US"/>
        </w:rPr>
        <w:t xml:space="preserve">ПТЕЕ. </w:t>
      </w:r>
    </w:p>
    <w:p w:rsidR="005209C1" w:rsidRPr="006D3837" w:rsidRDefault="005209C1" w:rsidP="005209C1">
      <w:pPr>
        <w:ind w:left="284" w:hanging="284"/>
        <w:jc w:val="both"/>
        <w:rPr>
          <w:lang w:eastAsia="en-US"/>
        </w:rPr>
      </w:pPr>
    </w:p>
    <w:p w:rsidR="005209C1" w:rsidRPr="006D3837" w:rsidRDefault="005209C1" w:rsidP="005209C1">
      <w:pPr>
        <w:ind w:left="284" w:hanging="284"/>
        <w:jc w:val="both"/>
        <w:rPr>
          <w:b/>
          <w:color w:val="000000"/>
          <w:lang w:eastAsia="en-US"/>
        </w:rPr>
      </w:pPr>
      <w:r w:rsidRPr="006D3837">
        <w:rPr>
          <w:b/>
          <w:color w:val="000000"/>
          <w:lang w:eastAsia="en-US"/>
        </w:rPr>
        <w:t>VІI. ПРЕХВЪРЛЯНЕ НА СОБСТВЕНОСТТА И РИСКА</w:t>
      </w:r>
    </w:p>
    <w:p w:rsidR="005209C1" w:rsidRPr="006D3837" w:rsidRDefault="005209C1" w:rsidP="005209C1">
      <w:pPr>
        <w:ind w:left="284" w:hanging="284"/>
        <w:jc w:val="both"/>
        <w:rPr>
          <w:color w:val="000000"/>
          <w:lang w:eastAsia="en-US"/>
        </w:rPr>
      </w:pPr>
      <w:r w:rsidRPr="006D3837">
        <w:rPr>
          <w:b/>
          <w:color w:val="000000"/>
          <w:lang w:eastAsia="en-US"/>
        </w:rPr>
        <w:t>Чл. 11.</w:t>
      </w:r>
      <w:r w:rsidRPr="006D3837">
        <w:rPr>
          <w:color w:val="000000"/>
          <w:lang w:eastAsia="en-US"/>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5209C1" w:rsidRPr="006D3837" w:rsidRDefault="005209C1" w:rsidP="005209C1">
      <w:pPr>
        <w:ind w:left="284" w:hanging="284"/>
        <w:jc w:val="both"/>
        <w:rPr>
          <w:color w:val="000000"/>
          <w:lang w:eastAsia="en-US"/>
        </w:rPr>
      </w:pPr>
      <w:r w:rsidRPr="006D3837">
        <w:rPr>
          <w:b/>
          <w:color w:val="000000"/>
          <w:lang w:eastAsia="en-US"/>
        </w:rPr>
        <w:t>Чл. 12.</w:t>
      </w:r>
      <w:r w:rsidRPr="006D3837">
        <w:rPr>
          <w:color w:val="000000"/>
          <w:lang w:eastAsia="en-US"/>
        </w:rPr>
        <w:t xml:space="preserve"> (1)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5209C1" w:rsidRPr="006D3837" w:rsidRDefault="005209C1" w:rsidP="005209C1">
      <w:pPr>
        <w:ind w:left="284" w:hanging="284"/>
        <w:jc w:val="both"/>
        <w:rPr>
          <w:color w:val="000000"/>
          <w:lang w:eastAsia="en-US"/>
        </w:rPr>
      </w:pPr>
      <w:r w:rsidRPr="006D3837">
        <w:rPr>
          <w:color w:val="000000"/>
          <w:lang w:eastAsia="en-US"/>
        </w:rPr>
        <w:tab/>
        <w:t xml:space="preserve">(2)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5209C1" w:rsidRPr="006D3837" w:rsidRDefault="005209C1" w:rsidP="005209C1">
      <w:pPr>
        <w:tabs>
          <w:tab w:val="left" w:pos="4680"/>
        </w:tabs>
        <w:ind w:left="284" w:hanging="284"/>
        <w:jc w:val="both"/>
        <w:rPr>
          <w:lang w:eastAsia="en-US"/>
        </w:rPr>
      </w:pPr>
      <w:r w:rsidRPr="006D3837">
        <w:rPr>
          <w:color w:val="FF0000"/>
          <w:lang w:eastAsia="en-US"/>
        </w:rPr>
        <w:t xml:space="preserve"> </w:t>
      </w:r>
      <w:r w:rsidRPr="006D3837">
        <w:rPr>
          <w:lang w:eastAsia="en-US"/>
        </w:rPr>
        <w:tab/>
        <w:t>(3) 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чл.89 от ЗЕ, действащите технически и правни норми.</w:t>
      </w:r>
    </w:p>
    <w:p w:rsidR="005209C1" w:rsidRPr="006D3837" w:rsidRDefault="005209C1" w:rsidP="005209C1">
      <w:pPr>
        <w:tabs>
          <w:tab w:val="left" w:pos="4680"/>
        </w:tabs>
        <w:ind w:left="284" w:hanging="284"/>
        <w:jc w:val="both"/>
        <w:rPr>
          <w:lang w:eastAsia="en-US"/>
        </w:rPr>
      </w:pPr>
    </w:p>
    <w:p w:rsidR="005209C1" w:rsidRPr="006D3837" w:rsidRDefault="005209C1" w:rsidP="005209C1">
      <w:pPr>
        <w:ind w:left="284" w:hanging="284"/>
        <w:jc w:val="both"/>
        <w:rPr>
          <w:b/>
          <w:color w:val="000000"/>
          <w:lang w:eastAsia="en-US"/>
        </w:rPr>
      </w:pPr>
      <w:r w:rsidRPr="006D3837">
        <w:rPr>
          <w:b/>
          <w:color w:val="000000"/>
          <w:lang w:eastAsia="en-US"/>
        </w:rPr>
        <w:t>VІІІ. ОТЧИТАНЕ И ДОКУМЕНТИРАНЕ НА ЕЛЕКТРИЧЕСКАТА ЕНЕРГИЯ</w:t>
      </w:r>
    </w:p>
    <w:p w:rsidR="005209C1" w:rsidRPr="006D3837" w:rsidRDefault="005209C1" w:rsidP="005209C1">
      <w:pPr>
        <w:ind w:left="284" w:hanging="284"/>
        <w:jc w:val="both"/>
        <w:rPr>
          <w:lang w:eastAsia="en-US"/>
        </w:rPr>
      </w:pPr>
      <w:r w:rsidRPr="006D3837">
        <w:rPr>
          <w:b/>
          <w:lang w:eastAsia="en-US"/>
        </w:rPr>
        <w:t>Чл. 13</w:t>
      </w:r>
      <w:r w:rsidRPr="006D3837">
        <w:rPr>
          <w:lang w:eastAsia="en-US"/>
        </w:rPr>
        <w:t>. (1) Измерването на доставяните количества електрическа енергия в мястото на доставка следва да бъде в съответствие с изискванията на действащите ПТЕЕ и ПИКЕЕ.</w:t>
      </w:r>
    </w:p>
    <w:p w:rsidR="005209C1" w:rsidRPr="006D3837" w:rsidRDefault="005209C1" w:rsidP="005209C1">
      <w:pPr>
        <w:ind w:left="284" w:hanging="284"/>
        <w:jc w:val="both"/>
        <w:rPr>
          <w:lang w:eastAsia="en-US"/>
        </w:rPr>
      </w:pPr>
      <w:r w:rsidRPr="006D3837">
        <w:rPr>
          <w:bCs/>
          <w:color w:val="000000"/>
          <w:lang w:eastAsia="en-US"/>
        </w:rPr>
        <w:t>(2)</w:t>
      </w:r>
      <w:r w:rsidRPr="006D3837">
        <w:rPr>
          <w:b/>
          <w:bCs/>
          <w:color w:val="000000"/>
          <w:lang w:eastAsia="en-US"/>
        </w:rPr>
        <w:t xml:space="preserve"> </w:t>
      </w:r>
      <w:r w:rsidRPr="006D3837">
        <w:rPr>
          <w:color w:val="000000"/>
          <w:lang w:eastAsia="en-US"/>
        </w:rPr>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r w:rsidRPr="006D3837">
        <w:rPr>
          <w:lang w:eastAsia="en-US"/>
        </w:rPr>
        <w:t>Търговският размер на електрическа енергия, доставена от ИЗПЪЛНИТЕЛЯ представлява сума от почасовите количества електрическа енергия, доставени до обектите на ВЪЗЛОЖИТЕЛЯ;</w:t>
      </w:r>
    </w:p>
    <w:p w:rsidR="005209C1" w:rsidRPr="006D3837" w:rsidRDefault="005209C1" w:rsidP="005209C1">
      <w:pPr>
        <w:ind w:left="284" w:hanging="284"/>
        <w:jc w:val="both"/>
        <w:rPr>
          <w:lang w:eastAsia="en-US"/>
        </w:rPr>
      </w:pPr>
      <w:r w:rsidRPr="006D3837">
        <w:rPr>
          <w:color w:val="000000"/>
          <w:lang w:eastAsia="en-US"/>
        </w:rPr>
        <w:t xml:space="preserve">(3) Отчитането на средствата за измерване се извършва в сроковете и съгласно изискванията, определени в </w:t>
      </w:r>
      <w:r w:rsidRPr="006D3837">
        <w:rPr>
          <w:lang w:eastAsia="en-US"/>
        </w:rPr>
        <w:t>ПТЕЕ  и ПИКЕЕ.</w:t>
      </w:r>
    </w:p>
    <w:p w:rsidR="005209C1" w:rsidRPr="006D3837" w:rsidRDefault="005209C1" w:rsidP="005209C1">
      <w:pPr>
        <w:ind w:left="284" w:hanging="284"/>
        <w:jc w:val="both"/>
        <w:rPr>
          <w:color w:val="000000"/>
          <w:lang w:eastAsia="en-US"/>
        </w:rPr>
      </w:pPr>
      <w:r w:rsidRPr="006D3837">
        <w:rPr>
          <w:b/>
          <w:color w:val="000000"/>
          <w:lang w:eastAsia="en-US"/>
        </w:rPr>
        <w:t>Чл. 14.</w:t>
      </w:r>
      <w:r w:rsidRPr="006D3837">
        <w:rPr>
          <w:color w:val="000000"/>
          <w:lang w:eastAsia="en-US"/>
        </w:rPr>
        <w:t xml:space="preserve"> (1) </w:t>
      </w:r>
      <w:r w:rsidRPr="006D3837">
        <w:rPr>
          <w:lang w:eastAsia="en-US"/>
        </w:rPr>
        <w:t>Количествата електрическа енергия, продадени и закупени по този Договор, се определят съгласно данните, предоставени от ОЕМ на страните.</w:t>
      </w:r>
    </w:p>
    <w:p w:rsidR="005209C1" w:rsidRPr="006D3837" w:rsidRDefault="005209C1" w:rsidP="005209C1">
      <w:pPr>
        <w:ind w:left="284" w:hanging="284"/>
        <w:jc w:val="both"/>
        <w:rPr>
          <w:lang w:eastAsia="en-US"/>
        </w:rPr>
      </w:pPr>
      <w:r w:rsidRPr="006D3837">
        <w:rPr>
          <w:lang w:eastAsia="en-US"/>
        </w:rPr>
        <w:tab/>
        <w:t>(2)  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5209C1" w:rsidRPr="006D3837" w:rsidRDefault="005209C1" w:rsidP="005209C1">
      <w:pPr>
        <w:ind w:left="284" w:hanging="284"/>
        <w:jc w:val="both"/>
        <w:rPr>
          <w:b/>
          <w:lang w:eastAsia="en-US"/>
        </w:rPr>
      </w:pPr>
    </w:p>
    <w:p w:rsidR="005209C1" w:rsidRPr="006D3837" w:rsidRDefault="005209C1" w:rsidP="005209C1">
      <w:pPr>
        <w:ind w:left="284" w:hanging="284"/>
        <w:jc w:val="both"/>
        <w:rPr>
          <w:b/>
          <w:lang w:eastAsia="en-US"/>
        </w:rPr>
      </w:pPr>
      <w:r w:rsidRPr="006D3837">
        <w:rPr>
          <w:b/>
          <w:lang w:eastAsia="en-US"/>
        </w:rPr>
        <w:t>ІХ. ГАРАНЦИИ И ОБЕЗПЕЧЕНИЯ</w:t>
      </w:r>
    </w:p>
    <w:p w:rsidR="005209C1" w:rsidRPr="006D3837" w:rsidRDefault="005209C1" w:rsidP="005209C1">
      <w:pPr>
        <w:ind w:left="284" w:hanging="284"/>
        <w:jc w:val="both"/>
        <w:rPr>
          <w:lang w:eastAsia="en-US"/>
        </w:rPr>
      </w:pPr>
      <w:r w:rsidRPr="006D3837">
        <w:rPr>
          <w:b/>
          <w:lang w:eastAsia="en-US"/>
        </w:rPr>
        <w:t>Чл.15.</w:t>
      </w:r>
      <w:r w:rsidRPr="006D3837">
        <w:rPr>
          <w:lang w:eastAsia="en-US"/>
        </w:rPr>
        <w:t xml:space="preserve">(1) За обезпечаване на изпълнението на задълженията по договора в установените срокове, както и за гарантиране на точността на измерване на доставяните количества електрическа енергия при извършване на услугата, ИЗПЪЛНИТЕЛЯТ е длъжен, на основание чл.111, ал.1 и ал.3 от ЗОП и във връзка с чл.112, ал. 1, т.3 от ЗОП, при подписване на договора да представи на ВЪЗЛОЖИТЕЛЯ документ за внесена (парична / или банкова гаранция или застраховка, която обезпечава изпълнението чрез покритие на на отговорността на ИЗПЛНИТЕЛЯ) гаранция за изпълнение в размер </w:t>
      </w:r>
      <w:r w:rsidRPr="00ED3ECE">
        <w:rPr>
          <w:b/>
          <w:highlight w:val="yellow"/>
          <w:lang w:eastAsia="en-US"/>
        </w:rPr>
        <w:t xml:space="preserve">на  </w:t>
      </w:r>
      <w:r w:rsidR="00957C30">
        <w:rPr>
          <w:b/>
          <w:highlight w:val="yellow"/>
          <w:lang w:eastAsia="en-US"/>
        </w:rPr>
        <w:t>3</w:t>
      </w:r>
      <w:r w:rsidR="00682368">
        <w:rPr>
          <w:b/>
          <w:highlight w:val="yellow"/>
          <w:lang w:val="en-US" w:eastAsia="en-US"/>
        </w:rPr>
        <w:t>806.</w:t>
      </w:r>
      <w:r w:rsidR="00682368">
        <w:rPr>
          <w:b/>
          <w:highlight w:val="yellow"/>
          <w:lang w:eastAsia="en-US"/>
        </w:rPr>
        <w:t>00</w:t>
      </w:r>
      <w:r w:rsidR="00ED3ECE">
        <w:rPr>
          <w:b/>
          <w:highlight w:val="yellow"/>
          <w:lang w:eastAsia="en-US"/>
        </w:rPr>
        <w:t xml:space="preserve"> </w:t>
      </w:r>
      <w:r w:rsidRPr="00ED3ECE">
        <w:rPr>
          <w:b/>
          <w:highlight w:val="yellow"/>
          <w:lang w:eastAsia="en-US"/>
        </w:rPr>
        <w:t>(</w:t>
      </w:r>
      <w:r w:rsidR="00B857CD">
        <w:rPr>
          <w:b/>
          <w:highlight w:val="yellow"/>
          <w:lang w:eastAsia="en-US"/>
        </w:rPr>
        <w:t>три</w:t>
      </w:r>
      <w:r w:rsidR="00434A6E" w:rsidRPr="00ED3ECE">
        <w:rPr>
          <w:b/>
          <w:highlight w:val="yellow"/>
          <w:lang w:eastAsia="en-US"/>
        </w:rPr>
        <w:t xml:space="preserve"> </w:t>
      </w:r>
      <w:r w:rsidRPr="00ED3ECE">
        <w:rPr>
          <w:b/>
          <w:highlight w:val="yellow"/>
          <w:lang w:eastAsia="en-US"/>
        </w:rPr>
        <w:t xml:space="preserve">хиляда </w:t>
      </w:r>
      <w:r w:rsidR="00682368">
        <w:rPr>
          <w:b/>
          <w:highlight w:val="yellow"/>
          <w:lang w:eastAsia="en-US"/>
        </w:rPr>
        <w:t>осемстотин и шест</w:t>
      </w:r>
      <w:r w:rsidR="00B857CD">
        <w:rPr>
          <w:b/>
          <w:highlight w:val="yellow"/>
          <w:lang w:eastAsia="en-US"/>
        </w:rPr>
        <w:t>)</w:t>
      </w:r>
      <w:r w:rsidRPr="00ED3ECE">
        <w:rPr>
          <w:b/>
          <w:highlight w:val="yellow"/>
          <w:lang w:eastAsia="en-US"/>
        </w:rPr>
        <w:t xml:space="preserve"> лв.</w:t>
      </w:r>
      <w:r w:rsidRPr="006D3837">
        <w:rPr>
          <w:lang w:eastAsia="en-US"/>
        </w:rPr>
        <w:t xml:space="preserve"> </w:t>
      </w:r>
    </w:p>
    <w:p w:rsidR="005209C1" w:rsidRPr="006D3837" w:rsidRDefault="005209C1" w:rsidP="005209C1">
      <w:pPr>
        <w:ind w:left="284" w:hanging="284"/>
        <w:jc w:val="both"/>
        <w:rPr>
          <w:lang w:eastAsia="en-US"/>
        </w:rPr>
      </w:pPr>
      <w:r w:rsidRPr="006D3837">
        <w:rPr>
          <w:iCs/>
          <w:lang w:bidi="bg-BG"/>
        </w:rPr>
        <w:lastRenderedPageBreak/>
        <w:t>(2) ИЗПЪЛНИТЕЛЯТ избира сам формата на гаранцията за изпълнение, к</w:t>
      </w:r>
      <w:r w:rsidRPr="006D3837">
        <w:t xml:space="preserve">огато изпълнителят избере гаранцията за участие да бъде банкова гаранция, тогава това трябва да бъде безусловна и неотменима банкова гаранция </w:t>
      </w:r>
      <w:r w:rsidRPr="006D3837">
        <w:rPr>
          <w:lang w:eastAsia="en-US"/>
        </w:rPr>
        <w:t xml:space="preserve">като в случай на банкова гаранция, срокът на действието й следва да надвишава срока на действие на договора с 60 (шестдесет) дни. </w:t>
      </w:r>
      <w:r w:rsidRPr="006D3837">
        <w:t>В случай че гаранцията бъде представена под формата на застраховка,</w:t>
      </w:r>
      <w:r w:rsidRPr="006D3837">
        <w:rPr>
          <w:b/>
          <w:bCs/>
        </w:rPr>
        <w:t xml:space="preserve"> </w:t>
      </w:r>
      <w:r w:rsidRPr="006D3837">
        <w:t>тя</w:t>
      </w:r>
      <w:r w:rsidRPr="006D3837">
        <w:rPr>
          <w:b/>
          <w:bCs/>
        </w:rPr>
        <w:t xml:space="preserve"> </w:t>
      </w:r>
      <w:r w:rsidRPr="006D3837">
        <w:t>следва да съдържа всички условия в полза на ВЪЗЛОЖИТЕЛЯ, предвидени в настоящия раздел относно банковата гаранция.</w:t>
      </w:r>
    </w:p>
    <w:p w:rsidR="005209C1" w:rsidRPr="006D3837" w:rsidRDefault="005209C1" w:rsidP="005209C1">
      <w:pPr>
        <w:ind w:left="284"/>
        <w:jc w:val="both"/>
      </w:pPr>
      <w:r w:rsidRPr="006D3837">
        <w:t>Когато ИЗПЪЛНИТЕЛЯТ избере да внесе гаранцията за участие по банков път, това следва да стане по следната сметка:</w:t>
      </w:r>
    </w:p>
    <w:p w:rsidR="005209C1" w:rsidRPr="00ED3ECE" w:rsidRDefault="005209C1" w:rsidP="005209C1">
      <w:pPr>
        <w:ind w:left="567"/>
        <w:outlineLvl w:val="1"/>
        <w:rPr>
          <w:b/>
          <w:bCs/>
          <w:i/>
          <w:spacing w:val="20"/>
          <w:highlight w:val="yellow"/>
        </w:rPr>
      </w:pPr>
      <w:r w:rsidRPr="00ED3ECE">
        <w:rPr>
          <w:i/>
          <w:spacing w:val="20"/>
          <w:highlight w:val="yellow"/>
        </w:rPr>
        <w:t xml:space="preserve">Банка: </w:t>
      </w:r>
      <w:r w:rsidRPr="00ED3ECE">
        <w:rPr>
          <w:b/>
          <w:i/>
          <w:spacing w:val="20"/>
          <w:highlight w:val="yellow"/>
        </w:rPr>
        <w:t xml:space="preserve">”” </w:t>
      </w:r>
    </w:p>
    <w:p w:rsidR="005209C1" w:rsidRPr="00ED3ECE" w:rsidRDefault="005209C1" w:rsidP="005209C1">
      <w:pPr>
        <w:ind w:firstLine="567"/>
        <w:rPr>
          <w:b/>
          <w:i/>
          <w:highlight w:val="yellow"/>
        </w:rPr>
      </w:pPr>
      <w:r w:rsidRPr="00ED3ECE">
        <w:rPr>
          <w:i/>
          <w:highlight w:val="yellow"/>
        </w:rPr>
        <w:t>Банков код (</w:t>
      </w:r>
      <w:r w:rsidRPr="00ED3ECE">
        <w:rPr>
          <w:i/>
          <w:highlight w:val="yellow"/>
          <w:lang w:val="en-AU"/>
        </w:rPr>
        <w:t>BIC</w:t>
      </w:r>
      <w:r w:rsidRPr="00ED3ECE">
        <w:rPr>
          <w:i/>
          <w:highlight w:val="yellow"/>
        </w:rPr>
        <w:t>):</w:t>
      </w:r>
      <w:r w:rsidRPr="00ED3ECE">
        <w:rPr>
          <w:b/>
          <w:i/>
          <w:highlight w:val="yellow"/>
        </w:rPr>
        <w:t xml:space="preserve"> </w:t>
      </w:r>
    </w:p>
    <w:p w:rsidR="005209C1" w:rsidRPr="006D3837" w:rsidRDefault="005209C1" w:rsidP="005209C1">
      <w:pPr>
        <w:ind w:right="284" w:firstLine="567"/>
        <w:jc w:val="both"/>
        <w:rPr>
          <w:b/>
          <w:i/>
        </w:rPr>
      </w:pPr>
      <w:r w:rsidRPr="00ED3ECE">
        <w:rPr>
          <w:i/>
          <w:highlight w:val="yellow"/>
        </w:rPr>
        <w:t>Банкова сметка (</w:t>
      </w:r>
      <w:r w:rsidRPr="00ED3ECE">
        <w:rPr>
          <w:i/>
          <w:highlight w:val="yellow"/>
          <w:lang w:val="en-AU"/>
        </w:rPr>
        <w:t>IBAN</w:t>
      </w:r>
      <w:r w:rsidRPr="00ED3ECE">
        <w:rPr>
          <w:i/>
          <w:highlight w:val="yellow"/>
        </w:rPr>
        <w:t>):</w:t>
      </w:r>
      <w:r w:rsidRPr="006D3837">
        <w:rPr>
          <w:i/>
        </w:rPr>
        <w:t xml:space="preserve"> </w:t>
      </w:r>
    </w:p>
    <w:p w:rsidR="005209C1" w:rsidRPr="006D3837" w:rsidRDefault="005209C1" w:rsidP="005209C1">
      <w:pPr>
        <w:jc w:val="both"/>
        <w:rPr>
          <w:lang w:eastAsia="en-US"/>
        </w:rPr>
      </w:pPr>
      <w:r w:rsidRPr="006D3837">
        <w:rPr>
          <w:lang w:eastAsia="en-US"/>
        </w:rPr>
        <w:t>(3) Гаранцията за изпълнение служи за обезпечаване на вземанията на ВЪЗЛОЖИТЕЛЯ срещу ИЗПЪЛНИТЕЛЯ за обезщетяване на вреди и загуби, причинени от неизпълнение или неточно /лошо/ изпълнение на задълженията на ИЗПЪЛНИТЕЛЯ по договора.</w:t>
      </w:r>
    </w:p>
    <w:p w:rsidR="005209C1" w:rsidRPr="006D3837" w:rsidRDefault="005209C1" w:rsidP="005209C1">
      <w:pPr>
        <w:jc w:val="both"/>
        <w:rPr>
          <w:lang w:eastAsia="en-US"/>
        </w:rPr>
      </w:pPr>
      <w:r w:rsidRPr="006D3837">
        <w:rPr>
          <w:lang w:eastAsia="en-US"/>
        </w:rPr>
        <w:t>(4) ВЪЗЛОЖИТЕЛЯТ има право да усвои изцяло или част от гаранцията за изпълнение на договора при неизпълнение на клаузите на настоящия договор или при изпълнение разминаващо се с предложението за изпълнение на поръчката и ценовото предложение дадени от страна на ИЗПЪЛНИТЕЛЯ по договора.</w:t>
      </w:r>
    </w:p>
    <w:p w:rsidR="005209C1" w:rsidRPr="006D3837" w:rsidRDefault="005209C1" w:rsidP="005209C1">
      <w:pPr>
        <w:jc w:val="both"/>
        <w:rPr>
          <w:lang w:eastAsia="en-US"/>
        </w:rPr>
      </w:pPr>
      <w:r w:rsidRPr="006D3837">
        <w:rPr>
          <w:lang w:eastAsia="en-US"/>
        </w:rPr>
        <w:t>(5)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5209C1" w:rsidRPr="006D3837" w:rsidRDefault="005209C1" w:rsidP="005209C1">
      <w:pPr>
        <w:jc w:val="both"/>
        <w:rPr>
          <w:lang w:eastAsia="en-US"/>
        </w:rPr>
      </w:pPr>
      <w:r w:rsidRPr="006D3837">
        <w:rPr>
          <w:lang w:eastAsia="en-US"/>
        </w:rPr>
        <w:t>(6) Гаранцията за  изпълнение  се  освобождава  от  ВЪЗЛОЖИТЕЛЯ  в  срок до 30 (тридесет) дни след изтичане срока на настоящия договор.</w:t>
      </w:r>
    </w:p>
    <w:p w:rsidR="005209C1" w:rsidRPr="006D3837" w:rsidRDefault="005209C1" w:rsidP="005209C1">
      <w:pPr>
        <w:tabs>
          <w:tab w:val="left" w:pos="284"/>
        </w:tabs>
        <w:jc w:val="both"/>
        <w:rPr>
          <w:lang w:eastAsia="en-US"/>
        </w:rPr>
      </w:pPr>
      <w:r w:rsidRPr="006D3837">
        <w:rPr>
          <w:lang w:eastAsia="en-US"/>
        </w:rPr>
        <w:t>(7) Възложителят не дължи лихви върху внесената от ИЗПЪЛНИТЕЛЯТ гаранция за изпълнение.</w:t>
      </w:r>
    </w:p>
    <w:p w:rsidR="005209C1" w:rsidRPr="006D3837" w:rsidRDefault="005209C1" w:rsidP="005209C1">
      <w:pPr>
        <w:tabs>
          <w:tab w:val="left" w:pos="284"/>
        </w:tabs>
        <w:jc w:val="both"/>
        <w:rPr>
          <w:lang w:eastAsia="en-US"/>
        </w:rPr>
      </w:pPr>
      <w:r w:rsidRPr="006D3837">
        <w:rPr>
          <w:lang w:eastAsia="en-US"/>
        </w:rPr>
        <w:t>(8)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при съда. При решаване на спора  полза на ВЪЗЛОЖИТЕЛЯ той може да пристъпи към усвояване на гаранцията за изпълнение.</w:t>
      </w:r>
    </w:p>
    <w:p w:rsidR="005209C1" w:rsidRPr="006D3837" w:rsidRDefault="005209C1" w:rsidP="005209C1">
      <w:pPr>
        <w:ind w:left="284" w:hanging="284"/>
        <w:jc w:val="both"/>
        <w:rPr>
          <w:b/>
          <w:lang w:eastAsia="en-US"/>
        </w:rPr>
      </w:pPr>
      <w:r w:rsidRPr="006D3837">
        <w:rPr>
          <w:b/>
          <w:lang w:eastAsia="en-US"/>
        </w:rPr>
        <w:tab/>
      </w:r>
    </w:p>
    <w:p w:rsidR="005209C1" w:rsidRPr="006D3837" w:rsidRDefault="005209C1" w:rsidP="005209C1">
      <w:pPr>
        <w:ind w:left="284" w:hanging="284"/>
        <w:jc w:val="both"/>
        <w:rPr>
          <w:b/>
          <w:lang w:eastAsia="en-US"/>
        </w:rPr>
      </w:pPr>
      <w:r w:rsidRPr="006D3837">
        <w:rPr>
          <w:b/>
          <w:lang w:eastAsia="en-US"/>
        </w:rPr>
        <w:t>Х. ОТГОВОРНОСТИ И САНКЦИИ</w:t>
      </w:r>
    </w:p>
    <w:p w:rsidR="005209C1" w:rsidRPr="006D3837" w:rsidRDefault="005209C1" w:rsidP="005209C1">
      <w:pPr>
        <w:ind w:left="284" w:hanging="284"/>
        <w:jc w:val="both"/>
        <w:rPr>
          <w:lang w:eastAsia="en-US"/>
        </w:rPr>
      </w:pPr>
      <w:r w:rsidRPr="006D3837">
        <w:rPr>
          <w:b/>
          <w:lang w:eastAsia="en-US"/>
        </w:rPr>
        <w:t>Чл. 16.</w:t>
      </w:r>
      <w:r w:rsidRPr="006D3837">
        <w:rPr>
          <w:lang w:eastAsia="en-US"/>
        </w:rPr>
        <w:t xml:space="preserve"> 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
    <w:p w:rsidR="005209C1" w:rsidRPr="006D3837" w:rsidRDefault="005209C1" w:rsidP="005209C1">
      <w:pPr>
        <w:ind w:left="284" w:hanging="284"/>
        <w:jc w:val="both"/>
        <w:rPr>
          <w:lang w:eastAsia="en-US"/>
        </w:rPr>
      </w:pPr>
      <w:r w:rsidRPr="006D3837">
        <w:rPr>
          <w:b/>
          <w:lang w:eastAsia="en-US"/>
        </w:rPr>
        <w:t>Чл. 17.</w:t>
      </w:r>
      <w:r w:rsidRPr="006D3837">
        <w:rPr>
          <w:lang w:eastAsia="en-US"/>
        </w:rPr>
        <w:t xml:space="preserve"> (1) 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 </w:t>
      </w:r>
    </w:p>
    <w:p w:rsidR="005209C1" w:rsidRPr="006D3837" w:rsidRDefault="005209C1" w:rsidP="005209C1">
      <w:pPr>
        <w:ind w:left="284" w:hanging="284"/>
        <w:jc w:val="both"/>
        <w:rPr>
          <w:lang w:eastAsia="en-US"/>
        </w:rPr>
      </w:pPr>
      <w:r w:rsidRPr="006D3837">
        <w:rPr>
          <w:lang w:eastAsia="en-US"/>
        </w:rPr>
        <w:t>(2)</w:t>
      </w:r>
      <w:r w:rsidRPr="006D3837">
        <w:rPr>
          <w:lang w:eastAsia="en-US"/>
        </w:rPr>
        <w:tab/>
        <w:t xml:space="preserve"> При наличие на обстоятелства на непреодолима сила, двете страни се задължават взаимно писмено да се уведомяват във възможно най-кратки срокове, но не по късно от 24 (двадесет и четири) часа от възникването, за началото на обстоятелствата, както и да положат всички необходими усилия за намаляването или предотвратяването на вредите и последствията от тези обстоятелства. </w:t>
      </w:r>
    </w:p>
    <w:p w:rsidR="005209C1" w:rsidRPr="006D3837" w:rsidRDefault="005209C1" w:rsidP="005209C1">
      <w:pPr>
        <w:ind w:left="284" w:hanging="284"/>
        <w:jc w:val="both"/>
        <w:rPr>
          <w:lang w:eastAsia="en-US"/>
        </w:rPr>
      </w:pPr>
      <w:r w:rsidRPr="006D3837">
        <w:rPr>
          <w:lang w:eastAsia="en-US"/>
        </w:rPr>
        <w:t>(</w:t>
      </w:r>
      <w:r>
        <w:rPr>
          <w:lang w:eastAsia="en-US"/>
        </w:rPr>
        <w:t>3</w:t>
      </w:r>
      <w:r w:rsidRPr="006D3837">
        <w:rPr>
          <w:lang w:eastAsia="en-US"/>
        </w:rPr>
        <w:t xml:space="preserve">) В случай, че страната, позоваваща се на непреодолима сила, не изпрати уведомление в срока по ал. 2 или не потвърди обстоятелството по ал. 3, същата губи право да се позовава на непреодолима сила. </w:t>
      </w:r>
    </w:p>
    <w:p w:rsidR="005209C1" w:rsidRPr="006D3837" w:rsidRDefault="005209C1" w:rsidP="005209C1">
      <w:pPr>
        <w:ind w:left="284" w:hanging="284"/>
        <w:jc w:val="both"/>
        <w:rPr>
          <w:lang w:eastAsia="en-US"/>
        </w:rPr>
      </w:pPr>
    </w:p>
    <w:p w:rsidR="005209C1" w:rsidRPr="006D3837" w:rsidRDefault="005209C1" w:rsidP="005209C1">
      <w:pPr>
        <w:ind w:left="284" w:hanging="284"/>
        <w:jc w:val="both"/>
        <w:rPr>
          <w:b/>
          <w:lang w:eastAsia="en-US"/>
        </w:rPr>
      </w:pPr>
      <w:r w:rsidRPr="006D3837">
        <w:rPr>
          <w:b/>
          <w:lang w:eastAsia="en-US"/>
        </w:rPr>
        <w:t>ХІ. ОБМЕН НА ИНФОРМАЦИЯТА</w:t>
      </w:r>
    </w:p>
    <w:p w:rsidR="005209C1" w:rsidRPr="006D3837" w:rsidRDefault="005209C1" w:rsidP="005209C1">
      <w:pPr>
        <w:jc w:val="both"/>
        <w:rPr>
          <w:lang w:eastAsia="en-US"/>
        </w:rPr>
      </w:pPr>
      <w:r w:rsidRPr="006D3837">
        <w:rPr>
          <w:b/>
          <w:lang w:eastAsia="en-US"/>
        </w:rPr>
        <w:t>Чл. 18.</w:t>
      </w:r>
      <w:r w:rsidRPr="006D3837">
        <w:rPr>
          <w:lang w:eastAsia="en-US"/>
        </w:rPr>
        <w:t xml:space="preserve"> (1)  По време на действие на Договора, ако това бъде поискано от насрещната страна, страните си обменят информация чрез представяне на:</w:t>
      </w:r>
    </w:p>
    <w:p w:rsidR="005209C1" w:rsidRPr="006D3837" w:rsidRDefault="005209C1" w:rsidP="005209C1">
      <w:pPr>
        <w:ind w:left="284" w:hanging="284"/>
        <w:jc w:val="both"/>
        <w:rPr>
          <w:lang w:eastAsia="en-US"/>
        </w:rPr>
      </w:pPr>
      <w:r w:rsidRPr="006D3837">
        <w:rPr>
          <w:lang w:eastAsia="en-US"/>
        </w:rPr>
        <w:t>1.</w:t>
      </w:r>
      <w:r w:rsidRPr="006D3837">
        <w:rPr>
          <w:lang w:eastAsia="en-US"/>
        </w:rPr>
        <w:tab/>
        <w:t>данни относно прогнозни количества електрическа енергия за закупуване, режими на работа, честота и продължителност на ремонтите;</w:t>
      </w:r>
    </w:p>
    <w:p w:rsidR="005209C1" w:rsidRPr="006D3837" w:rsidRDefault="005209C1" w:rsidP="005209C1">
      <w:pPr>
        <w:ind w:left="284" w:hanging="284"/>
        <w:jc w:val="both"/>
        <w:rPr>
          <w:lang w:eastAsia="en-US"/>
        </w:rPr>
      </w:pPr>
      <w:r w:rsidRPr="006D3837">
        <w:rPr>
          <w:lang w:eastAsia="en-US"/>
        </w:rPr>
        <w:t>2.</w:t>
      </w:r>
      <w:r w:rsidRPr="006D3837">
        <w:rPr>
          <w:lang w:eastAsia="en-US"/>
        </w:rPr>
        <w:tab/>
        <w:t>удостоверения за актуално състояние, за регистрация по смисъла на ПТЕЕ и др.</w:t>
      </w:r>
    </w:p>
    <w:p w:rsidR="005209C1" w:rsidRPr="006D3837" w:rsidRDefault="005209C1" w:rsidP="005209C1">
      <w:pPr>
        <w:ind w:left="284" w:hanging="284"/>
        <w:jc w:val="both"/>
        <w:rPr>
          <w:lang w:eastAsia="en-US"/>
        </w:rPr>
      </w:pPr>
      <w:r w:rsidRPr="006D3837">
        <w:rPr>
          <w:lang w:eastAsia="en-US"/>
        </w:rPr>
        <w:lastRenderedPageBreak/>
        <w:t>(2) 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5209C1" w:rsidRPr="006D3837" w:rsidRDefault="005209C1" w:rsidP="005209C1">
      <w:pPr>
        <w:ind w:left="284"/>
        <w:jc w:val="both"/>
        <w:rPr>
          <w:lang w:eastAsia="en-US"/>
        </w:rPr>
      </w:pPr>
    </w:p>
    <w:p w:rsidR="005209C1" w:rsidRPr="006D3837" w:rsidRDefault="005209C1" w:rsidP="005209C1">
      <w:pPr>
        <w:ind w:left="284" w:hanging="284"/>
        <w:jc w:val="both"/>
        <w:rPr>
          <w:lang w:eastAsia="en-US"/>
        </w:rPr>
      </w:pPr>
      <w:r w:rsidRPr="006D3837">
        <w:rPr>
          <w:b/>
          <w:lang w:eastAsia="en-US"/>
        </w:rPr>
        <w:t>ХІI. УСЛОВИЯ И РЕД ЗА ПРЕКРАТЯВАНЕ НА ДОГОВОРА</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Чл.19. </w:t>
      </w:r>
      <w:r w:rsidRPr="006D3837">
        <w:rPr>
          <w:lang w:eastAsia="en-US"/>
        </w:rPr>
        <w:t>Договорът се прекратява при изпълнение на неговия предмет и изтичане на срока на неговото действие.</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Чл.20 (1). </w:t>
      </w:r>
      <w:r w:rsidRPr="006D3837">
        <w:rPr>
          <w:lang w:eastAsia="en-US"/>
        </w:rPr>
        <w:t>Договорът може да бъде прекратен и в следните случаи:</w:t>
      </w:r>
    </w:p>
    <w:p w:rsidR="005209C1" w:rsidRPr="006D3837" w:rsidRDefault="005209C1" w:rsidP="005209C1">
      <w:pPr>
        <w:autoSpaceDE w:val="0"/>
        <w:autoSpaceDN w:val="0"/>
        <w:adjustRightInd w:val="0"/>
        <w:ind w:firstLine="284"/>
        <w:jc w:val="both"/>
        <w:rPr>
          <w:lang w:eastAsia="en-US"/>
        </w:rPr>
      </w:pPr>
      <w:r w:rsidRPr="006D3837">
        <w:rPr>
          <w:lang w:eastAsia="en-US"/>
        </w:rPr>
        <w:t>1. по взаимно съгласие между страните, изразено в писмен вид;</w:t>
      </w:r>
    </w:p>
    <w:p w:rsidR="005209C1" w:rsidRPr="006D3837" w:rsidRDefault="005209C1" w:rsidP="005209C1">
      <w:pPr>
        <w:autoSpaceDE w:val="0"/>
        <w:autoSpaceDN w:val="0"/>
        <w:adjustRightInd w:val="0"/>
        <w:ind w:firstLine="284"/>
        <w:jc w:val="both"/>
        <w:rPr>
          <w:lang w:eastAsia="en-US"/>
        </w:rPr>
      </w:pPr>
      <w:r w:rsidRPr="006D3837">
        <w:rPr>
          <w:lang w:eastAsia="en-US"/>
        </w:rPr>
        <w:t>2. едностранно от ВЪЗЛОЖИТЕЛЯ с 5 (пет) дневно писмено предизвестие при предсрочно лишаване на ИЗПЪЛНИТЕЛЯ да изпълнява правата си и задълженията си, свързани с дейността „координатор на балансираща група“, съгласно чл. 39, ал. 5 от ЗЕ;</w:t>
      </w:r>
    </w:p>
    <w:p w:rsidR="005209C1" w:rsidRPr="006D3837" w:rsidRDefault="005209C1" w:rsidP="005209C1">
      <w:pPr>
        <w:autoSpaceDE w:val="0"/>
        <w:autoSpaceDN w:val="0"/>
        <w:adjustRightInd w:val="0"/>
        <w:ind w:firstLine="284"/>
        <w:jc w:val="both"/>
        <w:rPr>
          <w:lang w:eastAsia="en-US"/>
        </w:rPr>
      </w:pPr>
      <w:r w:rsidRPr="006D3837">
        <w:rPr>
          <w:lang w:eastAsia="en-US"/>
        </w:rPr>
        <w:t>3. едностранно от ВЪЗЛОЖИТЕЛЯ с 5 (пет) дневно писмено предизвестие при предсрочно прекратяване или отмяна на лицензията на ИЗПЪЛНИТЕЛЯ, издадена от Държавна комисия за енергийно и водно регулиране (КЕВР) за търговия на електрическа енергия по чл. 39, ал. 1 от Закона за енергетиката (ЗЕ) или с изтичане на срока на същата.</w:t>
      </w:r>
    </w:p>
    <w:p w:rsidR="005209C1" w:rsidRPr="006D3837" w:rsidRDefault="005209C1" w:rsidP="005209C1">
      <w:pPr>
        <w:autoSpaceDE w:val="0"/>
        <w:autoSpaceDN w:val="0"/>
        <w:adjustRightInd w:val="0"/>
        <w:ind w:firstLine="284"/>
        <w:jc w:val="both"/>
        <w:rPr>
          <w:lang w:eastAsia="en-US"/>
        </w:rPr>
      </w:pPr>
      <w:r w:rsidRPr="006D3837">
        <w:rPr>
          <w:lang w:eastAsia="en-US"/>
        </w:rPr>
        <w:t xml:space="preserve">4. двете страни подписват протокол за прекратяване на договора и уреждане на финансовите си взаимоотношения при настъпване на събитие, представляващо непреодолима сила, което причинява забавяне на изпълнение на договора с повече от 45 (четиридесет и пет) дни. </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(2) </w:t>
      </w:r>
      <w:r w:rsidRPr="006D3837">
        <w:rPr>
          <w:lang w:eastAsia="en-US"/>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 ВЪЗЛОЖИТЕЛЯТ има право едностранно да прекрати договора на основание чл.7, ал. 3 от ПМС № 385/30.12.2015 г. за дейността на Централния орган за покупки (ЦОП) за нуждите на органите на изпълнителната власт, в случай че в срока на изпълнение на договора ВЪЗЛОЖИТЕЛЯ сключи договор със същият предмет въз основа на сключено от страна на ЦОП рамково споразумение за нуждите на органите на изпълнителната власт и техните администрации. Прекратяването на договора в такава хипотеза се извършва чрез подаване на писмено предизвестие от страна на ВЪЗЛОЖИТЕЛЯ, без последният да дължи неустойки и/или обезщетения на ИЗПЪЛНИТЕЛЯ.</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(3) </w:t>
      </w:r>
      <w:r w:rsidRPr="006D3837">
        <w:rPr>
          <w:lang w:eastAsia="en-US"/>
        </w:rPr>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(4) </w:t>
      </w:r>
      <w:r w:rsidRPr="006D3837">
        <w:rPr>
          <w:lang w:eastAsia="en-US"/>
        </w:rPr>
        <w:t>ВЪЗЛОЖИТЕЛЯТ има право да развали договора, в случаи на системна (два пъти в рамките на един месец) невъзможност за доставка на електрическа енергия по вина на ИЗПЪЛНИТЕЛЯ или доставка на електрическа енергия, която не отговаря на договорените количествени параметри съгласно дневните почасови графици. В този случай, ИЗПЪЛНИТЕЛЯТ дължи неустойка в размер на месечната консумация на електрическа енергия от всички обекти на ВЪЗЛОЖИТЕЛЯ, като за база се взима консумацията през последния календарен месец, предхождащ този, в който е изпратено уведомлението за разваляне на договора.</w:t>
      </w:r>
    </w:p>
    <w:p w:rsidR="005209C1" w:rsidRPr="006D3837" w:rsidRDefault="005209C1" w:rsidP="005209C1">
      <w:pPr>
        <w:ind w:left="284" w:hanging="284"/>
        <w:jc w:val="both"/>
        <w:rPr>
          <w:b/>
          <w:lang w:eastAsia="en-US"/>
        </w:rPr>
      </w:pPr>
      <w:r w:rsidRPr="006D3837">
        <w:rPr>
          <w:b/>
          <w:lang w:eastAsia="en-US"/>
        </w:rPr>
        <w:t>(5)</w:t>
      </w:r>
      <w:r w:rsidRPr="006D3837">
        <w:rPr>
          <w:lang w:eastAsia="en-US"/>
        </w:rPr>
        <w:t xml:space="preserve"> Страните се задължават да уредят всички финансови задължения възникнали преди  прекратяване на договора.</w:t>
      </w:r>
    </w:p>
    <w:p w:rsidR="005209C1" w:rsidRPr="006D3837" w:rsidRDefault="005209C1" w:rsidP="005209C1">
      <w:pPr>
        <w:rPr>
          <w:lang w:eastAsia="en-US"/>
        </w:rPr>
      </w:pPr>
    </w:p>
    <w:p w:rsidR="005209C1" w:rsidRPr="006D3837" w:rsidRDefault="005209C1" w:rsidP="005209C1">
      <w:pPr>
        <w:autoSpaceDE w:val="0"/>
        <w:autoSpaceDN w:val="0"/>
        <w:adjustRightInd w:val="0"/>
        <w:ind w:left="284" w:hanging="284"/>
        <w:jc w:val="both"/>
        <w:rPr>
          <w:b/>
          <w:bCs/>
          <w:lang w:eastAsia="en-US"/>
        </w:rPr>
      </w:pPr>
      <w:r w:rsidRPr="006D3837">
        <w:rPr>
          <w:b/>
          <w:bCs/>
          <w:lang w:eastAsia="en-US"/>
        </w:rPr>
        <w:t>ХІІІ. ПОДИЗПЪЛНИТЕЛИ</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Чл.21. </w:t>
      </w:r>
      <w:r w:rsidRPr="006D3837">
        <w:rPr>
          <w:lang w:eastAsia="en-US"/>
        </w:rPr>
        <w:t>Предвиденият подизпълнител в офертата …………………………….. (наименование и правноорганизационна форма и индивидуализираща информация) извършва:</w:t>
      </w:r>
    </w:p>
    <w:p w:rsidR="005209C1" w:rsidRPr="006D3837" w:rsidRDefault="005209C1" w:rsidP="005209C1">
      <w:pPr>
        <w:autoSpaceDE w:val="0"/>
        <w:autoSpaceDN w:val="0"/>
        <w:adjustRightInd w:val="0"/>
        <w:ind w:left="284"/>
        <w:jc w:val="both"/>
        <w:rPr>
          <w:lang w:eastAsia="en-US"/>
        </w:rPr>
      </w:pPr>
      <w:r w:rsidRPr="006D3837">
        <w:rPr>
          <w:b/>
          <w:lang w:eastAsia="en-US"/>
        </w:rPr>
        <w:t>1.</w:t>
      </w:r>
      <w:r w:rsidRPr="006D3837">
        <w:rPr>
          <w:lang w:eastAsia="en-US"/>
        </w:rPr>
        <w:t xml:space="preserve"> ………………………………………….. (посочват се видовете работи от предмета на поръчката, които ще се предложат на конкретния подизпълнител);</w:t>
      </w:r>
    </w:p>
    <w:p w:rsidR="005209C1" w:rsidRPr="006D3837" w:rsidRDefault="005209C1" w:rsidP="005209C1">
      <w:pPr>
        <w:autoSpaceDE w:val="0"/>
        <w:autoSpaceDN w:val="0"/>
        <w:adjustRightInd w:val="0"/>
        <w:ind w:left="284"/>
        <w:jc w:val="both"/>
        <w:rPr>
          <w:lang w:eastAsia="en-US"/>
        </w:rPr>
      </w:pPr>
      <w:r w:rsidRPr="006D3837">
        <w:rPr>
          <w:b/>
          <w:lang w:eastAsia="en-US"/>
        </w:rPr>
        <w:t>2</w:t>
      </w:r>
      <w:r w:rsidRPr="006D3837">
        <w:rPr>
          <w:lang w:eastAsia="en-US"/>
        </w:rPr>
        <w:t>. ………………………………………….. % (посочва се съответстващият на тези работи дял в проценти от стойността на обществената поръчка).</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Чл.22. </w:t>
      </w:r>
      <w:r w:rsidRPr="006D3837">
        <w:rPr>
          <w:lang w:eastAsia="en-US"/>
        </w:rPr>
        <w:t>Сключваният договор за подизпълнение не освобождава ИЗПЪЛНИТЕЛЯТ от отговорността му за изпълнение на предмета на настоящия договор.</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Чл.23. </w:t>
      </w:r>
      <w:r w:rsidRPr="006D3837">
        <w:rPr>
          <w:lang w:eastAsia="en-US"/>
        </w:rPr>
        <w:t>ИЗПЪЛНИТЕЛЯТ няма право да:</w:t>
      </w:r>
    </w:p>
    <w:p w:rsidR="005209C1" w:rsidRPr="006D3837" w:rsidRDefault="005209C1" w:rsidP="005209C1">
      <w:pPr>
        <w:autoSpaceDE w:val="0"/>
        <w:autoSpaceDN w:val="0"/>
        <w:adjustRightInd w:val="0"/>
        <w:ind w:left="284"/>
        <w:jc w:val="both"/>
        <w:rPr>
          <w:lang w:eastAsia="en-US"/>
        </w:rPr>
      </w:pPr>
      <w:r w:rsidRPr="006D3837">
        <w:rPr>
          <w:b/>
          <w:lang w:eastAsia="en-US"/>
        </w:rPr>
        <w:lastRenderedPageBreak/>
        <w:t>1.</w:t>
      </w:r>
      <w:r w:rsidRPr="006D3837">
        <w:rPr>
          <w:lang w:eastAsia="en-US"/>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5209C1" w:rsidRPr="006D3837" w:rsidRDefault="005209C1" w:rsidP="005209C1">
      <w:pPr>
        <w:autoSpaceDE w:val="0"/>
        <w:autoSpaceDN w:val="0"/>
        <w:adjustRightInd w:val="0"/>
        <w:ind w:left="284"/>
        <w:jc w:val="both"/>
        <w:rPr>
          <w:lang w:eastAsia="en-US"/>
        </w:rPr>
      </w:pPr>
      <w:r w:rsidRPr="006D3837">
        <w:rPr>
          <w:b/>
          <w:lang w:eastAsia="en-US"/>
        </w:rPr>
        <w:t>2.</w:t>
      </w:r>
      <w:r w:rsidRPr="006D3837">
        <w:rPr>
          <w:lang w:eastAsia="en-US"/>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5209C1" w:rsidRPr="006D3837" w:rsidRDefault="005209C1" w:rsidP="005209C1">
      <w:pPr>
        <w:autoSpaceDE w:val="0"/>
        <w:autoSpaceDN w:val="0"/>
        <w:adjustRightInd w:val="0"/>
        <w:ind w:left="284"/>
        <w:jc w:val="both"/>
        <w:rPr>
          <w:lang w:eastAsia="en-US"/>
        </w:rPr>
      </w:pPr>
      <w:r w:rsidRPr="006D3837">
        <w:rPr>
          <w:b/>
          <w:lang w:eastAsia="en-US"/>
        </w:rPr>
        <w:t>3.</w:t>
      </w:r>
      <w:r w:rsidRPr="006D3837">
        <w:rPr>
          <w:lang w:eastAsia="en-US"/>
        </w:rPr>
        <w:t xml:space="preserve"> Заменя посочен в офертата подизпълнител, освен когато:</w:t>
      </w:r>
    </w:p>
    <w:p w:rsidR="005209C1" w:rsidRPr="006D3837" w:rsidRDefault="005209C1" w:rsidP="005209C1">
      <w:pPr>
        <w:autoSpaceDE w:val="0"/>
        <w:autoSpaceDN w:val="0"/>
        <w:adjustRightInd w:val="0"/>
        <w:ind w:left="284" w:hanging="284"/>
        <w:jc w:val="both"/>
        <w:rPr>
          <w:lang w:eastAsia="en-US"/>
        </w:rPr>
      </w:pPr>
      <w:r w:rsidRPr="006D3837">
        <w:rPr>
          <w:lang w:eastAsia="en-US"/>
        </w:rPr>
        <w:t>а) за предложения подизпълнител е налице или възникне обстоятелство по чл. 54, ал. 1 от ЗОП;</w:t>
      </w:r>
    </w:p>
    <w:p w:rsidR="005209C1" w:rsidRPr="006D3837" w:rsidRDefault="005209C1" w:rsidP="005209C1">
      <w:pPr>
        <w:autoSpaceDE w:val="0"/>
        <w:autoSpaceDN w:val="0"/>
        <w:adjustRightInd w:val="0"/>
        <w:ind w:left="284" w:hanging="284"/>
        <w:jc w:val="both"/>
        <w:rPr>
          <w:lang w:eastAsia="en-US"/>
        </w:rPr>
      </w:pPr>
      <w:r w:rsidRPr="006D3837">
        <w:rPr>
          <w:lan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5209C1" w:rsidRPr="006D3837" w:rsidRDefault="005209C1" w:rsidP="005209C1">
      <w:pPr>
        <w:autoSpaceDE w:val="0"/>
        <w:autoSpaceDN w:val="0"/>
        <w:adjustRightInd w:val="0"/>
        <w:ind w:left="284" w:hanging="284"/>
        <w:jc w:val="both"/>
        <w:rPr>
          <w:lang w:eastAsia="en-US"/>
        </w:rPr>
      </w:pPr>
      <w:r w:rsidRPr="006D3837">
        <w:rPr>
          <w:lang w:eastAsia="en-US"/>
        </w:rPr>
        <w:t>в) Договорът за подизпълнение е прекратен по вина на подизпълнителя, включително в случаите по чл. 27 от настоящия договор.</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Чл.24. </w:t>
      </w:r>
      <w:r w:rsidRPr="006D3837">
        <w:rPr>
          <w:lang w:eastAsia="en-US"/>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Чл.25</w:t>
      </w:r>
      <w:r w:rsidRPr="006D3837">
        <w:rPr>
          <w:lang w:eastAsia="en-US"/>
        </w:rPr>
        <w:t>. Подизпълнителите нямат право да превъзлагат една или повече от дейностите, които са включени в предмета на договора за подизпълнение.</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Чл.26. </w:t>
      </w:r>
      <w:r w:rsidRPr="006D3837">
        <w:rPr>
          <w:lang w:eastAsia="en-US"/>
        </w:rPr>
        <w:t>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Чл.27. </w:t>
      </w:r>
      <w:r w:rsidRPr="006D3837">
        <w:rPr>
          <w:lang w:eastAsia="en-US"/>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Чл.28. </w:t>
      </w:r>
      <w:r w:rsidRPr="006D3837">
        <w:rPr>
          <w:lang w:eastAsia="en-US"/>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5209C1" w:rsidRPr="006D3837" w:rsidRDefault="005209C1" w:rsidP="005209C1">
      <w:pPr>
        <w:autoSpaceDE w:val="0"/>
        <w:autoSpaceDN w:val="0"/>
        <w:adjustRightInd w:val="0"/>
        <w:ind w:left="284" w:hanging="284"/>
        <w:jc w:val="both"/>
        <w:rPr>
          <w:lang w:eastAsia="en-US"/>
        </w:rPr>
      </w:pPr>
    </w:p>
    <w:p w:rsidR="005209C1" w:rsidRPr="006D3837" w:rsidRDefault="005209C1" w:rsidP="005209C1">
      <w:pPr>
        <w:autoSpaceDE w:val="0"/>
        <w:autoSpaceDN w:val="0"/>
        <w:adjustRightInd w:val="0"/>
        <w:rPr>
          <w:b/>
          <w:lang w:eastAsia="en-US"/>
        </w:rPr>
      </w:pPr>
      <w:r w:rsidRPr="006D3837">
        <w:rPr>
          <w:b/>
          <w:lang w:eastAsia="en-US"/>
        </w:rPr>
        <w:t>ХІ</w:t>
      </w:r>
      <w:r w:rsidRPr="006D3837">
        <w:rPr>
          <w:b/>
          <w:lang w:val="en-GB" w:eastAsia="en-US"/>
        </w:rPr>
        <w:t>V</w:t>
      </w:r>
      <w:r w:rsidRPr="006D3837">
        <w:rPr>
          <w:b/>
          <w:lang w:eastAsia="en-US"/>
        </w:rPr>
        <w:t>. НЕПРЕДВИДЕНИ ОБСТОЯТЕЛСТВА</w:t>
      </w:r>
    </w:p>
    <w:p w:rsidR="005209C1" w:rsidRPr="006D3837" w:rsidRDefault="005209C1" w:rsidP="005209C1">
      <w:pPr>
        <w:autoSpaceDE w:val="0"/>
        <w:autoSpaceDN w:val="0"/>
        <w:adjustRightInd w:val="0"/>
        <w:jc w:val="both"/>
        <w:rPr>
          <w:lang w:eastAsia="en-US"/>
        </w:rPr>
      </w:pPr>
      <w:r w:rsidRPr="006D3837">
        <w:rPr>
          <w:b/>
          <w:lang w:eastAsia="en-US"/>
        </w:rPr>
        <w:t>Чл.29</w:t>
      </w:r>
      <w:r w:rsidRPr="006D3837">
        <w:rPr>
          <w:lang w:eastAsia="en-US"/>
        </w:rPr>
        <w:t>. Страните по настоящия договор не дължат обезщетение за претърпени вреди и загуби, в случай че последните са причинени от непреодолима сила.</w:t>
      </w:r>
    </w:p>
    <w:p w:rsidR="005209C1" w:rsidRPr="006D3837" w:rsidRDefault="005209C1" w:rsidP="005209C1">
      <w:pPr>
        <w:autoSpaceDE w:val="0"/>
        <w:autoSpaceDN w:val="0"/>
        <w:adjustRightInd w:val="0"/>
        <w:jc w:val="both"/>
        <w:rPr>
          <w:lang w:eastAsia="en-US"/>
        </w:rPr>
      </w:pPr>
      <w:r w:rsidRPr="006D3837">
        <w:rPr>
          <w:b/>
          <w:lang w:eastAsia="en-US"/>
        </w:rPr>
        <w:t>Чл.30</w:t>
      </w:r>
      <w:r w:rsidRPr="006D3837">
        <w:rPr>
          <w:lang w:eastAsia="en-US"/>
        </w:rPr>
        <w:t>. В случай че страната, която е следвало да изпълни свое задължение по договора, е била в забава, тя не може да се позовава на непреодолима сила.</w:t>
      </w:r>
    </w:p>
    <w:p w:rsidR="005209C1" w:rsidRPr="006D3837" w:rsidRDefault="005209C1" w:rsidP="005209C1">
      <w:pPr>
        <w:autoSpaceDE w:val="0"/>
        <w:autoSpaceDN w:val="0"/>
        <w:adjustRightInd w:val="0"/>
        <w:jc w:val="both"/>
        <w:rPr>
          <w:lang w:eastAsia="en-US"/>
        </w:rPr>
      </w:pPr>
      <w:r w:rsidRPr="006D3837">
        <w:rPr>
          <w:b/>
          <w:lang w:eastAsia="en-US"/>
        </w:rPr>
        <w:t>Чл.31</w:t>
      </w:r>
      <w:r w:rsidRPr="006D3837">
        <w:rPr>
          <w:lang w:eastAsia="en-US"/>
        </w:rPr>
        <w:t>.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2 дни от настъпването на непреодолимата сила. При неуведомяване се дължи обезщетение за настъпилите от това вреди.</w:t>
      </w:r>
    </w:p>
    <w:p w:rsidR="005209C1" w:rsidRPr="006D3837" w:rsidRDefault="005209C1" w:rsidP="005209C1">
      <w:pPr>
        <w:autoSpaceDE w:val="0"/>
        <w:autoSpaceDN w:val="0"/>
        <w:adjustRightInd w:val="0"/>
        <w:jc w:val="both"/>
        <w:rPr>
          <w:lang w:eastAsia="en-US"/>
        </w:rPr>
      </w:pPr>
      <w:r w:rsidRPr="006D3837">
        <w:rPr>
          <w:b/>
          <w:lang w:eastAsia="en-US"/>
        </w:rPr>
        <w:t>Чл.32</w:t>
      </w:r>
      <w:r w:rsidRPr="006D3837">
        <w:rPr>
          <w:lang w:eastAsia="en-US"/>
        </w:rPr>
        <w:t>. Докато трае непреодолимата сила, изпълнението на задълженията на свързаните с тях насрещни задължения се спира.</w:t>
      </w:r>
    </w:p>
    <w:p w:rsidR="005209C1" w:rsidRPr="006D3837" w:rsidRDefault="005209C1" w:rsidP="005209C1">
      <w:pPr>
        <w:ind w:left="284" w:hanging="284"/>
        <w:jc w:val="both"/>
        <w:rPr>
          <w:b/>
          <w:lang w:eastAsia="en-US"/>
        </w:rPr>
      </w:pPr>
    </w:p>
    <w:p w:rsidR="005209C1" w:rsidRPr="006D3837" w:rsidRDefault="005209C1" w:rsidP="005209C1">
      <w:pPr>
        <w:autoSpaceDE w:val="0"/>
        <w:autoSpaceDN w:val="0"/>
        <w:adjustRightInd w:val="0"/>
        <w:ind w:left="284" w:hanging="284"/>
        <w:jc w:val="both"/>
        <w:rPr>
          <w:b/>
          <w:bCs/>
          <w:lang w:eastAsia="en-US"/>
        </w:rPr>
      </w:pPr>
      <w:r w:rsidRPr="006D3837">
        <w:rPr>
          <w:b/>
          <w:bCs/>
          <w:lang w:eastAsia="en-US"/>
        </w:rPr>
        <w:t>ХV. НЕИЗПЪЛНЕНИЕ И НЕУСТОЙКИ.</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Чл.33. </w:t>
      </w:r>
      <w:r w:rsidRPr="006D3837">
        <w:rPr>
          <w:lang w:eastAsia="en-US"/>
        </w:rPr>
        <w:t>В случай на невъзможност за доставка на електрическа енергия от ИЗПЪЛНИТЕЛЯ през срока на изпълнение на договора, ИЗПЪЛНИТЕЛЯТ дължи на ВЪЗЛОЖИТЕЛЯ сума в размер на разликата между договорената цена по чл.4. от настоящия договор и тази на регулирания пазар за период от два месеца, като за база се взима месеца, предхождащ този, в който не е доставена електрическа енергия от ИЗПЪЛНИТЕЛЯ.</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Чл.34. </w:t>
      </w:r>
      <w:r w:rsidRPr="006D3837">
        <w:rPr>
          <w:lang w:eastAsia="en-US"/>
        </w:rPr>
        <w:t xml:space="preserve">При начислена неустойка по предходната точка, ВЪЗЛОЖИТЕЛЯТ има право да я удържа или от дължимите плащания на ИЗПЪЛНИТЕЛЯ или да я усвои от гаранцията за изпълнение на договора, а в случай че дължимото плащане/гаранцията е в по-малък </w:t>
      </w:r>
      <w:r w:rsidRPr="006D3837">
        <w:rPr>
          <w:lang w:eastAsia="en-US"/>
        </w:rPr>
        <w:lastRenderedPageBreak/>
        <w:t>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rsidR="005209C1" w:rsidRPr="006D3837" w:rsidRDefault="005209C1" w:rsidP="005209C1">
      <w:pPr>
        <w:autoSpaceDE w:val="0"/>
        <w:autoSpaceDN w:val="0"/>
        <w:adjustRightInd w:val="0"/>
        <w:ind w:left="284" w:hanging="284"/>
        <w:jc w:val="both"/>
        <w:rPr>
          <w:lang w:eastAsia="en-US"/>
        </w:rPr>
      </w:pPr>
      <w:r w:rsidRPr="006D3837">
        <w:rPr>
          <w:b/>
          <w:bCs/>
          <w:lang w:eastAsia="en-US"/>
        </w:rPr>
        <w:t xml:space="preserve">Чл.35. </w:t>
      </w:r>
      <w:r w:rsidRPr="006D3837">
        <w:rPr>
          <w:lang w:eastAsia="en-US"/>
        </w:rPr>
        <w:t>При забава в плащанията по чл.7 от настоящия договор, ВЪЗЛОЖИТЕЛЯТ дължи на ИЗПЪЛНИТЕЛЯ законната лихва върху дължимата сума за всеки ден закъснение, калкулирано за периода на забавата.</w:t>
      </w:r>
    </w:p>
    <w:p w:rsidR="005209C1" w:rsidRPr="006D3837" w:rsidRDefault="005209C1" w:rsidP="005209C1">
      <w:pPr>
        <w:ind w:left="284" w:hanging="284"/>
        <w:jc w:val="both"/>
        <w:rPr>
          <w:b/>
          <w:lang w:eastAsia="en-US"/>
        </w:rPr>
      </w:pPr>
    </w:p>
    <w:p w:rsidR="005209C1" w:rsidRPr="006D3837" w:rsidRDefault="005209C1" w:rsidP="005209C1">
      <w:pPr>
        <w:ind w:left="284" w:hanging="284"/>
        <w:jc w:val="both"/>
        <w:rPr>
          <w:b/>
          <w:lang w:eastAsia="en-US"/>
        </w:rPr>
      </w:pPr>
      <w:r w:rsidRPr="006D3837">
        <w:rPr>
          <w:b/>
          <w:lang w:eastAsia="en-US"/>
        </w:rPr>
        <w:t>ХVІ. ОБЩИ УСЛОВИЯ</w:t>
      </w:r>
    </w:p>
    <w:p w:rsidR="005209C1" w:rsidRPr="006D3837" w:rsidRDefault="005209C1" w:rsidP="005209C1">
      <w:pPr>
        <w:ind w:left="284" w:hanging="284"/>
        <w:jc w:val="both"/>
        <w:rPr>
          <w:lang w:eastAsia="en-US"/>
        </w:rPr>
      </w:pPr>
      <w:r w:rsidRPr="006D3837">
        <w:rPr>
          <w:b/>
          <w:lang w:eastAsia="en-US"/>
        </w:rPr>
        <w:t>Чл. 36.</w:t>
      </w:r>
      <w:r w:rsidRPr="006D3837">
        <w:rPr>
          <w:lang w:eastAsia="en-US"/>
        </w:rPr>
        <w:t xml:space="preserve"> Договорът влиза в сила при условията на чл. 2 от настоящия договор и при условие, че е представена гаранцията за изпълнение на договора, както и документите от съответните компетентни органи, удостоверяващи отсъствието на обстоятелствата по чл. 58 от ЗОП, които са приложими за настоящата поръчка. </w:t>
      </w:r>
    </w:p>
    <w:p w:rsidR="005209C1" w:rsidRPr="006D3837" w:rsidRDefault="005209C1" w:rsidP="005209C1">
      <w:pPr>
        <w:autoSpaceDE w:val="0"/>
        <w:autoSpaceDN w:val="0"/>
        <w:adjustRightInd w:val="0"/>
        <w:ind w:left="284" w:hanging="284"/>
        <w:jc w:val="both"/>
        <w:rPr>
          <w:lang w:eastAsia="en-US"/>
        </w:rPr>
      </w:pPr>
      <w:r w:rsidRPr="006D3837">
        <w:rPr>
          <w:b/>
          <w:lang w:eastAsia="en-US"/>
        </w:rPr>
        <w:t>Чл.37.</w:t>
      </w:r>
      <w:r w:rsidRPr="006D3837">
        <w:rPr>
          <w:lang w:eastAsia="en-US"/>
        </w:rPr>
        <w:t xml:space="preserve"> Изменение на договора за обществена поръчка се допуска по изключение в случаите регламентирани в чл. 116 от ЗОП.</w:t>
      </w:r>
    </w:p>
    <w:p w:rsidR="005209C1" w:rsidRPr="006D3837" w:rsidRDefault="005209C1" w:rsidP="005209C1">
      <w:pPr>
        <w:autoSpaceDE w:val="0"/>
        <w:autoSpaceDN w:val="0"/>
        <w:adjustRightInd w:val="0"/>
        <w:ind w:left="284" w:hanging="284"/>
        <w:jc w:val="both"/>
        <w:rPr>
          <w:lang w:eastAsia="en-US"/>
        </w:rPr>
      </w:pPr>
      <w:r w:rsidRPr="006D3837">
        <w:rPr>
          <w:b/>
          <w:lang w:eastAsia="en-US"/>
        </w:rPr>
        <w:t>Чл.38.</w:t>
      </w:r>
      <w:r w:rsidRPr="006D3837">
        <w:rPr>
          <w:lang w:eastAsia="en-US"/>
        </w:rPr>
        <w:t xml:space="preserve"> За случаи, неуредени с разпоредбите на настоящия договор, се прилагат Закон за енергетиката, Закона за обществените поръчки, Търговския закон, Закона за задълженията и договорите и другите действащи нормативни актове. </w:t>
      </w:r>
    </w:p>
    <w:p w:rsidR="005209C1" w:rsidRPr="006D3837" w:rsidRDefault="005209C1" w:rsidP="005209C1">
      <w:pPr>
        <w:ind w:left="284" w:hanging="284"/>
        <w:jc w:val="both"/>
        <w:rPr>
          <w:lang w:eastAsia="en-US"/>
        </w:rPr>
      </w:pPr>
      <w:r w:rsidRPr="006D3837">
        <w:rPr>
          <w:b/>
          <w:lang w:eastAsia="en-US"/>
        </w:rPr>
        <w:t>Чл.39.</w:t>
      </w:r>
      <w:r w:rsidRPr="006D3837">
        <w:rPr>
          <w:lang w:eastAsia="en-US"/>
        </w:rPr>
        <w:t xml:space="preserve"> 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w:t>
      </w:r>
      <w:r w:rsidRPr="00F0348C">
        <w:rPr>
          <w:lang w:eastAsia="en-US"/>
        </w:rPr>
        <w:t xml:space="preserve">116 </w:t>
      </w:r>
      <w:r w:rsidRPr="006D3837">
        <w:rPr>
          <w:lang w:eastAsia="en-US"/>
        </w:rPr>
        <w:t>от ЗОП.</w:t>
      </w:r>
    </w:p>
    <w:p w:rsidR="005209C1" w:rsidRPr="006D3837" w:rsidRDefault="005209C1" w:rsidP="005209C1">
      <w:pPr>
        <w:jc w:val="both"/>
        <w:rPr>
          <w:lang w:eastAsia="en-US"/>
        </w:rPr>
      </w:pPr>
      <w:r w:rsidRPr="006D3837">
        <w:rPr>
          <w:lang w:eastAsia="en-US"/>
        </w:rPr>
        <w:t xml:space="preserve"> </w:t>
      </w:r>
      <w:r w:rsidRPr="006D3837">
        <w:rPr>
          <w:b/>
          <w:lang w:eastAsia="en-US"/>
        </w:rPr>
        <w:t>Чл.40.</w:t>
      </w:r>
      <w:r w:rsidRPr="006D3837">
        <w:rPr>
          <w:lang w:eastAsia="en-US"/>
        </w:rPr>
        <w:t xml:space="preserve"> </w:t>
      </w:r>
      <w:r w:rsidRPr="006D3837">
        <w:rPr>
          <w:lang w:eastAsia="en-GB"/>
        </w:rPr>
        <w:t xml:space="preserve">(1) </w:t>
      </w:r>
      <w:r w:rsidRPr="006D3837">
        <w:rPr>
          <w:lang w:eastAsia="en-US"/>
        </w:rPr>
        <w:t>Всички съобщения и уведомления между страните по настоящия договор са в писмена форма, подписани от упълномощени представители на двете страни.</w:t>
      </w:r>
    </w:p>
    <w:p w:rsidR="005209C1" w:rsidRPr="006D3837" w:rsidRDefault="005209C1" w:rsidP="005209C1">
      <w:pPr>
        <w:ind w:firstLine="284"/>
        <w:jc w:val="both"/>
        <w:rPr>
          <w:lang w:eastAsia="en-US"/>
        </w:rPr>
      </w:pPr>
      <w:r w:rsidRPr="006D3837">
        <w:rPr>
          <w:lang w:eastAsia="en-GB"/>
        </w:rPr>
        <w:t>(2)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от компетентен съд на територията на Република България по реда на ГПК.</w:t>
      </w:r>
      <w:r w:rsidRPr="006D3837">
        <w:rPr>
          <w:lang w:eastAsia="en-US"/>
        </w:rPr>
        <w:t xml:space="preserve"> </w:t>
      </w:r>
    </w:p>
    <w:p w:rsidR="005209C1" w:rsidRPr="006D3837" w:rsidRDefault="005209C1" w:rsidP="005209C1">
      <w:pPr>
        <w:autoSpaceDE w:val="0"/>
        <w:autoSpaceDN w:val="0"/>
        <w:adjustRightInd w:val="0"/>
        <w:ind w:left="284" w:hanging="284"/>
        <w:jc w:val="both"/>
        <w:rPr>
          <w:color w:val="000000"/>
        </w:rPr>
      </w:pPr>
      <w:r w:rsidRPr="006D3837">
        <w:rPr>
          <w:b/>
          <w:color w:val="000000"/>
        </w:rPr>
        <w:t>Чл.41</w:t>
      </w:r>
      <w:r w:rsidRPr="006D3837">
        <w:rPr>
          <w:color w:val="000000"/>
        </w:rPr>
        <w:t>. За случаи, неуредени с разпоредбите на настоящия договор, се прилагат разпоредбите на действащото законодателство на Република България.</w:t>
      </w:r>
    </w:p>
    <w:p w:rsidR="005209C1" w:rsidRPr="006D3837" w:rsidRDefault="005209C1" w:rsidP="005209C1">
      <w:pPr>
        <w:autoSpaceDE w:val="0"/>
        <w:autoSpaceDN w:val="0"/>
        <w:adjustRightInd w:val="0"/>
        <w:ind w:left="284" w:hanging="284"/>
        <w:jc w:val="both"/>
        <w:rPr>
          <w:color w:val="000000"/>
        </w:rPr>
      </w:pPr>
      <w:r w:rsidRPr="006D3837">
        <w:rPr>
          <w:b/>
          <w:color w:val="000000"/>
        </w:rPr>
        <w:t>Чл.42</w:t>
      </w:r>
      <w:r w:rsidRPr="006D3837">
        <w:rPr>
          <w:color w:val="000000"/>
        </w:rPr>
        <w:t>. Нищожността на някоя клауза от настоящия договор не прави невалидна никоя друга негова клауза или Договора като цяло.</w:t>
      </w:r>
    </w:p>
    <w:p w:rsidR="005209C1" w:rsidRPr="006D3837" w:rsidRDefault="005209C1" w:rsidP="005209C1">
      <w:pPr>
        <w:widowControl w:val="0"/>
        <w:autoSpaceDE w:val="0"/>
        <w:autoSpaceDN w:val="0"/>
        <w:adjustRightInd w:val="0"/>
        <w:ind w:left="284" w:hanging="284"/>
        <w:jc w:val="both"/>
        <w:rPr>
          <w:lang w:eastAsia="en-US"/>
        </w:rPr>
      </w:pPr>
      <w:r w:rsidRPr="006D3837">
        <w:rPr>
          <w:lang w:eastAsia="en-US"/>
        </w:rPr>
        <w:t>Настоящият договор се състави и се подписа в два еднообразни екземпляра, по един за ИЗПЪЛНИТЕЛЯ и за ВЪЗЛОЖИТЕЛЯ.</w:t>
      </w:r>
    </w:p>
    <w:p w:rsidR="00ED3ECE" w:rsidRDefault="00ED3ECE" w:rsidP="005209C1">
      <w:pPr>
        <w:ind w:left="284" w:hanging="284"/>
        <w:jc w:val="both"/>
        <w:rPr>
          <w:lang w:eastAsia="en-US"/>
        </w:rPr>
      </w:pPr>
    </w:p>
    <w:p w:rsidR="005209C1" w:rsidRDefault="005209C1" w:rsidP="005209C1">
      <w:pPr>
        <w:ind w:left="284" w:hanging="284"/>
        <w:jc w:val="both"/>
        <w:rPr>
          <w:lang w:eastAsia="en-US"/>
        </w:rPr>
      </w:pPr>
      <w:r w:rsidRPr="006D3837">
        <w:rPr>
          <w:lang w:eastAsia="en-US"/>
        </w:rPr>
        <w:t>Неразделна част от Договора са:</w:t>
      </w:r>
    </w:p>
    <w:p w:rsidR="005209C1" w:rsidRPr="006D3837" w:rsidRDefault="005209C1" w:rsidP="00A119E4">
      <w:pPr>
        <w:suppressAutoHyphens w:val="0"/>
        <w:autoSpaceDE w:val="0"/>
        <w:autoSpaceDN w:val="0"/>
        <w:adjustRightInd w:val="0"/>
        <w:spacing w:line="259" w:lineRule="auto"/>
        <w:jc w:val="both"/>
        <w:rPr>
          <w:color w:val="000000"/>
          <w:lang w:eastAsia="en-US"/>
        </w:rPr>
      </w:pPr>
      <w:r w:rsidRPr="006D3837">
        <w:rPr>
          <w:b/>
          <w:color w:val="000000"/>
          <w:lang w:eastAsia="en-US"/>
        </w:rPr>
        <w:t>Приложение № 1</w:t>
      </w:r>
      <w:r w:rsidRPr="006D3837">
        <w:rPr>
          <w:color w:val="000000"/>
          <w:lang w:eastAsia="en-US"/>
        </w:rPr>
        <w:t xml:space="preserve"> Техническо п</w:t>
      </w:r>
      <w:r w:rsidRPr="006D3837">
        <w:rPr>
          <w:lang w:eastAsia="en-US"/>
        </w:rPr>
        <w:t>редложение за изпълнение на поръчката</w:t>
      </w:r>
      <w:r w:rsidRPr="006D3837">
        <w:rPr>
          <w:color w:val="000000"/>
          <w:lang w:eastAsia="en-US"/>
        </w:rPr>
        <w:t xml:space="preserve">; </w:t>
      </w:r>
    </w:p>
    <w:p w:rsidR="005209C1" w:rsidRPr="006D3837" w:rsidRDefault="005209C1" w:rsidP="00A119E4">
      <w:pPr>
        <w:suppressAutoHyphens w:val="0"/>
        <w:autoSpaceDE w:val="0"/>
        <w:autoSpaceDN w:val="0"/>
        <w:adjustRightInd w:val="0"/>
        <w:spacing w:line="259" w:lineRule="auto"/>
        <w:jc w:val="both"/>
        <w:rPr>
          <w:color w:val="000000"/>
          <w:lang w:eastAsia="en-US"/>
        </w:rPr>
      </w:pPr>
      <w:r w:rsidRPr="006D3837">
        <w:rPr>
          <w:b/>
          <w:color w:val="000000"/>
          <w:lang w:eastAsia="en-US"/>
        </w:rPr>
        <w:t>Приложение № 2</w:t>
      </w:r>
      <w:r w:rsidRPr="006D3837">
        <w:rPr>
          <w:color w:val="000000"/>
          <w:lang w:eastAsia="en-US"/>
        </w:rPr>
        <w:t xml:space="preserve"> Ценово предложение на ИЗПЪЛНИТЕЛЯ </w:t>
      </w:r>
    </w:p>
    <w:p w:rsidR="005209C1" w:rsidRPr="006D3837" w:rsidRDefault="005209C1" w:rsidP="00A119E4">
      <w:pPr>
        <w:suppressAutoHyphens w:val="0"/>
        <w:autoSpaceDE w:val="0"/>
        <w:autoSpaceDN w:val="0"/>
        <w:adjustRightInd w:val="0"/>
        <w:spacing w:line="259" w:lineRule="auto"/>
        <w:jc w:val="both"/>
        <w:rPr>
          <w:color w:val="000000"/>
          <w:lang w:eastAsia="en-US"/>
        </w:rPr>
      </w:pPr>
      <w:r w:rsidRPr="006D3837">
        <w:rPr>
          <w:b/>
          <w:color w:val="000000"/>
          <w:lang w:eastAsia="en-US"/>
        </w:rPr>
        <w:t xml:space="preserve">Приложение № 3 </w:t>
      </w:r>
      <w:r w:rsidRPr="006D3837">
        <w:rPr>
          <w:color w:val="000000"/>
          <w:lang w:eastAsia="en-US"/>
        </w:rPr>
        <w:t>Документация за обществена поръчка, в това число и техническа спецификация.</w:t>
      </w:r>
    </w:p>
    <w:p w:rsidR="005741C7" w:rsidRPr="00166FE8" w:rsidRDefault="005741C7" w:rsidP="005741C7">
      <w:pPr>
        <w:ind w:left="284" w:hanging="284"/>
        <w:jc w:val="both"/>
        <w:rPr>
          <w:b/>
          <w:lang w:eastAsia="en-US"/>
        </w:rPr>
      </w:pPr>
    </w:p>
    <w:p w:rsidR="00111742" w:rsidRPr="00111742" w:rsidRDefault="00111742" w:rsidP="00111742">
      <w:pPr>
        <w:suppressAutoHyphens w:val="0"/>
        <w:jc w:val="both"/>
        <w:rPr>
          <w:b/>
          <w:bCs/>
          <w:lang w:eastAsia="bg-BG"/>
        </w:rPr>
      </w:pPr>
      <w:r w:rsidRPr="00111742">
        <w:rPr>
          <w:b/>
          <w:bCs/>
          <w:lang w:eastAsia="bg-BG"/>
        </w:rPr>
        <w:t>ВЪЗЛОЖИТЕЛ:</w:t>
      </w:r>
      <w:r w:rsidRPr="00111742">
        <w:rPr>
          <w:b/>
          <w:bCs/>
          <w:lang w:eastAsia="bg-BG"/>
        </w:rPr>
        <w:tab/>
      </w:r>
      <w:r w:rsidRPr="00111742">
        <w:rPr>
          <w:b/>
          <w:bCs/>
          <w:lang w:eastAsia="bg-BG"/>
        </w:rPr>
        <w:tab/>
      </w:r>
      <w:r w:rsidRPr="00111742">
        <w:rPr>
          <w:b/>
          <w:bCs/>
          <w:lang w:eastAsia="bg-BG"/>
        </w:rPr>
        <w:tab/>
      </w:r>
      <w:r w:rsidRPr="00111742">
        <w:rPr>
          <w:b/>
          <w:bCs/>
          <w:lang w:eastAsia="bg-BG"/>
        </w:rPr>
        <w:tab/>
      </w:r>
      <w:r w:rsidRPr="00111742">
        <w:rPr>
          <w:b/>
          <w:bCs/>
          <w:lang w:eastAsia="bg-BG"/>
        </w:rPr>
        <w:tab/>
      </w:r>
      <w:r w:rsidRPr="00111742">
        <w:rPr>
          <w:b/>
          <w:bCs/>
          <w:lang w:eastAsia="bg-BG"/>
        </w:rPr>
        <w:tab/>
      </w:r>
      <w:r w:rsidR="00AF6EF1">
        <w:rPr>
          <w:b/>
          <w:bCs/>
          <w:lang w:eastAsia="bg-BG"/>
        </w:rPr>
        <w:tab/>
      </w:r>
      <w:r w:rsidRPr="00111742">
        <w:rPr>
          <w:b/>
          <w:bCs/>
          <w:lang w:eastAsia="bg-BG"/>
        </w:rPr>
        <w:t>ИЗПЪЛНИТЕЛ:</w:t>
      </w:r>
    </w:p>
    <w:p w:rsidR="00111742" w:rsidRPr="00111742" w:rsidRDefault="00111742" w:rsidP="00111742">
      <w:pPr>
        <w:suppressAutoHyphens w:val="0"/>
        <w:jc w:val="both"/>
        <w:rPr>
          <w:lang w:eastAsia="bg-BG"/>
        </w:rPr>
      </w:pPr>
    </w:p>
    <w:p w:rsidR="00111742" w:rsidRPr="00111742" w:rsidRDefault="00111742" w:rsidP="00111742">
      <w:pPr>
        <w:suppressAutoHyphens w:val="0"/>
        <w:jc w:val="both"/>
        <w:rPr>
          <w:lang w:eastAsia="bg-BG"/>
        </w:rPr>
      </w:pPr>
      <w:r w:rsidRPr="00111742">
        <w:rPr>
          <w:lang w:eastAsia="bg-BG"/>
        </w:rPr>
        <w:tab/>
      </w:r>
      <w:r w:rsidRPr="00111742">
        <w:rPr>
          <w:lang w:eastAsia="bg-BG"/>
        </w:rPr>
        <w:tab/>
      </w:r>
      <w:r w:rsidRPr="00111742">
        <w:rPr>
          <w:lang w:eastAsia="bg-BG"/>
        </w:rPr>
        <w:tab/>
      </w:r>
      <w:r w:rsidRPr="00111742">
        <w:rPr>
          <w:lang w:eastAsia="bg-BG"/>
        </w:rPr>
        <w:tab/>
      </w:r>
      <w:r w:rsidRPr="00111742">
        <w:rPr>
          <w:lang w:eastAsia="bg-BG"/>
        </w:rPr>
        <w:tab/>
      </w:r>
      <w:r w:rsidRPr="00111742">
        <w:rPr>
          <w:lang w:eastAsia="bg-BG"/>
        </w:rPr>
        <w:tab/>
      </w:r>
    </w:p>
    <w:p w:rsidR="00111742" w:rsidRPr="00111742" w:rsidRDefault="00111742" w:rsidP="00111742">
      <w:pPr>
        <w:suppressAutoHyphens w:val="0"/>
        <w:jc w:val="both"/>
        <w:rPr>
          <w:b/>
          <w:bCs/>
          <w:lang w:eastAsia="bg-BG"/>
        </w:rPr>
      </w:pPr>
      <w:r w:rsidRPr="00111742">
        <w:rPr>
          <w:b/>
          <w:bCs/>
          <w:lang w:eastAsia="bg-BG"/>
        </w:rPr>
        <w:t>ФАХРИ МОЛАЙСЕНОВ</w:t>
      </w:r>
      <w:r w:rsidR="00AF6EF1">
        <w:rPr>
          <w:b/>
          <w:bCs/>
          <w:lang w:eastAsia="bg-BG"/>
        </w:rPr>
        <w:tab/>
      </w:r>
      <w:r w:rsidR="00AF6EF1">
        <w:rPr>
          <w:b/>
          <w:bCs/>
          <w:lang w:eastAsia="bg-BG"/>
        </w:rPr>
        <w:tab/>
      </w:r>
      <w:r w:rsidR="00AF6EF1">
        <w:rPr>
          <w:b/>
          <w:bCs/>
          <w:lang w:eastAsia="bg-BG"/>
        </w:rPr>
        <w:tab/>
      </w:r>
      <w:r w:rsidR="00AF6EF1">
        <w:rPr>
          <w:b/>
          <w:bCs/>
          <w:lang w:eastAsia="bg-BG"/>
        </w:rPr>
        <w:tab/>
      </w:r>
      <w:r w:rsidR="00AF6EF1">
        <w:rPr>
          <w:b/>
          <w:bCs/>
          <w:lang w:eastAsia="bg-BG"/>
        </w:rPr>
        <w:tab/>
      </w:r>
      <w:r w:rsidR="00AF6EF1">
        <w:rPr>
          <w:b/>
          <w:bCs/>
          <w:lang w:eastAsia="bg-BG"/>
        </w:rPr>
        <w:tab/>
        <w:t>…………………………..</w:t>
      </w:r>
    </w:p>
    <w:p w:rsidR="00111742" w:rsidRPr="00111742" w:rsidRDefault="00111742" w:rsidP="00111742">
      <w:pPr>
        <w:suppressAutoHyphens w:val="0"/>
        <w:jc w:val="both"/>
        <w:rPr>
          <w:i/>
          <w:iCs/>
          <w:lang w:eastAsia="bg-BG"/>
        </w:rPr>
      </w:pPr>
      <w:r w:rsidRPr="00111742">
        <w:rPr>
          <w:i/>
          <w:iCs/>
          <w:lang w:eastAsia="bg-BG"/>
        </w:rPr>
        <w:t>Кмет на община Мадан</w:t>
      </w:r>
      <w:r w:rsidR="00AF6EF1">
        <w:rPr>
          <w:i/>
          <w:iCs/>
          <w:lang w:eastAsia="bg-BG"/>
        </w:rPr>
        <w:tab/>
      </w:r>
      <w:r w:rsidR="00AF6EF1">
        <w:rPr>
          <w:i/>
          <w:iCs/>
          <w:lang w:eastAsia="bg-BG"/>
        </w:rPr>
        <w:tab/>
      </w:r>
      <w:r w:rsidR="00AF6EF1">
        <w:rPr>
          <w:i/>
          <w:iCs/>
          <w:lang w:eastAsia="bg-BG"/>
        </w:rPr>
        <w:tab/>
      </w:r>
      <w:r w:rsidR="00AF6EF1">
        <w:rPr>
          <w:i/>
          <w:iCs/>
          <w:lang w:eastAsia="bg-BG"/>
        </w:rPr>
        <w:tab/>
      </w:r>
      <w:r w:rsidR="00AF6EF1">
        <w:rPr>
          <w:i/>
          <w:iCs/>
          <w:lang w:eastAsia="bg-BG"/>
        </w:rPr>
        <w:tab/>
      </w:r>
      <w:r w:rsidR="00AF6EF1">
        <w:rPr>
          <w:i/>
          <w:iCs/>
          <w:lang w:eastAsia="bg-BG"/>
        </w:rPr>
        <w:tab/>
        <w:t>………………………………</w:t>
      </w:r>
    </w:p>
    <w:p w:rsidR="00111742" w:rsidRPr="00111742" w:rsidRDefault="00111742" w:rsidP="00111742">
      <w:pPr>
        <w:suppressAutoHyphens w:val="0"/>
        <w:jc w:val="both"/>
        <w:rPr>
          <w:iCs/>
          <w:lang w:eastAsia="bg-BG"/>
        </w:rPr>
      </w:pPr>
    </w:p>
    <w:p w:rsidR="00111742" w:rsidRPr="00111742" w:rsidRDefault="00111742" w:rsidP="00111742">
      <w:pPr>
        <w:suppressAutoHyphens w:val="0"/>
        <w:jc w:val="both"/>
        <w:rPr>
          <w:iCs/>
          <w:lang w:eastAsia="bg-BG"/>
        </w:rPr>
      </w:pPr>
    </w:p>
    <w:p w:rsidR="00AF6EF1" w:rsidRPr="00AF6EF1" w:rsidRDefault="00AF6EF1" w:rsidP="00AF6EF1">
      <w:pPr>
        <w:suppressAutoHyphens w:val="0"/>
        <w:jc w:val="both"/>
        <w:rPr>
          <w:b/>
          <w:bCs/>
          <w:sz w:val="20"/>
          <w:lang w:eastAsia="bg-BG"/>
        </w:rPr>
      </w:pPr>
    </w:p>
    <w:p w:rsidR="00111742" w:rsidRPr="00111742" w:rsidRDefault="00AF6EF1" w:rsidP="00AF6EF1">
      <w:pPr>
        <w:suppressAutoHyphens w:val="0"/>
        <w:jc w:val="both"/>
        <w:rPr>
          <w:b/>
          <w:bCs/>
          <w:color w:val="000000"/>
          <w:sz w:val="22"/>
          <w:szCs w:val="22"/>
          <w:lang w:eastAsia="bg-BG"/>
        </w:rPr>
      </w:pPr>
      <w:r w:rsidRPr="00AF6EF1">
        <w:rPr>
          <w:b/>
          <w:bCs/>
          <w:sz w:val="22"/>
          <w:szCs w:val="22"/>
          <w:lang w:eastAsia="bg-BG"/>
        </w:rPr>
        <w:t xml:space="preserve">ФИДАНКА УЗУНОВА - </w:t>
      </w:r>
      <w:r w:rsidR="00111742" w:rsidRPr="00111742">
        <w:rPr>
          <w:i/>
          <w:iCs/>
          <w:sz w:val="22"/>
          <w:szCs w:val="22"/>
          <w:lang w:eastAsia="bg-BG"/>
        </w:rPr>
        <w:t xml:space="preserve">Главен счетоводител </w:t>
      </w:r>
    </w:p>
    <w:p w:rsidR="00AF6EF1" w:rsidRPr="00AF6EF1" w:rsidRDefault="00AF6EF1" w:rsidP="00946F3D">
      <w:pPr>
        <w:ind w:left="284" w:hanging="284"/>
        <w:jc w:val="both"/>
        <w:rPr>
          <w:sz w:val="22"/>
          <w:szCs w:val="22"/>
        </w:rPr>
      </w:pPr>
    </w:p>
    <w:p w:rsidR="00AF6EF1" w:rsidRPr="00AF6EF1" w:rsidRDefault="00AF6EF1" w:rsidP="00946F3D">
      <w:pPr>
        <w:ind w:left="284" w:hanging="284"/>
        <w:jc w:val="both"/>
        <w:rPr>
          <w:sz w:val="22"/>
          <w:szCs w:val="22"/>
        </w:rPr>
      </w:pPr>
    </w:p>
    <w:p w:rsidR="00AF6EF1" w:rsidRPr="00AF6EF1" w:rsidRDefault="00AF6EF1" w:rsidP="00946F3D">
      <w:pPr>
        <w:ind w:left="284" w:hanging="284"/>
        <w:jc w:val="both"/>
        <w:rPr>
          <w:sz w:val="22"/>
          <w:szCs w:val="22"/>
        </w:rPr>
      </w:pPr>
    </w:p>
    <w:p w:rsidR="005741C7" w:rsidRPr="00AF6EF1" w:rsidRDefault="00AF6EF1" w:rsidP="00946F3D">
      <w:pPr>
        <w:ind w:left="284" w:hanging="284"/>
        <w:jc w:val="both"/>
        <w:rPr>
          <w:sz w:val="22"/>
          <w:szCs w:val="22"/>
        </w:rPr>
      </w:pPr>
      <w:r w:rsidRPr="00AF6EF1">
        <w:rPr>
          <w:b/>
          <w:sz w:val="22"/>
          <w:szCs w:val="22"/>
        </w:rPr>
        <w:t>ФАХРИ ЧАУШЕВ</w:t>
      </w:r>
      <w:r w:rsidRPr="00AF6EF1">
        <w:rPr>
          <w:sz w:val="22"/>
          <w:szCs w:val="22"/>
        </w:rPr>
        <w:t xml:space="preserve"> – </w:t>
      </w:r>
      <w:r w:rsidRPr="00AF6EF1">
        <w:rPr>
          <w:i/>
          <w:sz w:val="22"/>
          <w:szCs w:val="22"/>
        </w:rPr>
        <w:t>Юрисконсулт на община Мадан</w:t>
      </w:r>
    </w:p>
    <w:sectPr w:rsidR="005741C7" w:rsidRPr="00AF6EF1" w:rsidSect="00603B67">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F1" w:rsidRDefault="00C72BF1">
      <w:r>
        <w:separator/>
      </w:r>
    </w:p>
  </w:endnote>
  <w:endnote w:type="continuationSeparator" w:id="0">
    <w:p w:rsidR="00C72BF1" w:rsidRDefault="00C7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D0" w:rsidRPr="00804F6C" w:rsidRDefault="000F0AD0" w:rsidP="00381334">
    <w:pPr>
      <w:pStyle w:val="af8"/>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00EA015A"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00EA015A" w:rsidRPr="00804F6C">
      <w:rPr>
        <w:rFonts w:ascii="Calibri" w:hAnsi="Calibri"/>
        <w:i/>
        <w:sz w:val="18"/>
        <w:szCs w:val="18"/>
        <w:u w:val="single"/>
      </w:rPr>
      <w:fldChar w:fldCharType="separate"/>
    </w:r>
    <w:r w:rsidR="005E159E">
      <w:rPr>
        <w:rFonts w:ascii="Calibri" w:hAnsi="Calibri"/>
        <w:i/>
        <w:noProof/>
        <w:sz w:val="18"/>
        <w:szCs w:val="18"/>
        <w:u w:val="single"/>
      </w:rPr>
      <w:t>1</w:t>
    </w:r>
    <w:r w:rsidR="00EA015A"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00EA015A"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00EA015A" w:rsidRPr="00804F6C">
      <w:rPr>
        <w:rFonts w:ascii="Calibri" w:hAnsi="Calibri"/>
        <w:i/>
        <w:sz w:val="18"/>
        <w:szCs w:val="18"/>
        <w:u w:val="single"/>
      </w:rPr>
      <w:fldChar w:fldCharType="separate"/>
    </w:r>
    <w:r w:rsidR="005E159E">
      <w:rPr>
        <w:rFonts w:ascii="Calibri" w:hAnsi="Calibri"/>
        <w:i/>
        <w:noProof/>
        <w:sz w:val="18"/>
        <w:szCs w:val="18"/>
        <w:u w:val="single"/>
      </w:rPr>
      <w:t>11</w:t>
    </w:r>
    <w:r w:rsidR="00EA015A"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F1" w:rsidRDefault="00C72BF1">
      <w:r>
        <w:separator/>
      </w:r>
    </w:p>
  </w:footnote>
  <w:footnote w:type="continuationSeparator" w:id="0">
    <w:p w:rsidR="00C72BF1" w:rsidRDefault="00C72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0000003"/>
    <w:multiLevelType w:val="singleLevel"/>
    <w:tmpl w:val="00000003"/>
    <w:name w:val="WW8Num3"/>
    <w:lvl w:ilvl="0">
      <w:start w:val="1"/>
      <w:numFmt w:val="decimal"/>
      <w:lvlText w:val="Чл.%1."/>
      <w:lvlJc w:val="left"/>
      <w:pPr>
        <w:tabs>
          <w:tab w:val="num" w:pos="720"/>
        </w:tabs>
        <w:ind w:left="0" w:firstLine="0"/>
      </w:pPr>
      <w:rPr>
        <w:b/>
      </w:rPr>
    </w:lvl>
  </w:abstractNum>
  <w:abstractNum w:abstractNumId="3">
    <w:nsid w:val="00000004"/>
    <w:multiLevelType w:val="singleLevel"/>
    <w:tmpl w:val="2C309CF0"/>
    <w:name w:val="WW8Num4"/>
    <w:lvl w:ilvl="0">
      <w:start w:val="1"/>
      <w:numFmt w:val="decimal"/>
      <w:lvlText w:val="3.%1."/>
      <w:lvlJc w:val="left"/>
      <w:pPr>
        <w:tabs>
          <w:tab w:val="num" w:pos="1068"/>
        </w:tabs>
        <w:ind w:left="1068" w:hanging="360"/>
      </w:pPr>
      <w:rPr>
        <w:rFonts w:hint="default"/>
        <w:b/>
      </w:rPr>
    </w:lvl>
  </w:abstractNum>
  <w:abstractNum w:abstractNumId="4">
    <w:nsid w:val="00000005"/>
    <w:multiLevelType w:val="singleLevel"/>
    <w:tmpl w:val="00000005"/>
    <w:name w:val="WW8Num5"/>
    <w:lvl w:ilvl="0">
      <w:start w:val="1"/>
      <w:numFmt w:val="decimal"/>
      <w:lvlText w:val="%1."/>
      <w:lvlJc w:val="left"/>
      <w:pPr>
        <w:tabs>
          <w:tab w:val="num" w:pos="2907"/>
        </w:tabs>
        <w:ind w:left="2907" w:hanging="360"/>
      </w:pPr>
      <w:rPr>
        <w:b/>
        <w:color w:val="000000"/>
        <w:sz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b/>
        <w:i w:val="0"/>
        <w:sz w:val="24"/>
        <w:szCs w:val="24"/>
        <w:u w:val="none"/>
      </w:rPr>
    </w:lvl>
  </w:abstractNum>
  <w:abstractNum w:abstractNumId="6">
    <w:nsid w:val="00000007"/>
    <w:multiLevelType w:val="multilevel"/>
    <w:tmpl w:val="5D9469D0"/>
    <w:name w:val="WW8Num7"/>
    <w:lvl w:ilvl="0">
      <w:start w:val="1"/>
      <w:numFmt w:val="upperRoman"/>
      <w:lvlText w:val="%1."/>
      <w:lvlJc w:val="left"/>
      <w:pPr>
        <w:tabs>
          <w:tab w:val="num" w:pos="2138"/>
        </w:tabs>
        <w:ind w:left="2138" w:hanging="180"/>
      </w:pPr>
      <w:rPr>
        <w:rFonts w:cs="Times New Roman"/>
        <w:b/>
        <w:bCs/>
      </w:rPr>
    </w:lvl>
    <w:lvl w:ilvl="1">
      <w:start w:val="1"/>
      <w:numFmt w:val="decimal"/>
      <w:lvlText w:val="%2."/>
      <w:lvlJc w:val="left"/>
      <w:pPr>
        <w:tabs>
          <w:tab w:val="num" w:pos="180"/>
        </w:tabs>
        <w:ind w:left="180" w:hanging="180"/>
      </w:pPr>
      <w:rPr>
        <w:rFonts w:ascii="Times New Roman" w:hAnsi="Times New Roman" w:cs="Times New Roman" w:hint="default"/>
        <w:b/>
      </w:rPr>
    </w:lvl>
    <w:lvl w:ilvl="2">
      <w:start w:val="1"/>
      <w:numFmt w:val="decimal"/>
      <w:lvlText w:val="%3."/>
      <w:lvlJc w:val="left"/>
      <w:pPr>
        <w:tabs>
          <w:tab w:val="num" w:pos="3049"/>
        </w:tabs>
        <w:ind w:left="3049" w:hanging="360"/>
      </w:pPr>
      <w:rPr>
        <w:rFonts w:ascii="Wingdings" w:hAnsi="Wingdings"/>
      </w:rPr>
    </w:lvl>
    <w:lvl w:ilvl="3">
      <w:start w:val="2"/>
      <w:numFmt w:val="bullet"/>
      <w:lvlText w:val="-"/>
      <w:lvlJc w:val="left"/>
      <w:pPr>
        <w:tabs>
          <w:tab w:val="num" w:pos="4069"/>
        </w:tabs>
        <w:ind w:left="4069" w:hanging="840"/>
      </w:pPr>
      <w:rPr>
        <w:rFonts w:ascii="Times New Roman" w:hAnsi="Times New Roman"/>
      </w:rPr>
    </w:lvl>
    <w:lvl w:ilvl="4">
      <w:start w:val="1"/>
      <w:numFmt w:val="lowerLetter"/>
      <w:lvlText w:val="%5."/>
      <w:lvlJc w:val="left"/>
      <w:pPr>
        <w:tabs>
          <w:tab w:val="num" w:pos="4309"/>
        </w:tabs>
        <w:ind w:left="4309" w:hanging="360"/>
      </w:pPr>
      <w:rPr>
        <w:rFonts w:cs="Times New Roman"/>
        <w:b/>
        <w:bCs/>
      </w:rPr>
    </w:lvl>
    <w:lvl w:ilvl="5">
      <w:start w:val="1"/>
      <w:numFmt w:val="lowerRoman"/>
      <w:lvlText w:val="%6."/>
      <w:lvlJc w:val="left"/>
      <w:pPr>
        <w:tabs>
          <w:tab w:val="num" w:pos="5029"/>
        </w:tabs>
        <w:ind w:left="5029" w:hanging="180"/>
      </w:pPr>
      <w:rPr>
        <w:rFonts w:cs="Times New Roman"/>
        <w:b/>
        <w:bCs/>
      </w:rPr>
    </w:lvl>
    <w:lvl w:ilvl="6">
      <w:start w:val="1"/>
      <w:numFmt w:val="decimal"/>
      <w:lvlText w:val="%7."/>
      <w:lvlJc w:val="left"/>
      <w:pPr>
        <w:tabs>
          <w:tab w:val="num" w:pos="5749"/>
        </w:tabs>
        <w:ind w:left="5749" w:hanging="360"/>
      </w:pPr>
      <w:rPr>
        <w:rFonts w:cs="Times New Roman"/>
        <w:b/>
        <w:bCs/>
      </w:rPr>
    </w:lvl>
    <w:lvl w:ilvl="7">
      <w:start w:val="1"/>
      <w:numFmt w:val="lowerLetter"/>
      <w:lvlText w:val="%8."/>
      <w:lvlJc w:val="left"/>
      <w:pPr>
        <w:tabs>
          <w:tab w:val="num" w:pos="6469"/>
        </w:tabs>
        <w:ind w:left="6469" w:hanging="360"/>
      </w:pPr>
      <w:rPr>
        <w:rFonts w:cs="Times New Roman"/>
        <w:b/>
        <w:bCs/>
      </w:rPr>
    </w:lvl>
    <w:lvl w:ilvl="8">
      <w:start w:val="1"/>
      <w:numFmt w:val="lowerRoman"/>
      <w:lvlText w:val="%9."/>
      <w:lvlJc w:val="left"/>
      <w:pPr>
        <w:tabs>
          <w:tab w:val="num" w:pos="7189"/>
        </w:tabs>
        <w:ind w:left="7189" w:hanging="180"/>
      </w:pPr>
      <w:rPr>
        <w:rFonts w:cs="Times New Roman"/>
        <w:b/>
        <w:bCs/>
      </w:rPr>
    </w:lvl>
  </w:abstractNum>
  <w:abstractNum w:abstractNumId="7">
    <w:nsid w:val="00000008"/>
    <w:multiLevelType w:val="singleLevel"/>
    <w:tmpl w:val="00000008"/>
    <w:name w:val="WW8Num8"/>
    <w:lvl w:ilvl="0">
      <w:start w:val="1"/>
      <w:numFmt w:val="decimal"/>
      <w:lvlText w:val="%1."/>
      <w:lvlJc w:val="left"/>
      <w:pPr>
        <w:tabs>
          <w:tab w:val="num" w:pos="1429"/>
        </w:tabs>
        <w:ind w:left="1429" w:hanging="360"/>
      </w:pPr>
      <w:rPr>
        <w:b/>
      </w:rPr>
    </w:lvl>
  </w:abstractNum>
  <w:abstractNum w:abstractNumId="8">
    <w:nsid w:val="00000009"/>
    <w:multiLevelType w:val="singleLevel"/>
    <w:tmpl w:val="00000009"/>
    <w:name w:val="WW8Num9"/>
    <w:lvl w:ilvl="0">
      <w:start w:val="2"/>
      <w:numFmt w:val="decimal"/>
      <w:lvlText w:val="(%1)"/>
      <w:lvlJc w:val="left"/>
      <w:pPr>
        <w:tabs>
          <w:tab w:val="num" w:pos="2007"/>
        </w:tabs>
        <w:ind w:left="2007" w:hanging="360"/>
      </w:pPr>
      <w:rPr>
        <w:b/>
      </w:rPr>
    </w:lvl>
  </w:abstractNum>
  <w:abstractNum w:abstractNumId="9">
    <w:nsid w:val="0000000A"/>
    <w:multiLevelType w:val="singleLevel"/>
    <w:tmpl w:val="3216CADA"/>
    <w:name w:val="WW8Num10"/>
    <w:lvl w:ilvl="0">
      <w:start w:val="15"/>
      <w:numFmt w:val="decimal"/>
      <w:lvlText w:val="%1."/>
      <w:lvlJc w:val="left"/>
      <w:pPr>
        <w:tabs>
          <w:tab w:val="num" w:pos="1080"/>
        </w:tabs>
        <w:ind w:left="1080" w:hanging="360"/>
      </w:pPr>
      <w:rPr>
        <w:rFonts w:cs="Times New Roman" w:hint="default"/>
        <w:b/>
      </w:rPr>
    </w:lvl>
  </w:abstractNum>
  <w:abstractNum w:abstractNumId="10">
    <w:nsid w:val="0000000B"/>
    <w:multiLevelType w:val="singleLevel"/>
    <w:tmpl w:val="0000000B"/>
    <w:name w:val="WW8Num11"/>
    <w:lvl w:ilvl="0">
      <w:start w:val="2"/>
      <w:numFmt w:val="decimal"/>
      <w:lvlText w:val="(%1)"/>
      <w:lvlJc w:val="left"/>
      <w:pPr>
        <w:tabs>
          <w:tab w:val="num" w:pos="1440"/>
        </w:tabs>
        <w:ind w:left="1440" w:hanging="360"/>
      </w:pPr>
      <w:rPr>
        <w:b/>
      </w:rPr>
    </w:lvl>
  </w:abstractNum>
  <w:abstractNum w:abstractNumId="11">
    <w:nsid w:val="0000000C"/>
    <w:multiLevelType w:val="singleLevel"/>
    <w:tmpl w:val="0000000C"/>
    <w:name w:val="WW8Num12"/>
    <w:lvl w:ilvl="0">
      <w:start w:val="1"/>
      <w:numFmt w:val="upperRoman"/>
      <w:lvlText w:val="%1."/>
      <w:lvlJc w:val="left"/>
      <w:pPr>
        <w:tabs>
          <w:tab w:val="num" w:pos="1248"/>
        </w:tabs>
        <w:ind w:left="1248" w:hanging="180"/>
      </w:pPr>
      <w:rPr>
        <w:b/>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b/>
      </w:rPr>
    </w:lvl>
  </w:abstractNum>
  <w:abstractNum w:abstractNumId="13">
    <w:nsid w:val="0000000F"/>
    <w:multiLevelType w:val="multilevel"/>
    <w:tmpl w:val="DF9E7600"/>
    <w:name w:val="WW8Num15"/>
    <w:lvl w:ilvl="0">
      <w:start w:val="1"/>
      <w:numFmt w:val="decimal"/>
      <w:lvlText w:val="%1."/>
      <w:lvlJc w:val="left"/>
      <w:pPr>
        <w:tabs>
          <w:tab w:val="num" w:pos="0"/>
        </w:tabs>
        <w:ind w:left="0" w:firstLine="0"/>
      </w:pPr>
      <w:rPr>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0"/>
    <w:multiLevelType w:val="singleLevel"/>
    <w:tmpl w:val="00000010"/>
    <w:name w:val="WW8Num16"/>
    <w:lvl w:ilvl="0">
      <w:start w:val="1"/>
      <w:numFmt w:val="upperRoman"/>
      <w:lvlText w:val="%1. "/>
      <w:lvlJc w:val="left"/>
      <w:pPr>
        <w:tabs>
          <w:tab w:val="num" w:pos="0"/>
        </w:tabs>
        <w:ind w:left="417" w:hanging="360"/>
      </w:pPr>
      <w:rPr>
        <w:b/>
      </w:r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rPr>
        <w:rFonts w:cs="Times New Roman"/>
        <w:b/>
        <w:bCs/>
      </w:rPr>
    </w:lvl>
  </w:abstractNum>
  <w:abstractNum w:abstractNumId="16">
    <w:nsid w:val="00000012"/>
    <w:multiLevelType w:val="singleLevel"/>
    <w:tmpl w:val="00000012"/>
    <w:name w:val="WW8Num18"/>
    <w:lvl w:ilvl="0">
      <w:start w:val="1"/>
      <w:numFmt w:val="decimal"/>
      <w:lvlText w:val="%1."/>
      <w:lvlJc w:val="left"/>
      <w:pPr>
        <w:tabs>
          <w:tab w:val="num" w:pos="2160"/>
        </w:tabs>
        <w:ind w:left="2160" w:firstLine="0"/>
      </w:pPr>
      <w:rPr>
        <w:b/>
      </w:rPr>
    </w:lvl>
  </w:abstractNum>
  <w:abstractNum w:abstractNumId="17">
    <w:nsid w:val="00000013"/>
    <w:multiLevelType w:val="multilevel"/>
    <w:tmpl w:val="95823C6C"/>
    <w:name w:val="WW8Num19"/>
    <w:lvl w:ilvl="0">
      <w:start w:val="1"/>
      <w:numFmt w:val="decimal"/>
      <w:lvlText w:val="%1."/>
      <w:lvlJc w:val="left"/>
      <w:pPr>
        <w:tabs>
          <w:tab w:val="num" w:pos="2073"/>
        </w:tabs>
        <w:ind w:left="2073" w:firstLine="0"/>
      </w:pPr>
      <w:rPr>
        <w:color w:val="auto"/>
      </w:rPr>
    </w:lvl>
    <w:lvl w:ilvl="1">
      <w:start w:val="1"/>
      <w:numFmt w:val="decimal"/>
      <w:lvlText w:val="%2."/>
      <w:lvlJc w:val="left"/>
      <w:pPr>
        <w:tabs>
          <w:tab w:val="num" w:pos="709"/>
        </w:tabs>
        <w:ind w:left="709" w:firstLine="0"/>
      </w:pPr>
      <w:rPr>
        <w:rFonts w:ascii="Calibri" w:hAnsi="Calibri" w:cs="Times New Roman" w:hint="default"/>
        <w:b/>
        <w:bCs/>
        <w:sz w:val="22"/>
        <w:szCs w:val="22"/>
      </w:rPr>
    </w:lvl>
    <w:lvl w:ilvl="2">
      <w:start w:val="1"/>
      <w:numFmt w:val="lowerRoman"/>
      <w:lvlText w:val="%3."/>
      <w:lvlJc w:val="left"/>
      <w:pPr>
        <w:tabs>
          <w:tab w:val="num" w:pos="3153"/>
        </w:tabs>
        <w:ind w:left="3153" w:hanging="180"/>
      </w:pPr>
      <w:rPr>
        <w:rFonts w:cs="Times New Roman"/>
      </w:rPr>
    </w:lvl>
    <w:lvl w:ilvl="3">
      <w:start w:val="1"/>
      <w:numFmt w:val="decimal"/>
      <w:lvlText w:val="%4."/>
      <w:lvlJc w:val="left"/>
      <w:pPr>
        <w:tabs>
          <w:tab w:val="num" w:pos="3873"/>
        </w:tabs>
        <w:ind w:left="3873" w:hanging="360"/>
      </w:pPr>
      <w:rPr>
        <w:rFonts w:cs="Times New Roman"/>
      </w:rPr>
    </w:lvl>
    <w:lvl w:ilvl="4">
      <w:start w:val="1"/>
      <w:numFmt w:val="lowerLetter"/>
      <w:lvlText w:val="%5."/>
      <w:lvlJc w:val="left"/>
      <w:pPr>
        <w:tabs>
          <w:tab w:val="num" w:pos="4593"/>
        </w:tabs>
        <w:ind w:left="4593" w:hanging="360"/>
      </w:pPr>
      <w:rPr>
        <w:rFonts w:cs="Times New Roman"/>
      </w:rPr>
    </w:lvl>
    <w:lvl w:ilvl="5">
      <w:start w:val="1"/>
      <w:numFmt w:val="lowerRoman"/>
      <w:lvlText w:val="%6."/>
      <w:lvlJc w:val="left"/>
      <w:pPr>
        <w:tabs>
          <w:tab w:val="num" w:pos="5313"/>
        </w:tabs>
        <w:ind w:left="5313" w:hanging="180"/>
      </w:pPr>
      <w:rPr>
        <w:rFonts w:cs="Times New Roman"/>
      </w:rPr>
    </w:lvl>
    <w:lvl w:ilvl="6">
      <w:start w:val="1"/>
      <w:numFmt w:val="decimal"/>
      <w:lvlText w:val="%7."/>
      <w:lvlJc w:val="left"/>
      <w:pPr>
        <w:tabs>
          <w:tab w:val="num" w:pos="6033"/>
        </w:tabs>
        <w:ind w:left="6033" w:hanging="360"/>
      </w:pPr>
      <w:rPr>
        <w:rFonts w:cs="Times New Roman"/>
      </w:rPr>
    </w:lvl>
    <w:lvl w:ilvl="7">
      <w:start w:val="1"/>
      <w:numFmt w:val="lowerLetter"/>
      <w:lvlText w:val="%8."/>
      <w:lvlJc w:val="left"/>
      <w:pPr>
        <w:tabs>
          <w:tab w:val="num" w:pos="6753"/>
        </w:tabs>
        <w:ind w:left="6753" w:hanging="360"/>
      </w:pPr>
      <w:rPr>
        <w:rFonts w:cs="Times New Roman"/>
      </w:rPr>
    </w:lvl>
    <w:lvl w:ilvl="8">
      <w:start w:val="1"/>
      <w:numFmt w:val="lowerRoman"/>
      <w:lvlText w:val="%9."/>
      <w:lvlJc w:val="left"/>
      <w:pPr>
        <w:tabs>
          <w:tab w:val="num" w:pos="7473"/>
        </w:tabs>
        <w:ind w:left="7473" w:hanging="180"/>
      </w:pPr>
      <w:rPr>
        <w:rFonts w:cs="Times New Roman"/>
      </w:rPr>
    </w:lvl>
  </w:abstractNum>
  <w:abstractNum w:abstractNumId="18">
    <w:nsid w:val="00000014"/>
    <w:multiLevelType w:val="singleLevel"/>
    <w:tmpl w:val="E81E7E30"/>
    <w:name w:val="WW8Num10"/>
    <w:lvl w:ilvl="0">
      <w:start w:val="1"/>
      <w:numFmt w:val="decimal"/>
      <w:lvlText w:val="%1."/>
      <w:lvlJc w:val="left"/>
      <w:pPr>
        <w:tabs>
          <w:tab w:val="num" w:pos="1080"/>
        </w:tabs>
        <w:ind w:left="1080" w:firstLine="0"/>
      </w:pPr>
      <w:rPr>
        <w:b/>
        <w:i w:val="0"/>
        <w:sz w:val="22"/>
        <w:szCs w:val="22"/>
        <w:u w:val="none"/>
      </w:rPr>
    </w:lvl>
  </w:abstractNum>
  <w:abstractNum w:abstractNumId="19">
    <w:nsid w:val="00000015"/>
    <w:multiLevelType w:val="multilevel"/>
    <w:tmpl w:val="1B503A88"/>
    <w:name w:val="WW8Num21"/>
    <w:lvl w:ilvl="0">
      <w:start w:val="2"/>
      <w:numFmt w:val="decimal"/>
      <w:lvlText w:val="(%1)"/>
      <w:lvlJc w:val="left"/>
      <w:pPr>
        <w:tabs>
          <w:tab w:val="num" w:pos="1440"/>
        </w:tabs>
        <w:ind w:left="1440" w:hanging="360"/>
      </w:pPr>
      <w:rPr>
        <w:rFonts w:cs="Times New Roman"/>
        <w:b/>
      </w:rPr>
    </w:lvl>
    <w:lvl w:ilvl="1">
      <w:start w:val="1"/>
      <w:numFmt w:val="decimal"/>
      <w:lvlText w:val="%2."/>
      <w:lvlJc w:val="left"/>
      <w:pPr>
        <w:tabs>
          <w:tab w:val="num" w:pos="1440"/>
        </w:tabs>
        <w:ind w:left="1440" w:hanging="360"/>
      </w:pPr>
      <w:rPr>
        <w:rFonts w:cs="Times New Roman"/>
        <w:b/>
      </w:rPr>
    </w:lvl>
    <w:lvl w:ilvl="2">
      <w:start w:val="2"/>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FBF"/>
    <w:multiLevelType w:val="hybridMultilevel"/>
    <w:tmpl w:val="00002F14"/>
    <w:lvl w:ilvl="0" w:tplc="00006AD6">
      <w:start w:val="8"/>
      <w:numFmt w:val="decimal"/>
      <w:lvlText w:val="%1."/>
      <w:lvlJc w:val="left"/>
      <w:pPr>
        <w:tabs>
          <w:tab w:val="num" w:pos="720"/>
        </w:tabs>
        <w:ind w:left="720" w:hanging="360"/>
      </w:pPr>
    </w:lvl>
    <w:lvl w:ilvl="1" w:tplc="0000047E">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87E"/>
    <w:multiLevelType w:val="hybridMultilevel"/>
    <w:tmpl w:val="000016C5"/>
    <w:lvl w:ilvl="0" w:tplc="0000689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049"/>
    <w:multiLevelType w:val="hybridMultilevel"/>
    <w:tmpl w:val="0000692C"/>
    <w:lvl w:ilvl="0" w:tplc="00004A80">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4BC4996"/>
    <w:multiLevelType w:val="hybridMultilevel"/>
    <w:tmpl w:val="82DA8D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059F54DE"/>
    <w:multiLevelType w:val="multilevel"/>
    <w:tmpl w:val="2E944DCE"/>
    <w:lvl w:ilvl="0">
      <w:start w:val="1"/>
      <w:numFmt w:val="bullet"/>
      <w:lvlText w:val="&gt;"/>
      <w:lvlJc w:val="left"/>
      <w:rPr>
        <w:rFonts w:ascii="Arial" w:eastAsia="Arial" w:hAnsi="Arial" w:cs="Arial"/>
        <w:b/>
        <w:bCs/>
        <w:i/>
        <w:iCs/>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2B11B7"/>
    <w:multiLevelType w:val="hybridMultilevel"/>
    <w:tmpl w:val="AE36C440"/>
    <w:lvl w:ilvl="0" w:tplc="E2183C0E">
      <w:start w:val="2"/>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13F72FD7"/>
    <w:multiLevelType w:val="hybridMultilevel"/>
    <w:tmpl w:val="205E0626"/>
    <w:lvl w:ilvl="0" w:tplc="773CCB4A">
      <w:start w:val="2"/>
      <w:numFmt w:val="decimal"/>
      <w:lvlText w:val="(%1)"/>
      <w:lvlJc w:val="left"/>
      <w:pPr>
        <w:ind w:left="720" w:hanging="360"/>
      </w:pPr>
      <w:rPr>
        <w:rFonts w:hint="default"/>
        <w:b w:val="0"/>
      </w:rPr>
    </w:lvl>
    <w:lvl w:ilvl="1" w:tplc="8884C0A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1855339B"/>
    <w:multiLevelType w:val="hybridMultilevel"/>
    <w:tmpl w:val="B51C7B68"/>
    <w:lvl w:ilvl="0" w:tplc="B7B886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30">
    <w:nsid w:val="1F1D5D24"/>
    <w:multiLevelType w:val="hybridMultilevel"/>
    <w:tmpl w:val="D65C29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9D6F45"/>
    <w:multiLevelType w:val="hybridMultilevel"/>
    <w:tmpl w:val="D2F23150"/>
    <w:lvl w:ilvl="0" w:tplc="0409000F">
      <w:start w:val="1"/>
      <w:numFmt w:val="decimal"/>
      <w:pStyle w:val="1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24CA0EF9"/>
    <w:multiLevelType w:val="hybridMultilevel"/>
    <w:tmpl w:val="1EECA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28C83409"/>
    <w:multiLevelType w:val="hybridMultilevel"/>
    <w:tmpl w:val="FFCAA982"/>
    <w:name w:val="WW8Num222"/>
    <w:lvl w:ilvl="0" w:tplc="5C2C8CFA">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7">
    <w:nsid w:val="3EA5036C"/>
    <w:multiLevelType w:val="hybridMultilevel"/>
    <w:tmpl w:val="EEB660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40A006F3"/>
    <w:multiLevelType w:val="hybridMultilevel"/>
    <w:tmpl w:val="9EE897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43">
    <w:nsid w:val="54A46F56"/>
    <w:multiLevelType w:val="hybridMultilevel"/>
    <w:tmpl w:val="0420B6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45">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46">
    <w:nsid w:val="57A51654"/>
    <w:multiLevelType w:val="hybridMultilevel"/>
    <w:tmpl w:val="90DE13BC"/>
    <w:name w:val="WW8Num32"/>
    <w:lvl w:ilvl="0" w:tplc="794AA690">
      <w:start w:val="1"/>
      <w:numFmt w:val="decimal"/>
      <w:lvlText w:val="%1."/>
      <w:lvlJc w:val="left"/>
      <w:pPr>
        <w:tabs>
          <w:tab w:val="num" w:pos="1211"/>
        </w:tabs>
        <w:ind w:left="1211" w:hanging="360"/>
      </w:pPr>
      <w:rPr>
        <w:rFonts w:hint="default"/>
        <w:b/>
      </w:rPr>
    </w:lvl>
    <w:lvl w:ilvl="1" w:tplc="74BCB6F8">
      <w:start w:val="2"/>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3011"/>
        </w:tabs>
        <w:ind w:left="3011" w:hanging="180"/>
      </w:pPr>
    </w:lvl>
    <w:lvl w:ilvl="3" w:tplc="0402000F" w:tentative="1">
      <w:start w:val="1"/>
      <w:numFmt w:val="decimal"/>
      <w:lvlText w:val="%4."/>
      <w:lvlJc w:val="left"/>
      <w:pPr>
        <w:tabs>
          <w:tab w:val="num" w:pos="3731"/>
        </w:tabs>
        <w:ind w:left="3731" w:hanging="360"/>
      </w:pPr>
    </w:lvl>
    <w:lvl w:ilvl="4" w:tplc="04020019" w:tentative="1">
      <w:start w:val="1"/>
      <w:numFmt w:val="lowerLetter"/>
      <w:lvlText w:val="%5."/>
      <w:lvlJc w:val="left"/>
      <w:pPr>
        <w:tabs>
          <w:tab w:val="num" w:pos="4451"/>
        </w:tabs>
        <w:ind w:left="4451" w:hanging="360"/>
      </w:pPr>
    </w:lvl>
    <w:lvl w:ilvl="5" w:tplc="0402001B" w:tentative="1">
      <w:start w:val="1"/>
      <w:numFmt w:val="lowerRoman"/>
      <w:lvlText w:val="%6."/>
      <w:lvlJc w:val="right"/>
      <w:pPr>
        <w:tabs>
          <w:tab w:val="num" w:pos="5171"/>
        </w:tabs>
        <w:ind w:left="5171" w:hanging="180"/>
      </w:pPr>
    </w:lvl>
    <w:lvl w:ilvl="6" w:tplc="0402000F" w:tentative="1">
      <w:start w:val="1"/>
      <w:numFmt w:val="decimal"/>
      <w:lvlText w:val="%7."/>
      <w:lvlJc w:val="left"/>
      <w:pPr>
        <w:tabs>
          <w:tab w:val="num" w:pos="5891"/>
        </w:tabs>
        <w:ind w:left="5891" w:hanging="360"/>
      </w:pPr>
    </w:lvl>
    <w:lvl w:ilvl="7" w:tplc="04020019" w:tentative="1">
      <w:start w:val="1"/>
      <w:numFmt w:val="lowerLetter"/>
      <w:lvlText w:val="%8."/>
      <w:lvlJc w:val="left"/>
      <w:pPr>
        <w:tabs>
          <w:tab w:val="num" w:pos="6611"/>
        </w:tabs>
        <w:ind w:left="6611" w:hanging="360"/>
      </w:pPr>
    </w:lvl>
    <w:lvl w:ilvl="8" w:tplc="0402001B" w:tentative="1">
      <w:start w:val="1"/>
      <w:numFmt w:val="lowerRoman"/>
      <w:lvlText w:val="%9."/>
      <w:lvlJc w:val="right"/>
      <w:pPr>
        <w:tabs>
          <w:tab w:val="num" w:pos="7331"/>
        </w:tabs>
        <w:ind w:left="7331" w:hanging="180"/>
      </w:pPr>
    </w:lvl>
  </w:abstractNum>
  <w:abstractNum w:abstractNumId="47">
    <w:nsid w:val="57A63253"/>
    <w:multiLevelType w:val="hybridMultilevel"/>
    <w:tmpl w:val="B5F87A4C"/>
    <w:name w:val="WW8Num1"/>
    <w:lvl w:ilvl="0" w:tplc="E9DA04B2">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0">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6C722F2D"/>
    <w:multiLevelType w:val="hybridMultilevel"/>
    <w:tmpl w:val="2A7094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nsid w:val="6DAF34D1"/>
    <w:multiLevelType w:val="hybridMultilevel"/>
    <w:tmpl w:val="EE9465D0"/>
    <w:lvl w:ilvl="0" w:tplc="214E244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3">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54">
    <w:nsid w:val="78D01E5C"/>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55">
    <w:nsid w:val="7B205581"/>
    <w:multiLevelType w:val="hybridMultilevel"/>
    <w:tmpl w:val="E3F27466"/>
    <w:name w:val="WW8Num22"/>
    <w:lvl w:ilvl="0" w:tplc="F42A7D60">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6">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7">
    <w:nsid w:val="7DFC131F"/>
    <w:multiLevelType w:val="hybridMultilevel"/>
    <w:tmpl w:val="A65240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abstractNum w:abstractNumId="59">
    <w:nsid w:val="7F7C0DC7"/>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num w:numId="1">
    <w:abstractNumId w:val="0"/>
  </w:num>
  <w:num w:numId="2">
    <w:abstractNumId w:val="1"/>
  </w:num>
  <w:num w:numId="3">
    <w:abstractNumId w:val="41"/>
  </w:num>
  <w:num w:numId="4">
    <w:abstractNumId w:val="31"/>
  </w:num>
  <w:num w:numId="5">
    <w:abstractNumId w:val="58"/>
  </w:num>
  <w:num w:numId="6">
    <w:abstractNumId w:val="44"/>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7">
    <w:abstractNumId w:val="2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8">
    <w:abstractNumId w:val="33"/>
  </w:num>
  <w:num w:numId="9">
    <w:abstractNumId w:val="53"/>
  </w:num>
  <w:num w:numId="10">
    <w:abstractNumId w:val="48"/>
    <w:lvlOverride w:ilvl="0">
      <w:startOverride w:val="1"/>
    </w:lvlOverride>
  </w:num>
  <w:num w:numId="11">
    <w:abstractNumId w:val="40"/>
    <w:lvlOverride w:ilvl="0">
      <w:startOverride w:val="1"/>
    </w:lvlOverride>
  </w:num>
  <w:num w:numId="12">
    <w:abstractNumId w:val="3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8"/>
  </w:num>
  <w:num w:numId="16">
    <w:abstractNumId w:val="30"/>
  </w:num>
  <w:num w:numId="17">
    <w:abstractNumId w:val="51"/>
  </w:num>
  <w:num w:numId="18">
    <w:abstractNumId w:val="52"/>
  </w:num>
  <w:num w:numId="19">
    <w:abstractNumId w:val="49"/>
  </w:num>
  <w:num w:numId="20">
    <w:abstractNumId w:val="59"/>
  </w:num>
  <w:num w:numId="21">
    <w:abstractNumId w:val="54"/>
  </w:num>
  <w:num w:numId="22">
    <w:abstractNumId w:val="50"/>
  </w:num>
  <w:num w:numId="23">
    <w:abstractNumId w:val="27"/>
  </w:num>
  <w:num w:numId="24">
    <w:abstractNumId w:val="25"/>
  </w:num>
  <w:num w:numId="25">
    <w:abstractNumId w:val="26"/>
  </w:num>
  <w:num w:numId="26">
    <w:abstractNumId w:val="36"/>
  </w:num>
  <w:num w:numId="27">
    <w:abstractNumId w:val="56"/>
  </w:num>
  <w:num w:numId="28">
    <w:abstractNumId w:val="43"/>
  </w:num>
  <w:num w:numId="29">
    <w:abstractNumId w:val="57"/>
  </w:num>
  <w:num w:numId="30">
    <w:abstractNumId w:val="23"/>
  </w:num>
  <w:num w:numId="31">
    <w:abstractNumId w:val="34"/>
  </w:num>
  <w:num w:numId="32">
    <w:abstractNumId w:val="28"/>
  </w:num>
  <w:num w:numId="33">
    <w:abstractNumId w:val="37"/>
  </w:num>
  <w:num w:numId="34">
    <w:abstractNumId w:val="39"/>
  </w:num>
  <w:num w:numId="35">
    <w:abstractNumId w:val="24"/>
  </w:num>
  <w:num w:numId="36">
    <w:abstractNumId w:val="22"/>
  </w:num>
  <w:num w:numId="37">
    <w:abstractNumId w:val="21"/>
  </w:num>
  <w:num w:numId="38">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FD59B8"/>
    <w:rsid w:val="00000BA6"/>
    <w:rsid w:val="0000104C"/>
    <w:rsid w:val="0000237A"/>
    <w:rsid w:val="0000267B"/>
    <w:rsid w:val="00004F6E"/>
    <w:rsid w:val="00005145"/>
    <w:rsid w:val="00006937"/>
    <w:rsid w:val="00011D30"/>
    <w:rsid w:val="00012A81"/>
    <w:rsid w:val="00012CD1"/>
    <w:rsid w:val="00013D42"/>
    <w:rsid w:val="000150C1"/>
    <w:rsid w:val="00016998"/>
    <w:rsid w:val="00017046"/>
    <w:rsid w:val="000208AB"/>
    <w:rsid w:val="00020D42"/>
    <w:rsid w:val="00020FDE"/>
    <w:rsid w:val="000219F6"/>
    <w:rsid w:val="00022E81"/>
    <w:rsid w:val="00024056"/>
    <w:rsid w:val="0002425C"/>
    <w:rsid w:val="0002432D"/>
    <w:rsid w:val="00024576"/>
    <w:rsid w:val="000252B0"/>
    <w:rsid w:val="000261F6"/>
    <w:rsid w:val="0002699A"/>
    <w:rsid w:val="00030377"/>
    <w:rsid w:val="00033B08"/>
    <w:rsid w:val="00034A3D"/>
    <w:rsid w:val="000358F5"/>
    <w:rsid w:val="00035E5C"/>
    <w:rsid w:val="0003626D"/>
    <w:rsid w:val="000372AF"/>
    <w:rsid w:val="00037D37"/>
    <w:rsid w:val="000402AA"/>
    <w:rsid w:val="00040B1A"/>
    <w:rsid w:val="00044B2A"/>
    <w:rsid w:val="00045161"/>
    <w:rsid w:val="00046507"/>
    <w:rsid w:val="00046589"/>
    <w:rsid w:val="000472F4"/>
    <w:rsid w:val="000503BB"/>
    <w:rsid w:val="000519C6"/>
    <w:rsid w:val="00052180"/>
    <w:rsid w:val="00052FD5"/>
    <w:rsid w:val="0005316D"/>
    <w:rsid w:val="00053247"/>
    <w:rsid w:val="0005344D"/>
    <w:rsid w:val="00055108"/>
    <w:rsid w:val="00056A2C"/>
    <w:rsid w:val="00060D26"/>
    <w:rsid w:val="00061374"/>
    <w:rsid w:val="000619B8"/>
    <w:rsid w:val="00061D79"/>
    <w:rsid w:val="00061FE5"/>
    <w:rsid w:val="00062556"/>
    <w:rsid w:val="0006281B"/>
    <w:rsid w:val="00063B17"/>
    <w:rsid w:val="00071B21"/>
    <w:rsid w:val="0007489F"/>
    <w:rsid w:val="000763D5"/>
    <w:rsid w:val="00076D34"/>
    <w:rsid w:val="00080EEA"/>
    <w:rsid w:val="0008166B"/>
    <w:rsid w:val="00081E97"/>
    <w:rsid w:val="00084B4D"/>
    <w:rsid w:val="00084CD7"/>
    <w:rsid w:val="00084F40"/>
    <w:rsid w:val="00085C6B"/>
    <w:rsid w:val="0009173F"/>
    <w:rsid w:val="000917D5"/>
    <w:rsid w:val="00092D1D"/>
    <w:rsid w:val="000A1C71"/>
    <w:rsid w:val="000A1EB7"/>
    <w:rsid w:val="000A208F"/>
    <w:rsid w:val="000A24E9"/>
    <w:rsid w:val="000A480E"/>
    <w:rsid w:val="000A49F4"/>
    <w:rsid w:val="000A5060"/>
    <w:rsid w:val="000A5627"/>
    <w:rsid w:val="000A576B"/>
    <w:rsid w:val="000A7917"/>
    <w:rsid w:val="000B0B5C"/>
    <w:rsid w:val="000B0E0A"/>
    <w:rsid w:val="000B1F15"/>
    <w:rsid w:val="000B347B"/>
    <w:rsid w:val="000B52D2"/>
    <w:rsid w:val="000B6D28"/>
    <w:rsid w:val="000B7D41"/>
    <w:rsid w:val="000C02A3"/>
    <w:rsid w:val="000C1257"/>
    <w:rsid w:val="000C2A9A"/>
    <w:rsid w:val="000C3162"/>
    <w:rsid w:val="000C3391"/>
    <w:rsid w:val="000C41DD"/>
    <w:rsid w:val="000C62A8"/>
    <w:rsid w:val="000D0E08"/>
    <w:rsid w:val="000D0F80"/>
    <w:rsid w:val="000D1B0F"/>
    <w:rsid w:val="000D26DC"/>
    <w:rsid w:val="000D5A0C"/>
    <w:rsid w:val="000D5A2F"/>
    <w:rsid w:val="000D6249"/>
    <w:rsid w:val="000D747B"/>
    <w:rsid w:val="000E2E91"/>
    <w:rsid w:val="000E3499"/>
    <w:rsid w:val="000E4F00"/>
    <w:rsid w:val="000E4F57"/>
    <w:rsid w:val="000E7B5B"/>
    <w:rsid w:val="000F0AD0"/>
    <w:rsid w:val="000F18D5"/>
    <w:rsid w:val="000F2356"/>
    <w:rsid w:val="000F2432"/>
    <w:rsid w:val="000F4138"/>
    <w:rsid w:val="000F4530"/>
    <w:rsid w:val="000F483E"/>
    <w:rsid w:val="000F555B"/>
    <w:rsid w:val="000F7FBD"/>
    <w:rsid w:val="00100789"/>
    <w:rsid w:val="0010100D"/>
    <w:rsid w:val="001039C6"/>
    <w:rsid w:val="00103CF3"/>
    <w:rsid w:val="0010482D"/>
    <w:rsid w:val="00105E89"/>
    <w:rsid w:val="001075C0"/>
    <w:rsid w:val="00110B04"/>
    <w:rsid w:val="00111742"/>
    <w:rsid w:val="00111BBC"/>
    <w:rsid w:val="00115D0B"/>
    <w:rsid w:val="001169B9"/>
    <w:rsid w:val="0011708B"/>
    <w:rsid w:val="001207EE"/>
    <w:rsid w:val="0012120A"/>
    <w:rsid w:val="00121885"/>
    <w:rsid w:val="00121F83"/>
    <w:rsid w:val="001248DD"/>
    <w:rsid w:val="0012568C"/>
    <w:rsid w:val="00125C98"/>
    <w:rsid w:val="00132D24"/>
    <w:rsid w:val="00133CB1"/>
    <w:rsid w:val="0013523A"/>
    <w:rsid w:val="00135BDB"/>
    <w:rsid w:val="001366B5"/>
    <w:rsid w:val="00136BF6"/>
    <w:rsid w:val="00136D6C"/>
    <w:rsid w:val="0013782C"/>
    <w:rsid w:val="0014054A"/>
    <w:rsid w:val="0014274F"/>
    <w:rsid w:val="00143097"/>
    <w:rsid w:val="00143FC8"/>
    <w:rsid w:val="00145F69"/>
    <w:rsid w:val="00151F44"/>
    <w:rsid w:val="0015336B"/>
    <w:rsid w:val="00153B28"/>
    <w:rsid w:val="0015496A"/>
    <w:rsid w:val="00155CC0"/>
    <w:rsid w:val="0015712E"/>
    <w:rsid w:val="00157571"/>
    <w:rsid w:val="00157FC4"/>
    <w:rsid w:val="001604DD"/>
    <w:rsid w:val="00160547"/>
    <w:rsid w:val="001610BA"/>
    <w:rsid w:val="00161CB5"/>
    <w:rsid w:val="00161CD5"/>
    <w:rsid w:val="001623AD"/>
    <w:rsid w:val="0016574B"/>
    <w:rsid w:val="001661A4"/>
    <w:rsid w:val="00166411"/>
    <w:rsid w:val="00166E8B"/>
    <w:rsid w:val="00174156"/>
    <w:rsid w:val="00174CA5"/>
    <w:rsid w:val="00175957"/>
    <w:rsid w:val="001759B9"/>
    <w:rsid w:val="001767F0"/>
    <w:rsid w:val="00181328"/>
    <w:rsid w:val="00182A43"/>
    <w:rsid w:val="0018341A"/>
    <w:rsid w:val="00183B8D"/>
    <w:rsid w:val="00183FB2"/>
    <w:rsid w:val="00184CA1"/>
    <w:rsid w:val="00184E0E"/>
    <w:rsid w:val="001853FF"/>
    <w:rsid w:val="00187C1E"/>
    <w:rsid w:val="00191F9A"/>
    <w:rsid w:val="00195E2A"/>
    <w:rsid w:val="0019775F"/>
    <w:rsid w:val="00197CEC"/>
    <w:rsid w:val="00197E93"/>
    <w:rsid w:val="00197F5E"/>
    <w:rsid w:val="001A0707"/>
    <w:rsid w:val="001A0CFC"/>
    <w:rsid w:val="001A293E"/>
    <w:rsid w:val="001A35DB"/>
    <w:rsid w:val="001A40C3"/>
    <w:rsid w:val="001A46B0"/>
    <w:rsid w:val="001B1A73"/>
    <w:rsid w:val="001B253D"/>
    <w:rsid w:val="001B33A6"/>
    <w:rsid w:val="001B371E"/>
    <w:rsid w:val="001B3FB9"/>
    <w:rsid w:val="001B5790"/>
    <w:rsid w:val="001B60DB"/>
    <w:rsid w:val="001B6713"/>
    <w:rsid w:val="001B7217"/>
    <w:rsid w:val="001C06B9"/>
    <w:rsid w:val="001C0791"/>
    <w:rsid w:val="001C0B6E"/>
    <w:rsid w:val="001C305C"/>
    <w:rsid w:val="001C5F95"/>
    <w:rsid w:val="001C684F"/>
    <w:rsid w:val="001C6FA3"/>
    <w:rsid w:val="001C70CA"/>
    <w:rsid w:val="001D1829"/>
    <w:rsid w:val="001D22DD"/>
    <w:rsid w:val="001D4CF9"/>
    <w:rsid w:val="001D5577"/>
    <w:rsid w:val="001D7638"/>
    <w:rsid w:val="001D76B6"/>
    <w:rsid w:val="001E0286"/>
    <w:rsid w:val="001E06F1"/>
    <w:rsid w:val="001E140A"/>
    <w:rsid w:val="001E37A1"/>
    <w:rsid w:val="001E3B77"/>
    <w:rsid w:val="001E3E93"/>
    <w:rsid w:val="001E55DA"/>
    <w:rsid w:val="001F04F1"/>
    <w:rsid w:val="001F1635"/>
    <w:rsid w:val="001F16B6"/>
    <w:rsid w:val="001F1863"/>
    <w:rsid w:val="001F3C62"/>
    <w:rsid w:val="001F3CFC"/>
    <w:rsid w:val="001F4897"/>
    <w:rsid w:val="001F69D7"/>
    <w:rsid w:val="001F6E3B"/>
    <w:rsid w:val="001F7C0D"/>
    <w:rsid w:val="00201DB6"/>
    <w:rsid w:val="002049F7"/>
    <w:rsid w:val="002063D8"/>
    <w:rsid w:val="0020749F"/>
    <w:rsid w:val="00207693"/>
    <w:rsid w:val="002076A2"/>
    <w:rsid w:val="0021059B"/>
    <w:rsid w:val="00211262"/>
    <w:rsid w:val="00211B97"/>
    <w:rsid w:val="00214F7F"/>
    <w:rsid w:val="0021549D"/>
    <w:rsid w:val="0021597F"/>
    <w:rsid w:val="002164D1"/>
    <w:rsid w:val="00217C92"/>
    <w:rsid w:val="00220AFA"/>
    <w:rsid w:val="00221732"/>
    <w:rsid w:val="0022314C"/>
    <w:rsid w:val="002237BD"/>
    <w:rsid w:val="00224A7E"/>
    <w:rsid w:val="00225A98"/>
    <w:rsid w:val="00226168"/>
    <w:rsid w:val="00226400"/>
    <w:rsid w:val="002265D1"/>
    <w:rsid w:val="00233804"/>
    <w:rsid w:val="00233A8D"/>
    <w:rsid w:val="0023406E"/>
    <w:rsid w:val="00234654"/>
    <w:rsid w:val="00235488"/>
    <w:rsid w:val="00235F63"/>
    <w:rsid w:val="00237966"/>
    <w:rsid w:val="00240049"/>
    <w:rsid w:val="002406D4"/>
    <w:rsid w:val="0024190F"/>
    <w:rsid w:val="00241F7C"/>
    <w:rsid w:val="00244486"/>
    <w:rsid w:val="002449DF"/>
    <w:rsid w:val="002451EB"/>
    <w:rsid w:val="00246CEA"/>
    <w:rsid w:val="002479A1"/>
    <w:rsid w:val="00247BF5"/>
    <w:rsid w:val="002501DF"/>
    <w:rsid w:val="00251062"/>
    <w:rsid w:val="0025114F"/>
    <w:rsid w:val="00252650"/>
    <w:rsid w:val="00253516"/>
    <w:rsid w:val="0025415A"/>
    <w:rsid w:val="002548D0"/>
    <w:rsid w:val="00254C9E"/>
    <w:rsid w:val="002579F1"/>
    <w:rsid w:val="002618ED"/>
    <w:rsid w:val="00262107"/>
    <w:rsid w:val="00264C6E"/>
    <w:rsid w:val="0026543B"/>
    <w:rsid w:val="002656B2"/>
    <w:rsid w:val="00265C8B"/>
    <w:rsid w:val="00266608"/>
    <w:rsid w:val="00271197"/>
    <w:rsid w:val="00271F15"/>
    <w:rsid w:val="0027278B"/>
    <w:rsid w:val="00273301"/>
    <w:rsid w:val="002734DF"/>
    <w:rsid w:val="002739B9"/>
    <w:rsid w:val="00273C5D"/>
    <w:rsid w:val="002768E1"/>
    <w:rsid w:val="002776D8"/>
    <w:rsid w:val="0027776D"/>
    <w:rsid w:val="0028109B"/>
    <w:rsid w:val="002814F1"/>
    <w:rsid w:val="00281F0E"/>
    <w:rsid w:val="00282186"/>
    <w:rsid w:val="002829C8"/>
    <w:rsid w:val="00282E01"/>
    <w:rsid w:val="0028470C"/>
    <w:rsid w:val="00287579"/>
    <w:rsid w:val="00287E52"/>
    <w:rsid w:val="002900DC"/>
    <w:rsid w:val="00290565"/>
    <w:rsid w:val="00290A89"/>
    <w:rsid w:val="00291F0E"/>
    <w:rsid w:val="00292703"/>
    <w:rsid w:val="00293A6A"/>
    <w:rsid w:val="002959B2"/>
    <w:rsid w:val="00296D33"/>
    <w:rsid w:val="002977A5"/>
    <w:rsid w:val="00297DF3"/>
    <w:rsid w:val="002A1A8D"/>
    <w:rsid w:val="002A44B4"/>
    <w:rsid w:val="002A62D0"/>
    <w:rsid w:val="002A72DC"/>
    <w:rsid w:val="002A7F59"/>
    <w:rsid w:val="002B06E8"/>
    <w:rsid w:val="002B0B63"/>
    <w:rsid w:val="002B0CB1"/>
    <w:rsid w:val="002B109B"/>
    <w:rsid w:val="002B25E1"/>
    <w:rsid w:val="002B38E9"/>
    <w:rsid w:val="002B466E"/>
    <w:rsid w:val="002B6CE2"/>
    <w:rsid w:val="002B7050"/>
    <w:rsid w:val="002C0150"/>
    <w:rsid w:val="002C0D2F"/>
    <w:rsid w:val="002C5D43"/>
    <w:rsid w:val="002C6273"/>
    <w:rsid w:val="002C6608"/>
    <w:rsid w:val="002D1E37"/>
    <w:rsid w:val="002D3A1A"/>
    <w:rsid w:val="002D53D3"/>
    <w:rsid w:val="002D71CD"/>
    <w:rsid w:val="002D756D"/>
    <w:rsid w:val="002E13AA"/>
    <w:rsid w:val="002E23C4"/>
    <w:rsid w:val="002E32C2"/>
    <w:rsid w:val="002E32EE"/>
    <w:rsid w:val="002E39C6"/>
    <w:rsid w:val="002E3D1E"/>
    <w:rsid w:val="002F098D"/>
    <w:rsid w:val="002F15CB"/>
    <w:rsid w:val="002F34BE"/>
    <w:rsid w:val="002F3ED0"/>
    <w:rsid w:val="002F465A"/>
    <w:rsid w:val="002F5488"/>
    <w:rsid w:val="002F5A2C"/>
    <w:rsid w:val="002F7DE3"/>
    <w:rsid w:val="0030116C"/>
    <w:rsid w:val="003045D3"/>
    <w:rsid w:val="00304F3B"/>
    <w:rsid w:val="00306815"/>
    <w:rsid w:val="00306EDE"/>
    <w:rsid w:val="00307509"/>
    <w:rsid w:val="00312E37"/>
    <w:rsid w:val="00314657"/>
    <w:rsid w:val="0032026E"/>
    <w:rsid w:val="00321EF8"/>
    <w:rsid w:val="00325189"/>
    <w:rsid w:val="00325495"/>
    <w:rsid w:val="00326ADC"/>
    <w:rsid w:val="00326B2D"/>
    <w:rsid w:val="003308DA"/>
    <w:rsid w:val="00331085"/>
    <w:rsid w:val="0033242A"/>
    <w:rsid w:val="00332A75"/>
    <w:rsid w:val="00332C9D"/>
    <w:rsid w:val="003347B8"/>
    <w:rsid w:val="0033506D"/>
    <w:rsid w:val="003362C5"/>
    <w:rsid w:val="00340722"/>
    <w:rsid w:val="00340BE1"/>
    <w:rsid w:val="0034156C"/>
    <w:rsid w:val="00343F24"/>
    <w:rsid w:val="0034599D"/>
    <w:rsid w:val="00346021"/>
    <w:rsid w:val="00346AD9"/>
    <w:rsid w:val="00346FA0"/>
    <w:rsid w:val="00352433"/>
    <w:rsid w:val="003542EC"/>
    <w:rsid w:val="00354DBB"/>
    <w:rsid w:val="00360760"/>
    <w:rsid w:val="003617D0"/>
    <w:rsid w:val="003670AC"/>
    <w:rsid w:val="00370C72"/>
    <w:rsid w:val="00371EE4"/>
    <w:rsid w:val="00371F74"/>
    <w:rsid w:val="00372960"/>
    <w:rsid w:val="00373417"/>
    <w:rsid w:val="003751C9"/>
    <w:rsid w:val="0037626F"/>
    <w:rsid w:val="0037695D"/>
    <w:rsid w:val="00381334"/>
    <w:rsid w:val="0038183A"/>
    <w:rsid w:val="003818F6"/>
    <w:rsid w:val="00382036"/>
    <w:rsid w:val="00382746"/>
    <w:rsid w:val="00383F36"/>
    <w:rsid w:val="003842D2"/>
    <w:rsid w:val="00385A36"/>
    <w:rsid w:val="003864C1"/>
    <w:rsid w:val="00386EE4"/>
    <w:rsid w:val="0038720E"/>
    <w:rsid w:val="003874BB"/>
    <w:rsid w:val="00387D6C"/>
    <w:rsid w:val="00387F7B"/>
    <w:rsid w:val="00390779"/>
    <w:rsid w:val="00391287"/>
    <w:rsid w:val="0039162A"/>
    <w:rsid w:val="00391F7C"/>
    <w:rsid w:val="00393425"/>
    <w:rsid w:val="00393D03"/>
    <w:rsid w:val="00393E65"/>
    <w:rsid w:val="003941F4"/>
    <w:rsid w:val="00394956"/>
    <w:rsid w:val="003949DD"/>
    <w:rsid w:val="00395743"/>
    <w:rsid w:val="003A085B"/>
    <w:rsid w:val="003A27A9"/>
    <w:rsid w:val="003B0554"/>
    <w:rsid w:val="003B3F5E"/>
    <w:rsid w:val="003B44B0"/>
    <w:rsid w:val="003B44CB"/>
    <w:rsid w:val="003B455F"/>
    <w:rsid w:val="003B4650"/>
    <w:rsid w:val="003B4976"/>
    <w:rsid w:val="003B5B27"/>
    <w:rsid w:val="003B5B3D"/>
    <w:rsid w:val="003B5E9A"/>
    <w:rsid w:val="003B6D03"/>
    <w:rsid w:val="003C02E8"/>
    <w:rsid w:val="003C0443"/>
    <w:rsid w:val="003C1795"/>
    <w:rsid w:val="003C35E4"/>
    <w:rsid w:val="003C364D"/>
    <w:rsid w:val="003C473A"/>
    <w:rsid w:val="003C712E"/>
    <w:rsid w:val="003D4499"/>
    <w:rsid w:val="003D5803"/>
    <w:rsid w:val="003D7AC2"/>
    <w:rsid w:val="003E1472"/>
    <w:rsid w:val="003E25CB"/>
    <w:rsid w:val="003E2930"/>
    <w:rsid w:val="003E3A0F"/>
    <w:rsid w:val="003F0961"/>
    <w:rsid w:val="003F3F12"/>
    <w:rsid w:val="003F4D65"/>
    <w:rsid w:val="003F53DB"/>
    <w:rsid w:val="003F647E"/>
    <w:rsid w:val="003F6754"/>
    <w:rsid w:val="003F677D"/>
    <w:rsid w:val="003F6C72"/>
    <w:rsid w:val="003F6D51"/>
    <w:rsid w:val="003F6E78"/>
    <w:rsid w:val="00401A55"/>
    <w:rsid w:val="004040D8"/>
    <w:rsid w:val="004048BD"/>
    <w:rsid w:val="0040544B"/>
    <w:rsid w:val="0040591E"/>
    <w:rsid w:val="00406D45"/>
    <w:rsid w:val="004103DC"/>
    <w:rsid w:val="004107CD"/>
    <w:rsid w:val="00411AD2"/>
    <w:rsid w:val="00411CD7"/>
    <w:rsid w:val="0041213F"/>
    <w:rsid w:val="0041226D"/>
    <w:rsid w:val="004123D6"/>
    <w:rsid w:val="00412F70"/>
    <w:rsid w:val="004132A5"/>
    <w:rsid w:val="00414154"/>
    <w:rsid w:val="00414821"/>
    <w:rsid w:val="00414B56"/>
    <w:rsid w:val="00420ECB"/>
    <w:rsid w:val="0042424F"/>
    <w:rsid w:val="00425E9F"/>
    <w:rsid w:val="004261BD"/>
    <w:rsid w:val="00431938"/>
    <w:rsid w:val="00433403"/>
    <w:rsid w:val="00433585"/>
    <w:rsid w:val="004339E2"/>
    <w:rsid w:val="004348BD"/>
    <w:rsid w:val="00434A6E"/>
    <w:rsid w:val="00435DA4"/>
    <w:rsid w:val="0043738A"/>
    <w:rsid w:val="00437CD9"/>
    <w:rsid w:val="00440242"/>
    <w:rsid w:val="00440467"/>
    <w:rsid w:val="004425F6"/>
    <w:rsid w:val="00444220"/>
    <w:rsid w:val="00446E3B"/>
    <w:rsid w:val="004471B4"/>
    <w:rsid w:val="004515AB"/>
    <w:rsid w:val="004516E5"/>
    <w:rsid w:val="00451CED"/>
    <w:rsid w:val="0045286F"/>
    <w:rsid w:val="00453668"/>
    <w:rsid w:val="0045401E"/>
    <w:rsid w:val="004554EE"/>
    <w:rsid w:val="00455768"/>
    <w:rsid w:val="00455918"/>
    <w:rsid w:val="00456068"/>
    <w:rsid w:val="0045719A"/>
    <w:rsid w:val="00457407"/>
    <w:rsid w:val="00457AED"/>
    <w:rsid w:val="004614C3"/>
    <w:rsid w:val="00462317"/>
    <w:rsid w:val="00464DF5"/>
    <w:rsid w:val="00465567"/>
    <w:rsid w:val="00466FC9"/>
    <w:rsid w:val="00471AF8"/>
    <w:rsid w:val="004726B8"/>
    <w:rsid w:val="00472C39"/>
    <w:rsid w:val="00476DAD"/>
    <w:rsid w:val="004831C3"/>
    <w:rsid w:val="00484989"/>
    <w:rsid w:val="00485487"/>
    <w:rsid w:val="00486CA2"/>
    <w:rsid w:val="00486DF6"/>
    <w:rsid w:val="0049206E"/>
    <w:rsid w:val="004947E9"/>
    <w:rsid w:val="00496B98"/>
    <w:rsid w:val="004A236D"/>
    <w:rsid w:val="004A2E29"/>
    <w:rsid w:val="004A3CAB"/>
    <w:rsid w:val="004A40CD"/>
    <w:rsid w:val="004A40DE"/>
    <w:rsid w:val="004A497B"/>
    <w:rsid w:val="004A5F04"/>
    <w:rsid w:val="004A64E9"/>
    <w:rsid w:val="004A675E"/>
    <w:rsid w:val="004A6E33"/>
    <w:rsid w:val="004A7E44"/>
    <w:rsid w:val="004B01A8"/>
    <w:rsid w:val="004B1119"/>
    <w:rsid w:val="004B3047"/>
    <w:rsid w:val="004B408B"/>
    <w:rsid w:val="004B6446"/>
    <w:rsid w:val="004C2CE7"/>
    <w:rsid w:val="004C3FF0"/>
    <w:rsid w:val="004C42A3"/>
    <w:rsid w:val="004C4395"/>
    <w:rsid w:val="004C4DD7"/>
    <w:rsid w:val="004D006B"/>
    <w:rsid w:val="004D31E4"/>
    <w:rsid w:val="004D33FB"/>
    <w:rsid w:val="004D4552"/>
    <w:rsid w:val="004D51C6"/>
    <w:rsid w:val="004D5308"/>
    <w:rsid w:val="004D7542"/>
    <w:rsid w:val="004D7D51"/>
    <w:rsid w:val="004E16CC"/>
    <w:rsid w:val="004E265F"/>
    <w:rsid w:val="004E35C3"/>
    <w:rsid w:val="004E3D66"/>
    <w:rsid w:val="004E5DBE"/>
    <w:rsid w:val="004E63BB"/>
    <w:rsid w:val="004F1E94"/>
    <w:rsid w:val="004F6B4C"/>
    <w:rsid w:val="004F7EAE"/>
    <w:rsid w:val="00500413"/>
    <w:rsid w:val="00500DCC"/>
    <w:rsid w:val="0050179F"/>
    <w:rsid w:val="00501D44"/>
    <w:rsid w:val="00502CE6"/>
    <w:rsid w:val="00503A35"/>
    <w:rsid w:val="0050416E"/>
    <w:rsid w:val="0050476D"/>
    <w:rsid w:val="0050770B"/>
    <w:rsid w:val="00511C79"/>
    <w:rsid w:val="00511F49"/>
    <w:rsid w:val="00514278"/>
    <w:rsid w:val="0051499D"/>
    <w:rsid w:val="00514C8A"/>
    <w:rsid w:val="005150A7"/>
    <w:rsid w:val="00516B77"/>
    <w:rsid w:val="005175D8"/>
    <w:rsid w:val="00517839"/>
    <w:rsid w:val="0052053D"/>
    <w:rsid w:val="00520985"/>
    <w:rsid w:val="005209C1"/>
    <w:rsid w:val="005224C7"/>
    <w:rsid w:val="00523422"/>
    <w:rsid w:val="00523DBB"/>
    <w:rsid w:val="0052411F"/>
    <w:rsid w:val="00524E4B"/>
    <w:rsid w:val="00525980"/>
    <w:rsid w:val="00525A88"/>
    <w:rsid w:val="0052755A"/>
    <w:rsid w:val="00527897"/>
    <w:rsid w:val="00527C50"/>
    <w:rsid w:val="00527D6D"/>
    <w:rsid w:val="005344B0"/>
    <w:rsid w:val="00534BFA"/>
    <w:rsid w:val="005368EA"/>
    <w:rsid w:val="00536946"/>
    <w:rsid w:val="005372B5"/>
    <w:rsid w:val="00537BFA"/>
    <w:rsid w:val="005424A0"/>
    <w:rsid w:val="00542A6D"/>
    <w:rsid w:val="00543D9B"/>
    <w:rsid w:val="00545FC8"/>
    <w:rsid w:val="005467FE"/>
    <w:rsid w:val="005502DD"/>
    <w:rsid w:val="00550D56"/>
    <w:rsid w:val="0055384A"/>
    <w:rsid w:val="00553EA7"/>
    <w:rsid w:val="00555BC6"/>
    <w:rsid w:val="00555FC4"/>
    <w:rsid w:val="00556224"/>
    <w:rsid w:val="00560038"/>
    <w:rsid w:val="00560758"/>
    <w:rsid w:val="005612F1"/>
    <w:rsid w:val="0056151B"/>
    <w:rsid w:val="005617F8"/>
    <w:rsid w:val="005628A7"/>
    <w:rsid w:val="00562B72"/>
    <w:rsid w:val="00562D00"/>
    <w:rsid w:val="00566446"/>
    <w:rsid w:val="005675E9"/>
    <w:rsid w:val="005679DA"/>
    <w:rsid w:val="00567E9A"/>
    <w:rsid w:val="0057009B"/>
    <w:rsid w:val="00572EF6"/>
    <w:rsid w:val="00573A29"/>
    <w:rsid w:val="005741C7"/>
    <w:rsid w:val="00575520"/>
    <w:rsid w:val="00575554"/>
    <w:rsid w:val="00577137"/>
    <w:rsid w:val="00577273"/>
    <w:rsid w:val="005774DB"/>
    <w:rsid w:val="00577778"/>
    <w:rsid w:val="00580279"/>
    <w:rsid w:val="005807F6"/>
    <w:rsid w:val="0058220A"/>
    <w:rsid w:val="00583F94"/>
    <w:rsid w:val="0058412B"/>
    <w:rsid w:val="005859DA"/>
    <w:rsid w:val="00585B05"/>
    <w:rsid w:val="00586627"/>
    <w:rsid w:val="00594E47"/>
    <w:rsid w:val="00595974"/>
    <w:rsid w:val="00595DCE"/>
    <w:rsid w:val="00596F0B"/>
    <w:rsid w:val="00597D9B"/>
    <w:rsid w:val="005A05EB"/>
    <w:rsid w:val="005A0EA2"/>
    <w:rsid w:val="005A27EF"/>
    <w:rsid w:val="005A5B9C"/>
    <w:rsid w:val="005A671F"/>
    <w:rsid w:val="005A7DDB"/>
    <w:rsid w:val="005B0529"/>
    <w:rsid w:val="005B096C"/>
    <w:rsid w:val="005B0EC1"/>
    <w:rsid w:val="005B260B"/>
    <w:rsid w:val="005B56B1"/>
    <w:rsid w:val="005B5DA7"/>
    <w:rsid w:val="005B5FF0"/>
    <w:rsid w:val="005B69DB"/>
    <w:rsid w:val="005B7F53"/>
    <w:rsid w:val="005C117A"/>
    <w:rsid w:val="005C1B41"/>
    <w:rsid w:val="005C2490"/>
    <w:rsid w:val="005C2D66"/>
    <w:rsid w:val="005C4C2F"/>
    <w:rsid w:val="005C52BB"/>
    <w:rsid w:val="005C54B6"/>
    <w:rsid w:val="005C5933"/>
    <w:rsid w:val="005C7D4A"/>
    <w:rsid w:val="005D1749"/>
    <w:rsid w:val="005D1B5A"/>
    <w:rsid w:val="005D35F2"/>
    <w:rsid w:val="005D36E5"/>
    <w:rsid w:val="005D39B8"/>
    <w:rsid w:val="005D3DD2"/>
    <w:rsid w:val="005D4A72"/>
    <w:rsid w:val="005D4DDD"/>
    <w:rsid w:val="005D6ADA"/>
    <w:rsid w:val="005E09DB"/>
    <w:rsid w:val="005E159E"/>
    <w:rsid w:val="005E17C0"/>
    <w:rsid w:val="005E2010"/>
    <w:rsid w:val="005E50E3"/>
    <w:rsid w:val="005E6C37"/>
    <w:rsid w:val="005F055D"/>
    <w:rsid w:val="005F0A68"/>
    <w:rsid w:val="005F1820"/>
    <w:rsid w:val="005F1BCF"/>
    <w:rsid w:val="005F2396"/>
    <w:rsid w:val="005F4436"/>
    <w:rsid w:val="005F75BA"/>
    <w:rsid w:val="00602A80"/>
    <w:rsid w:val="006039B2"/>
    <w:rsid w:val="00603B67"/>
    <w:rsid w:val="00604C65"/>
    <w:rsid w:val="006052CC"/>
    <w:rsid w:val="006060AE"/>
    <w:rsid w:val="0061097D"/>
    <w:rsid w:val="00610D23"/>
    <w:rsid w:val="00610D72"/>
    <w:rsid w:val="00611416"/>
    <w:rsid w:val="006125C1"/>
    <w:rsid w:val="00613580"/>
    <w:rsid w:val="00614E94"/>
    <w:rsid w:val="0061550A"/>
    <w:rsid w:val="00615E16"/>
    <w:rsid w:val="006171FB"/>
    <w:rsid w:val="00617AF2"/>
    <w:rsid w:val="0062017A"/>
    <w:rsid w:val="006215BF"/>
    <w:rsid w:val="006219C2"/>
    <w:rsid w:val="00621D25"/>
    <w:rsid w:val="0062217E"/>
    <w:rsid w:val="006230A4"/>
    <w:rsid w:val="00623911"/>
    <w:rsid w:val="006256BE"/>
    <w:rsid w:val="00627F0C"/>
    <w:rsid w:val="00630C8C"/>
    <w:rsid w:val="00631106"/>
    <w:rsid w:val="006328FB"/>
    <w:rsid w:val="00632D7E"/>
    <w:rsid w:val="00632FF1"/>
    <w:rsid w:val="006331D5"/>
    <w:rsid w:val="0063418A"/>
    <w:rsid w:val="00634E3C"/>
    <w:rsid w:val="00636241"/>
    <w:rsid w:val="00640304"/>
    <w:rsid w:val="006415F2"/>
    <w:rsid w:val="00641C89"/>
    <w:rsid w:val="00641DEA"/>
    <w:rsid w:val="00642D74"/>
    <w:rsid w:val="00643274"/>
    <w:rsid w:val="00643FA4"/>
    <w:rsid w:val="00650279"/>
    <w:rsid w:val="006508C1"/>
    <w:rsid w:val="0065173C"/>
    <w:rsid w:val="00653729"/>
    <w:rsid w:val="006546B0"/>
    <w:rsid w:val="00660CBF"/>
    <w:rsid w:val="00663159"/>
    <w:rsid w:val="006641FD"/>
    <w:rsid w:val="00664DB1"/>
    <w:rsid w:val="006673C0"/>
    <w:rsid w:val="0067192C"/>
    <w:rsid w:val="00672045"/>
    <w:rsid w:val="0067234B"/>
    <w:rsid w:val="00675CF2"/>
    <w:rsid w:val="00676DDD"/>
    <w:rsid w:val="00677616"/>
    <w:rsid w:val="0067766B"/>
    <w:rsid w:val="00677CFC"/>
    <w:rsid w:val="00680F31"/>
    <w:rsid w:val="00682368"/>
    <w:rsid w:val="006823DF"/>
    <w:rsid w:val="00682754"/>
    <w:rsid w:val="0068281E"/>
    <w:rsid w:val="00682B0D"/>
    <w:rsid w:val="00683A31"/>
    <w:rsid w:val="00684EA1"/>
    <w:rsid w:val="0068572E"/>
    <w:rsid w:val="006906C0"/>
    <w:rsid w:val="00690DE6"/>
    <w:rsid w:val="00691AE4"/>
    <w:rsid w:val="006926DC"/>
    <w:rsid w:val="00692A7A"/>
    <w:rsid w:val="00692E8E"/>
    <w:rsid w:val="006940F5"/>
    <w:rsid w:val="00694D4C"/>
    <w:rsid w:val="00696E8D"/>
    <w:rsid w:val="00697B83"/>
    <w:rsid w:val="006A0EA7"/>
    <w:rsid w:val="006A2BED"/>
    <w:rsid w:val="006A2F73"/>
    <w:rsid w:val="006A37DF"/>
    <w:rsid w:val="006A53CB"/>
    <w:rsid w:val="006A57CD"/>
    <w:rsid w:val="006A7304"/>
    <w:rsid w:val="006B16C8"/>
    <w:rsid w:val="006B1D76"/>
    <w:rsid w:val="006B2E9D"/>
    <w:rsid w:val="006B38E7"/>
    <w:rsid w:val="006B3EE4"/>
    <w:rsid w:val="006B489A"/>
    <w:rsid w:val="006B605B"/>
    <w:rsid w:val="006B666A"/>
    <w:rsid w:val="006B7EC4"/>
    <w:rsid w:val="006C1DDC"/>
    <w:rsid w:val="006C27AE"/>
    <w:rsid w:val="006C31DB"/>
    <w:rsid w:val="006C4163"/>
    <w:rsid w:val="006C4D8D"/>
    <w:rsid w:val="006C57BD"/>
    <w:rsid w:val="006C665E"/>
    <w:rsid w:val="006D0918"/>
    <w:rsid w:val="006D2F77"/>
    <w:rsid w:val="006D4BFD"/>
    <w:rsid w:val="006D4FB4"/>
    <w:rsid w:val="006E37B9"/>
    <w:rsid w:val="006E74FA"/>
    <w:rsid w:val="006F2CBE"/>
    <w:rsid w:val="006F3B3B"/>
    <w:rsid w:val="006F492A"/>
    <w:rsid w:val="006F5C9E"/>
    <w:rsid w:val="006F65D1"/>
    <w:rsid w:val="006F69BA"/>
    <w:rsid w:val="006F6CD0"/>
    <w:rsid w:val="006F74AE"/>
    <w:rsid w:val="00700E6F"/>
    <w:rsid w:val="00701216"/>
    <w:rsid w:val="0070151A"/>
    <w:rsid w:val="0070300A"/>
    <w:rsid w:val="00703F2B"/>
    <w:rsid w:val="007053A9"/>
    <w:rsid w:val="00707F34"/>
    <w:rsid w:val="00710358"/>
    <w:rsid w:val="00711F0B"/>
    <w:rsid w:val="00712229"/>
    <w:rsid w:val="007132D6"/>
    <w:rsid w:val="007138F8"/>
    <w:rsid w:val="007147AE"/>
    <w:rsid w:val="007154B0"/>
    <w:rsid w:val="00715740"/>
    <w:rsid w:val="007162B6"/>
    <w:rsid w:val="00720216"/>
    <w:rsid w:val="0072028E"/>
    <w:rsid w:val="007231EC"/>
    <w:rsid w:val="007236DA"/>
    <w:rsid w:val="00723888"/>
    <w:rsid w:val="00724D57"/>
    <w:rsid w:val="007253B5"/>
    <w:rsid w:val="007314E9"/>
    <w:rsid w:val="00731596"/>
    <w:rsid w:val="00731A84"/>
    <w:rsid w:val="00732A12"/>
    <w:rsid w:val="00732FD7"/>
    <w:rsid w:val="00733652"/>
    <w:rsid w:val="00734A18"/>
    <w:rsid w:val="00734ED2"/>
    <w:rsid w:val="007352F3"/>
    <w:rsid w:val="00735B1D"/>
    <w:rsid w:val="00736CE2"/>
    <w:rsid w:val="00736CE4"/>
    <w:rsid w:val="00740029"/>
    <w:rsid w:val="00740971"/>
    <w:rsid w:val="00740C8D"/>
    <w:rsid w:val="00742938"/>
    <w:rsid w:val="0074318B"/>
    <w:rsid w:val="0074325C"/>
    <w:rsid w:val="00743EAB"/>
    <w:rsid w:val="00745B59"/>
    <w:rsid w:val="00750FD7"/>
    <w:rsid w:val="00751933"/>
    <w:rsid w:val="007525F2"/>
    <w:rsid w:val="00753B63"/>
    <w:rsid w:val="00755B62"/>
    <w:rsid w:val="00757064"/>
    <w:rsid w:val="007572AA"/>
    <w:rsid w:val="00757872"/>
    <w:rsid w:val="00757A51"/>
    <w:rsid w:val="00761287"/>
    <w:rsid w:val="0076304B"/>
    <w:rsid w:val="0076454C"/>
    <w:rsid w:val="00766325"/>
    <w:rsid w:val="00766D1B"/>
    <w:rsid w:val="0076720C"/>
    <w:rsid w:val="0077007F"/>
    <w:rsid w:val="00772258"/>
    <w:rsid w:val="0077229B"/>
    <w:rsid w:val="0077493D"/>
    <w:rsid w:val="0077499F"/>
    <w:rsid w:val="00775B3B"/>
    <w:rsid w:val="00776F78"/>
    <w:rsid w:val="0077701E"/>
    <w:rsid w:val="00777689"/>
    <w:rsid w:val="00782D47"/>
    <w:rsid w:val="007832D1"/>
    <w:rsid w:val="00784E76"/>
    <w:rsid w:val="00784F4F"/>
    <w:rsid w:val="00790AD1"/>
    <w:rsid w:val="0079529A"/>
    <w:rsid w:val="00795CA0"/>
    <w:rsid w:val="007966E1"/>
    <w:rsid w:val="00796BA8"/>
    <w:rsid w:val="00796D7C"/>
    <w:rsid w:val="00796F20"/>
    <w:rsid w:val="00797016"/>
    <w:rsid w:val="007A0E23"/>
    <w:rsid w:val="007A3370"/>
    <w:rsid w:val="007A51C1"/>
    <w:rsid w:val="007A6110"/>
    <w:rsid w:val="007A6ABB"/>
    <w:rsid w:val="007A6F05"/>
    <w:rsid w:val="007A704F"/>
    <w:rsid w:val="007A7DC6"/>
    <w:rsid w:val="007B0F88"/>
    <w:rsid w:val="007B166F"/>
    <w:rsid w:val="007B2022"/>
    <w:rsid w:val="007B37DE"/>
    <w:rsid w:val="007B5042"/>
    <w:rsid w:val="007B5E0B"/>
    <w:rsid w:val="007B5EF0"/>
    <w:rsid w:val="007C55C6"/>
    <w:rsid w:val="007C5AFA"/>
    <w:rsid w:val="007C71D9"/>
    <w:rsid w:val="007D08B5"/>
    <w:rsid w:val="007D0D08"/>
    <w:rsid w:val="007D23B2"/>
    <w:rsid w:val="007D29CF"/>
    <w:rsid w:val="007D57AC"/>
    <w:rsid w:val="007D59BE"/>
    <w:rsid w:val="007D5C86"/>
    <w:rsid w:val="007D6378"/>
    <w:rsid w:val="007E0097"/>
    <w:rsid w:val="007E13C9"/>
    <w:rsid w:val="007E24DE"/>
    <w:rsid w:val="007E28A1"/>
    <w:rsid w:val="007E2B29"/>
    <w:rsid w:val="007E2FFD"/>
    <w:rsid w:val="007E58F3"/>
    <w:rsid w:val="007E607D"/>
    <w:rsid w:val="007E75D2"/>
    <w:rsid w:val="007F34AA"/>
    <w:rsid w:val="007F3529"/>
    <w:rsid w:val="007F3DB1"/>
    <w:rsid w:val="007F4330"/>
    <w:rsid w:val="007F506E"/>
    <w:rsid w:val="007F6CDA"/>
    <w:rsid w:val="007F7099"/>
    <w:rsid w:val="00802262"/>
    <w:rsid w:val="00804F6C"/>
    <w:rsid w:val="008052A5"/>
    <w:rsid w:val="00805765"/>
    <w:rsid w:val="00806107"/>
    <w:rsid w:val="00810EFF"/>
    <w:rsid w:val="008125B0"/>
    <w:rsid w:val="008148BE"/>
    <w:rsid w:val="00815302"/>
    <w:rsid w:val="008164D6"/>
    <w:rsid w:val="00817F0B"/>
    <w:rsid w:val="00820C6F"/>
    <w:rsid w:val="00822AE3"/>
    <w:rsid w:val="008253FF"/>
    <w:rsid w:val="00826809"/>
    <w:rsid w:val="008268D5"/>
    <w:rsid w:val="00827310"/>
    <w:rsid w:val="008276EC"/>
    <w:rsid w:val="0083117F"/>
    <w:rsid w:val="00832CDF"/>
    <w:rsid w:val="008335E8"/>
    <w:rsid w:val="00833DB0"/>
    <w:rsid w:val="00836210"/>
    <w:rsid w:val="00837141"/>
    <w:rsid w:val="00840953"/>
    <w:rsid w:val="00841A67"/>
    <w:rsid w:val="00842662"/>
    <w:rsid w:val="00845233"/>
    <w:rsid w:val="008453FD"/>
    <w:rsid w:val="00852D8E"/>
    <w:rsid w:val="00852FC7"/>
    <w:rsid w:val="00853851"/>
    <w:rsid w:val="008539D0"/>
    <w:rsid w:val="00853C79"/>
    <w:rsid w:val="00853D21"/>
    <w:rsid w:val="00853E0C"/>
    <w:rsid w:val="00856FEE"/>
    <w:rsid w:val="00857F5C"/>
    <w:rsid w:val="00861BC4"/>
    <w:rsid w:val="008642F6"/>
    <w:rsid w:val="00873341"/>
    <w:rsid w:val="008734B1"/>
    <w:rsid w:val="00874232"/>
    <w:rsid w:val="00875592"/>
    <w:rsid w:val="008765EF"/>
    <w:rsid w:val="00877F9D"/>
    <w:rsid w:val="00880D73"/>
    <w:rsid w:val="00881B0C"/>
    <w:rsid w:val="00883260"/>
    <w:rsid w:val="008843AF"/>
    <w:rsid w:val="00884B38"/>
    <w:rsid w:val="0088739B"/>
    <w:rsid w:val="0089014E"/>
    <w:rsid w:val="008904AA"/>
    <w:rsid w:val="008964E9"/>
    <w:rsid w:val="008967C9"/>
    <w:rsid w:val="008971BD"/>
    <w:rsid w:val="008A2688"/>
    <w:rsid w:val="008A2879"/>
    <w:rsid w:val="008A3724"/>
    <w:rsid w:val="008A3F9C"/>
    <w:rsid w:val="008A5D31"/>
    <w:rsid w:val="008A6656"/>
    <w:rsid w:val="008A759A"/>
    <w:rsid w:val="008A7723"/>
    <w:rsid w:val="008B0450"/>
    <w:rsid w:val="008B1005"/>
    <w:rsid w:val="008B176B"/>
    <w:rsid w:val="008B5AA5"/>
    <w:rsid w:val="008B6254"/>
    <w:rsid w:val="008B675A"/>
    <w:rsid w:val="008B6FCA"/>
    <w:rsid w:val="008B7106"/>
    <w:rsid w:val="008B795C"/>
    <w:rsid w:val="008C007B"/>
    <w:rsid w:val="008C0E25"/>
    <w:rsid w:val="008C10F0"/>
    <w:rsid w:val="008C15D8"/>
    <w:rsid w:val="008C2C34"/>
    <w:rsid w:val="008C2EFD"/>
    <w:rsid w:val="008C384D"/>
    <w:rsid w:val="008C4342"/>
    <w:rsid w:val="008C4734"/>
    <w:rsid w:val="008D0123"/>
    <w:rsid w:val="008D0275"/>
    <w:rsid w:val="008D0DEA"/>
    <w:rsid w:val="008D3162"/>
    <w:rsid w:val="008D3977"/>
    <w:rsid w:val="008D40A1"/>
    <w:rsid w:val="008D53F3"/>
    <w:rsid w:val="008D65A1"/>
    <w:rsid w:val="008D6FF4"/>
    <w:rsid w:val="008D7CF9"/>
    <w:rsid w:val="008E08EC"/>
    <w:rsid w:val="008E356E"/>
    <w:rsid w:val="008E38F6"/>
    <w:rsid w:val="008E498B"/>
    <w:rsid w:val="008E571B"/>
    <w:rsid w:val="008E5CB6"/>
    <w:rsid w:val="008E7E5D"/>
    <w:rsid w:val="008F091F"/>
    <w:rsid w:val="008F365A"/>
    <w:rsid w:val="008F3C57"/>
    <w:rsid w:val="008F4C54"/>
    <w:rsid w:val="008F619F"/>
    <w:rsid w:val="008F6448"/>
    <w:rsid w:val="008F7393"/>
    <w:rsid w:val="008F7960"/>
    <w:rsid w:val="009008DB"/>
    <w:rsid w:val="0090107F"/>
    <w:rsid w:val="00901B4F"/>
    <w:rsid w:val="00901EEF"/>
    <w:rsid w:val="00906117"/>
    <w:rsid w:val="00906765"/>
    <w:rsid w:val="0091062B"/>
    <w:rsid w:val="00910E6A"/>
    <w:rsid w:val="00912108"/>
    <w:rsid w:val="00913302"/>
    <w:rsid w:val="0091543F"/>
    <w:rsid w:val="009167FC"/>
    <w:rsid w:val="00917BCA"/>
    <w:rsid w:val="0092124C"/>
    <w:rsid w:val="00921CBF"/>
    <w:rsid w:val="00922D16"/>
    <w:rsid w:val="00924125"/>
    <w:rsid w:val="00926C41"/>
    <w:rsid w:val="0092705F"/>
    <w:rsid w:val="0092736D"/>
    <w:rsid w:val="00930407"/>
    <w:rsid w:val="00930C3A"/>
    <w:rsid w:val="00931685"/>
    <w:rsid w:val="009323C0"/>
    <w:rsid w:val="00932A8E"/>
    <w:rsid w:val="00933E30"/>
    <w:rsid w:val="00935E08"/>
    <w:rsid w:val="009372B5"/>
    <w:rsid w:val="00941284"/>
    <w:rsid w:val="0094154A"/>
    <w:rsid w:val="0094378F"/>
    <w:rsid w:val="009446C9"/>
    <w:rsid w:val="00946F3D"/>
    <w:rsid w:val="009474BE"/>
    <w:rsid w:val="00952753"/>
    <w:rsid w:val="00952C83"/>
    <w:rsid w:val="00953820"/>
    <w:rsid w:val="00953ABE"/>
    <w:rsid w:val="00957C30"/>
    <w:rsid w:val="00960A1F"/>
    <w:rsid w:val="009611A7"/>
    <w:rsid w:val="009638D3"/>
    <w:rsid w:val="00963A04"/>
    <w:rsid w:val="00963E0A"/>
    <w:rsid w:val="00966C34"/>
    <w:rsid w:val="00967F46"/>
    <w:rsid w:val="00970EA9"/>
    <w:rsid w:val="00971E75"/>
    <w:rsid w:val="00973C8F"/>
    <w:rsid w:val="0097464F"/>
    <w:rsid w:val="00974F27"/>
    <w:rsid w:val="00977555"/>
    <w:rsid w:val="009776A4"/>
    <w:rsid w:val="00980D18"/>
    <w:rsid w:val="00982830"/>
    <w:rsid w:val="0098399D"/>
    <w:rsid w:val="00983D65"/>
    <w:rsid w:val="00983F2E"/>
    <w:rsid w:val="00983F54"/>
    <w:rsid w:val="00985E5A"/>
    <w:rsid w:val="00987005"/>
    <w:rsid w:val="00987E5E"/>
    <w:rsid w:val="009902FC"/>
    <w:rsid w:val="0099069D"/>
    <w:rsid w:val="0099076E"/>
    <w:rsid w:val="00993F43"/>
    <w:rsid w:val="00994796"/>
    <w:rsid w:val="009947F5"/>
    <w:rsid w:val="00994E67"/>
    <w:rsid w:val="009A0E64"/>
    <w:rsid w:val="009A2448"/>
    <w:rsid w:val="009A2730"/>
    <w:rsid w:val="009A3009"/>
    <w:rsid w:val="009A3793"/>
    <w:rsid w:val="009A5C53"/>
    <w:rsid w:val="009A739B"/>
    <w:rsid w:val="009A7D93"/>
    <w:rsid w:val="009B1611"/>
    <w:rsid w:val="009B1A91"/>
    <w:rsid w:val="009B2C3D"/>
    <w:rsid w:val="009B5E7E"/>
    <w:rsid w:val="009B7236"/>
    <w:rsid w:val="009C0146"/>
    <w:rsid w:val="009C4162"/>
    <w:rsid w:val="009C41B6"/>
    <w:rsid w:val="009C421C"/>
    <w:rsid w:val="009C432A"/>
    <w:rsid w:val="009C5596"/>
    <w:rsid w:val="009C686B"/>
    <w:rsid w:val="009C6CAC"/>
    <w:rsid w:val="009D0CF8"/>
    <w:rsid w:val="009D0DD9"/>
    <w:rsid w:val="009D1A6A"/>
    <w:rsid w:val="009D2336"/>
    <w:rsid w:val="009D31AA"/>
    <w:rsid w:val="009D4780"/>
    <w:rsid w:val="009D5C39"/>
    <w:rsid w:val="009D63B7"/>
    <w:rsid w:val="009D6F64"/>
    <w:rsid w:val="009D7632"/>
    <w:rsid w:val="009E0C4A"/>
    <w:rsid w:val="009E0E4D"/>
    <w:rsid w:val="009E27C8"/>
    <w:rsid w:val="009E34B2"/>
    <w:rsid w:val="009E479C"/>
    <w:rsid w:val="009E536D"/>
    <w:rsid w:val="009E54B2"/>
    <w:rsid w:val="009E7C25"/>
    <w:rsid w:val="009F00BF"/>
    <w:rsid w:val="009F24F1"/>
    <w:rsid w:val="009F2617"/>
    <w:rsid w:val="009F362E"/>
    <w:rsid w:val="009F4C18"/>
    <w:rsid w:val="009F51EC"/>
    <w:rsid w:val="009F68DC"/>
    <w:rsid w:val="009F6E20"/>
    <w:rsid w:val="009F70B6"/>
    <w:rsid w:val="009F7F1D"/>
    <w:rsid w:val="00A00A1C"/>
    <w:rsid w:val="00A01305"/>
    <w:rsid w:val="00A02464"/>
    <w:rsid w:val="00A02A62"/>
    <w:rsid w:val="00A03E60"/>
    <w:rsid w:val="00A04D27"/>
    <w:rsid w:val="00A057C5"/>
    <w:rsid w:val="00A1156C"/>
    <w:rsid w:val="00A119E4"/>
    <w:rsid w:val="00A178C8"/>
    <w:rsid w:val="00A21311"/>
    <w:rsid w:val="00A21D2B"/>
    <w:rsid w:val="00A2268D"/>
    <w:rsid w:val="00A24E7B"/>
    <w:rsid w:val="00A27319"/>
    <w:rsid w:val="00A27D1B"/>
    <w:rsid w:val="00A30B8A"/>
    <w:rsid w:val="00A32FFC"/>
    <w:rsid w:val="00A337B2"/>
    <w:rsid w:val="00A43E01"/>
    <w:rsid w:val="00A43EBC"/>
    <w:rsid w:val="00A43F0C"/>
    <w:rsid w:val="00A45216"/>
    <w:rsid w:val="00A45BEF"/>
    <w:rsid w:val="00A51F0D"/>
    <w:rsid w:val="00A52BA4"/>
    <w:rsid w:val="00A52D39"/>
    <w:rsid w:val="00A53808"/>
    <w:rsid w:val="00A53CE9"/>
    <w:rsid w:val="00A54802"/>
    <w:rsid w:val="00A54A28"/>
    <w:rsid w:val="00A54E73"/>
    <w:rsid w:val="00A55020"/>
    <w:rsid w:val="00A56506"/>
    <w:rsid w:val="00A5727A"/>
    <w:rsid w:val="00A57B69"/>
    <w:rsid w:val="00A60BD3"/>
    <w:rsid w:val="00A60C9B"/>
    <w:rsid w:val="00A61439"/>
    <w:rsid w:val="00A63A98"/>
    <w:rsid w:val="00A64547"/>
    <w:rsid w:val="00A64D76"/>
    <w:rsid w:val="00A65C67"/>
    <w:rsid w:val="00A66BAB"/>
    <w:rsid w:val="00A67A8A"/>
    <w:rsid w:val="00A70A8B"/>
    <w:rsid w:val="00A70FD6"/>
    <w:rsid w:val="00A74BB0"/>
    <w:rsid w:val="00A7501C"/>
    <w:rsid w:val="00A755E3"/>
    <w:rsid w:val="00A765C9"/>
    <w:rsid w:val="00A80F80"/>
    <w:rsid w:val="00A83C32"/>
    <w:rsid w:val="00A84E92"/>
    <w:rsid w:val="00A85353"/>
    <w:rsid w:val="00A86947"/>
    <w:rsid w:val="00A86ED5"/>
    <w:rsid w:val="00A8745A"/>
    <w:rsid w:val="00A87543"/>
    <w:rsid w:val="00A87B04"/>
    <w:rsid w:val="00A90724"/>
    <w:rsid w:val="00A932D4"/>
    <w:rsid w:val="00A9459E"/>
    <w:rsid w:val="00A95626"/>
    <w:rsid w:val="00A9626B"/>
    <w:rsid w:val="00A96AD1"/>
    <w:rsid w:val="00AA0450"/>
    <w:rsid w:val="00AA0F5D"/>
    <w:rsid w:val="00AA10DA"/>
    <w:rsid w:val="00AA1720"/>
    <w:rsid w:val="00AA2A9B"/>
    <w:rsid w:val="00AA2F79"/>
    <w:rsid w:val="00AA4AC8"/>
    <w:rsid w:val="00AA62C8"/>
    <w:rsid w:val="00AA6376"/>
    <w:rsid w:val="00AA6E63"/>
    <w:rsid w:val="00AA7970"/>
    <w:rsid w:val="00AB0750"/>
    <w:rsid w:val="00AB3016"/>
    <w:rsid w:val="00AB3106"/>
    <w:rsid w:val="00AB59B1"/>
    <w:rsid w:val="00AB5ED5"/>
    <w:rsid w:val="00AB6BAF"/>
    <w:rsid w:val="00AB6C59"/>
    <w:rsid w:val="00AB6CE6"/>
    <w:rsid w:val="00AB756B"/>
    <w:rsid w:val="00AC01DE"/>
    <w:rsid w:val="00AC11F9"/>
    <w:rsid w:val="00AC1EED"/>
    <w:rsid w:val="00AC21D5"/>
    <w:rsid w:val="00AC35B7"/>
    <w:rsid w:val="00AC3832"/>
    <w:rsid w:val="00AC3AAF"/>
    <w:rsid w:val="00AC43A6"/>
    <w:rsid w:val="00AC5795"/>
    <w:rsid w:val="00AC7B59"/>
    <w:rsid w:val="00AD433D"/>
    <w:rsid w:val="00AD4E3C"/>
    <w:rsid w:val="00AD5DC6"/>
    <w:rsid w:val="00AD6545"/>
    <w:rsid w:val="00AE061E"/>
    <w:rsid w:val="00AE0A96"/>
    <w:rsid w:val="00AE2CB5"/>
    <w:rsid w:val="00AE33A0"/>
    <w:rsid w:val="00AF3292"/>
    <w:rsid w:val="00AF530A"/>
    <w:rsid w:val="00AF5A31"/>
    <w:rsid w:val="00AF6EF1"/>
    <w:rsid w:val="00B012EB"/>
    <w:rsid w:val="00B03DAB"/>
    <w:rsid w:val="00B04B5C"/>
    <w:rsid w:val="00B0560D"/>
    <w:rsid w:val="00B05E36"/>
    <w:rsid w:val="00B05F47"/>
    <w:rsid w:val="00B064E5"/>
    <w:rsid w:val="00B06C91"/>
    <w:rsid w:val="00B10772"/>
    <w:rsid w:val="00B11B73"/>
    <w:rsid w:val="00B136F2"/>
    <w:rsid w:val="00B14F41"/>
    <w:rsid w:val="00B20749"/>
    <w:rsid w:val="00B220B5"/>
    <w:rsid w:val="00B2503F"/>
    <w:rsid w:val="00B25145"/>
    <w:rsid w:val="00B317E4"/>
    <w:rsid w:val="00B348BE"/>
    <w:rsid w:val="00B354EF"/>
    <w:rsid w:val="00B3606D"/>
    <w:rsid w:val="00B3621C"/>
    <w:rsid w:val="00B375D0"/>
    <w:rsid w:val="00B4172D"/>
    <w:rsid w:val="00B41C33"/>
    <w:rsid w:val="00B43132"/>
    <w:rsid w:val="00B46FA4"/>
    <w:rsid w:val="00B51B5D"/>
    <w:rsid w:val="00B5231B"/>
    <w:rsid w:val="00B55900"/>
    <w:rsid w:val="00B55B2D"/>
    <w:rsid w:val="00B55F80"/>
    <w:rsid w:val="00B56867"/>
    <w:rsid w:val="00B5741E"/>
    <w:rsid w:val="00B602BA"/>
    <w:rsid w:val="00B61175"/>
    <w:rsid w:val="00B61414"/>
    <w:rsid w:val="00B6326E"/>
    <w:rsid w:val="00B6351B"/>
    <w:rsid w:val="00B65642"/>
    <w:rsid w:val="00B657D5"/>
    <w:rsid w:val="00B67C68"/>
    <w:rsid w:val="00B718E3"/>
    <w:rsid w:val="00B7291C"/>
    <w:rsid w:val="00B771D0"/>
    <w:rsid w:val="00B80520"/>
    <w:rsid w:val="00B80FF0"/>
    <w:rsid w:val="00B8154B"/>
    <w:rsid w:val="00B83CE7"/>
    <w:rsid w:val="00B840C3"/>
    <w:rsid w:val="00B857CD"/>
    <w:rsid w:val="00B85BA9"/>
    <w:rsid w:val="00B91856"/>
    <w:rsid w:val="00B92093"/>
    <w:rsid w:val="00B92335"/>
    <w:rsid w:val="00B92890"/>
    <w:rsid w:val="00B92C11"/>
    <w:rsid w:val="00BA0C04"/>
    <w:rsid w:val="00BA1C18"/>
    <w:rsid w:val="00BA2034"/>
    <w:rsid w:val="00BA26CA"/>
    <w:rsid w:val="00BA324F"/>
    <w:rsid w:val="00BA36F7"/>
    <w:rsid w:val="00BA4BF9"/>
    <w:rsid w:val="00BA604F"/>
    <w:rsid w:val="00BA67D3"/>
    <w:rsid w:val="00BA7597"/>
    <w:rsid w:val="00BA7CD2"/>
    <w:rsid w:val="00BB0284"/>
    <w:rsid w:val="00BB12FF"/>
    <w:rsid w:val="00BB1837"/>
    <w:rsid w:val="00BB2A7E"/>
    <w:rsid w:val="00BB34B6"/>
    <w:rsid w:val="00BB5166"/>
    <w:rsid w:val="00BB71C0"/>
    <w:rsid w:val="00BB756B"/>
    <w:rsid w:val="00BB7EC7"/>
    <w:rsid w:val="00BC183E"/>
    <w:rsid w:val="00BC1D92"/>
    <w:rsid w:val="00BC248B"/>
    <w:rsid w:val="00BC2D71"/>
    <w:rsid w:val="00BC2FA2"/>
    <w:rsid w:val="00BC34B3"/>
    <w:rsid w:val="00BC463F"/>
    <w:rsid w:val="00BC4799"/>
    <w:rsid w:val="00BC5517"/>
    <w:rsid w:val="00BC5CE6"/>
    <w:rsid w:val="00BC7936"/>
    <w:rsid w:val="00BD24BE"/>
    <w:rsid w:val="00BD7695"/>
    <w:rsid w:val="00BE1053"/>
    <w:rsid w:val="00BE19C4"/>
    <w:rsid w:val="00BE295B"/>
    <w:rsid w:val="00BE3875"/>
    <w:rsid w:val="00BE3C0B"/>
    <w:rsid w:val="00BE43D6"/>
    <w:rsid w:val="00BE4710"/>
    <w:rsid w:val="00BF1AD6"/>
    <w:rsid w:val="00BF2385"/>
    <w:rsid w:val="00BF23A4"/>
    <w:rsid w:val="00BF23EF"/>
    <w:rsid w:val="00BF2606"/>
    <w:rsid w:val="00BF3666"/>
    <w:rsid w:val="00BF38C0"/>
    <w:rsid w:val="00BF4A64"/>
    <w:rsid w:val="00BF4E6D"/>
    <w:rsid w:val="00BF53C0"/>
    <w:rsid w:val="00BF7323"/>
    <w:rsid w:val="00BF7C71"/>
    <w:rsid w:val="00C0031E"/>
    <w:rsid w:val="00C0202C"/>
    <w:rsid w:val="00C02CD5"/>
    <w:rsid w:val="00C033D7"/>
    <w:rsid w:val="00C03F2C"/>
    <w:rsid w:val="00C03F77"/>
    <w:rsid w:val="00C05236"/>
    <w:rsid w:val="00C05970"/>
    <w:rsid w:val="00C06037"/>
    <w:rsid w:val="00C0653B"/>
    <w:rsid w:val="00C07861"/>
    <w:rsid w:val="00C07DB7"/>
    <w:rsid w:val="00C135F9"/>
    <w:rsid w:val="00C1480A"/>
    <w:rsid w:val="00C15824"/>
    <w:rsid w:val="00C15AFD"/>
    <w:rsid w:val="00C16891"/>
    <w:rsid w:val="00C21062"/>
    <w:rsid w:val="00C21591"/>
    <w:rsid w:val="00C245F1"/>
    <w:rsid w:val="00C27B0B"/>
    <w:rsid w:val="00C30AD3"/>
    <w:rsid w:val="00C326B9"/>
    <w:rsid w:val="00C32782"/>
    <w:rsid w:val="00C34876"/>
    <w:rsid w:val="00C35132"/>
    <w:rsid w:val="00C35E9D"/>
    <w:rsid w:val="00C40831"/>
    <w:rsid w:val="00C4411A"/>
    <w:rsid w:val="00C448EA"/>
    <w:rsid w:val="00C471F4"/>
    <w:rsid w:val="00C500D5"/>
    <w:rsid w:val="00C5071C"/>
    <w:rsid w:val="00C50A62"/>
    <w:rsid w:val="00C524C6"/>
    <w:rsid w:val="00C55723"/>
    <w:rsid w:val="00C56030"/>
    <w:rsid w:val="00C563CF"/>
    <w:rsid w:val="00C56803"/>
    <w:rsid w:val="00C573DD"/>
    <w:rsid w:val="00C60BDF"/>
    <w:rsid w:val="00C60CC0"/>
    <w:rsid w:val="00C615F7"/>
    <w:rsid w:val="00C62353"/>
    <w:rsid w:val="00C626C6"/>
    <w:rsid w:val="00C62A32"/>
    <w:rsid w:val="00C63C08"/>
    <w:rsid w:val="00C648DC"/>
    <w:rsid w:val="00C6514D"/>
    <w:rsid w:val="00C65BE5"/>
    <w:rsid w:val="00C67C3C"/>
    <w:rsid w:val="00C67F45"/>
    <w:rsid w:val="00C706B1"/>
    <w:rsid w:val="00C72BF1"/>
    <w:rsid w:val="00C75FDD"/>
    <w:rsid w:val="00C76585"/>
    <w:rsid w:val="00C76B46"/>
    <w:rsid w:val="00C771EE"/>
    <w:rsid w:val="00C809C7"/>
    <w:rsid w:val="00C81E28"/>
    <w:rsid w:val="00C822A1"/>
    <w:rsid w:val="00C831E1"/>
    <w:rsid w:val="00C85E52"/>
    <w:rsid w:val="00C86522"/>
    <w:rsid w:val="00C87009"/>
    <w:rsid w:val="00C870E3"/>
    <w:rsid w:val="00C906C9"/>
    <w:rsid w:val="00C91F55"/>
    <w:rsid w:val="00C93838"/>
    <w:rsid w:val="00C95C51"/>
    <w:rsid w:val="00C9669C"/>
    <w:rsid w:val="00C9719D"/>
    <w:rsid w:val="00C975CF"/>
    <w:rsid w:val="00C97796"/>
    <w:rsid w:val="00CA0673"/>
    <w:rsid w:val="00CA1167"/>
    <w:rsid w:val="00CA42F5"/>
    <w:rsid w:val="00CA7658"/>
    <w:rsid w:val="00CA767B"/>
    <w:rsid w:val="00CB1833"/>
    <w:rsid w:val="00CB30A1"/>
    <w:rsid w:val="00CB35B3"/>
    <w:rsid w:val="00CB384D"/>
    <w:rsid w:val="00CB3DF3"/>
    <w:rsid w:val="00CB5DF2"/>
    <w:rsid w:val="00CB6745"/>
    <w:rsid w:val="00CB6B97"/>
    <w:rsid w:val="00CB78C5"/>
    <w:rsid w:val="00CB7B97"/>
    <w:rsid w:val="00CB7D05"/>
    <w:rsid w:val="00CC22C7"/>
    <w:rsid w:val="00CC2EEE"/>
    <w:rsid w:val="00CC4C87"/>
    <w:rsid w:val="00CC5EF4"/>
    <w:rsid w:val="00CC681D"/>
    <w:rsid w:val="00CD0501"/>
    <w:rsid w:val="00CD0C74"/>
    <w:rsid w:val="00CD2179"/>
    <w:rsid w:val="00CD246B"/>
    <w:rsid w:val="00CD3DD9"/>
    <w:rsid w:val="00CD68BF"/>
    <w:rsid w:val="00CD7A94"/>
    <w:rsid w:val="00CD7F4F"/>
    <w:rsid w:val="00CE17C4"/>
    <w:rsid w:val="00CE24D6"/>
    <w:rsid w:val="00CE287F"/>
    <w:rsid w:val="00CE4EFD"/>
    <w:rsid w:val="00CE6E2D"/>
    <w:rsid w:val="00CF13F6"/>
    <w:rsid w:val="00CF1BD3"/>
    <w:rsid w:val="00CF4184"/>
    <w:rsid w:val="00CF6651"/>
    <w:rsid w:val="00CF6D00"/>
    <w:rsid w:val="00CF6DA8"/>
    <w:rsid w:val="00CF6E6A"/>
    <w:rsid w:val="00CF7CC6"/>
    <w:rsid w:val="00D010F8"/>
    <w:rsid w:val="00D0203B"/>
    <w:rsid w:val="00D05208"/>
    <w:rsid w:val="00D06195"/>
    <w:rsid w:val="00D102D6"/>
    <w:rsid w:val="00D12ACA"/>
    <w:rsid w:val="00D13001"/>
    <w:rsid w:val="00D13EB0"/>
    <w:rsid w:val="00D152BD"/>
    <w:rsid w:val="00D15A7F"/>
    <w:rsid w:val="00D1733B"/>
    <w:rsid w:val="00D1791A"/>
    <w:rsid w:val="00D213B9"/>
    <w:rsid w:val="00D23280"/>
    <w:rsid w:val="00D23EFB"/>
    <w:rsid w:val="00D25272"/>
    <w:rsid w:val="00D2616F"/>
    <w:rsid w:val="00D273EE"/>
    <w:rsid w:val="00D277C2"/>
    <w:rsid w:val="00D3299A"/>
    <w:rsid w:val="00D33752"/>
    <w:rsid w:val="00D337F6"/>
    <w:rsid w:val="00D33E2F"/>
    <w:rsid w:val="00D33EE6"/>
    <w:rsid w:val="00D360F4"/>
    <w:rsid w:val="00D37F87"/>
    <w:rsid w:val="00D40636"/>
    <w:rsid w:val="00D438A2"/>
    <w:rsid w:val="00D44C6B"/>
    <w:rsid w:val="00D46423"/>
    <w:rsid w:val="00D4674D"/>
    <w:rsid w:val="00D5073A"/>
    <w:rsid w:val="00D51B38"/>
    <w:rsid w:val="00D51BB3"/>
    <w:rsid w:val="00D51F6E"/>
    <w:rsid w:val="00D5634C"/>
    <w:rsid w:val="00D57E89"/>
    <w:rsid w:val="00D605D5"/>
    <w:rsid w:val="00D61FD4"/>
    <w:rsid w:val="00D63C4B"/>
    <w:rsid w:val="00D6518C"/>
    <w:rsid w:val="00D65C88"/>
    <w:rsid w:val="00D707EC"/>
    <w:rsid w:val="00D73BF3"/>
    <w:rsid w:val="00D73EE0"/>
    <w:rsid w:val="00D75615"/>
    <w:rsid w:val="00D76D0B"/>
    <w:rsid w:val="00D810E7"/>
    <w:rsid w:val="00D846F6"/>
    <w:rsid w:val="00D853D1"/>
    <w:rsid w:val="00D85A56"/>
    <w:rsid w:val="00D85B92"/>
    <w:rsid w:val="00D870A9"/>
    <w:rsid w:val="00D87E98"/>
    <w:rsid w:val="00D922EA"/>
    <w:rsid w:val="00D92B5F"/>
    <w:rsid w:val="00D93A88"/>
    <w:rsid w:val="00D95DBD"/>
    <w:rsid w:val="00DA1C4F"/>
    <w:rsid w:val="00DA261F"/>
    <w:rsid w:val="00DA28E2"/>
    <w:rsid w:val="00DA37B8"/>
    <w:rsid w:val="00DA3F85"/>
    <w:rsid w:val="00DA3F8D"/>
    <w:rsid w:val="00DA412D"/>
    <w:rsid w:val="00DA4BB3"/>
    <w:rsid w:val="00DA52BC"/>
    <w:rsid w:val="00DA5F4E"/>
    <w:rsid w:val="00DA6713"/>
    <w:rsid w:val="00DB1639"/>
    <w:rsid w:val="00DB2C58"/>
    <w:rsid w:val="00DB2CA8"/>
    <w:rsid w:val="00DB33D5"/>
    <w:rsid w:val="00DB5247"/>
    <w:rsid w:val="00DB5832"/>
    <w:rsid w:val="00DB583E"/>
    <w:rsid w:val="00DB7342"/>
    <w:rsid w:val="00DB7CF8"/>
    <w:rsid w:val="00DB7DAA"/>
    <w:rsid w:val="00DC0188"/>
    <w:rsid w:val="00DC698B"/>
    <w:rsid w:val="00DD04BC"/>
    <w:rsid w:val="00DD0D47"/>
    <w:rsid w:val="00DD15A6"/>
    <w:rsid w:val="00DD1622"/>
    <w:rsid w:val="00DD2CCB"/>
    <w:rsid w:val="00DD4019"/>
    <w:rsid w:val="00DD503F"/>
    <w:rsid w:val="00DD5E46"/>
    <w:rsid w:val="00DD769E"/>
    <w:rsid w:val="00DE000D"/>
    <w:rsid w:val="00DE01F0"/>
    <w:rsid w:val="00DE0AC1"/>
    <w:rsid w:val="00DE2C73"/>
    <w:rsid w:val="00DE39C9"/>
    <w:rsid w:val="00DE3B8E"/>
    <w:rsid w:val="00DE4663"/>
    <w:rsid w:val="00DE7394"/>
    <w:rsid w:val="00DF00D9"/>
    <w:rsid w:val="00DF0D56"/>
    <w:rsid w:val="00DF4847"/>
    <w:rsid w:val="00DF4F09"/>
    <w:rsid w:val="00DF644E"/>
    <w:rsid w:val="00DF6670"/>
    <w:rsid w:val="00DF71C8"/>
    <w:rsid w:val="00E00606"/>
    <w:rsid w:val="00E0172C"/>
    <w:rsid w:val="00E03666"/>
    <w:rsid w:val="00E03914"/>
    <w:rsid w:val="00E05874"/>
    <w:rsid w:val="00E07074"/>
    <w:rsid w:val="00E07C24"/>
    <w:rsid w:val="00E11DAD"/>
    <w:rsid w:val="00E12AEB"/>
    <w:rsid w:val="00E130E1"/>
    <w:rsid w:val="00E13967"/>
    <w:rsid w:val="00E15446"/>
    <w:rsid w:val="00E15CC7"/>
    <w:rsid w:val="00E16078"/>
    <w:rsid w:val="00E22B2E"/>
    <w:rsid w:val="00E22D47"/>
    <w:rsid w:val="00E247F4"/>
    <w:rsid w:val="00E257F5"/>
    <w:rsid w:val="00E279EC"/>
    <w:rsid w:val="00E30374"/>
    <w:rsid w:val="00E31295"/>
    <w:rsid w:val="00E33A40"/>
    <w:rsid w:val="00E35771"/>
    <w:rsid w:val="00E36A4E"/>
    <w:rsid w:val="00E378C9"/>
    <w:rsid w:val="00E40B4E"/>
    <w:rsid w:val="00E41B92"/>
    <w:rsid w:val="00E433BD"/>
    <w:rsid w:val="00E434A0"/>
    <w:rsid w:val="00E44E10"/>
    <w:rsid w:val="00E45757"/>
    <w:rsid w:val="00E45949"/>
    <w:rsid w:val="00E5101F"/>
    <w:rsid w:val="00E517A9"/>
    <w:rsid w:val="00E54CFC"/>
    <w:rsid w:val="00E552DB"/>
    <w:rsid w:val="00E6086B"/>
    <w:rsid w:val="00E60A14"/>
    <w:rsid w:val="00E6252D"/>
    <w:rsid w:val="00E639F6"/>
    <w:rsid w:val="00E64FCD"/>
    <w:rsid w:val="00E6581B"/>
    <w:rsid w:val="00E65C3C"/>
    <w:rsid w:val="00E66783"/>
    <w:rsid w:val="00E671C0"/>
    <w:rsid w:val="00E70683"/>
    <w:rsid w:val="00E71372"/>
    <w:rsid w:val="00E73342"/>
    <w:rsid w:val="00E735D7"/>
    <w:rsid w:val="00E736A0"/>
    <w:rsid w:val="00E7582F"/>
    <w:rsid w:val="00E83FD1"/>
    <w:rsid w:val="00E84F77"/>
    <w:rsid w:val="00E85785"/>
    <w:rsid w:val="00E85FA8"/>
    <w:rsid w:val="00E866B9"/>
    <w:rsid w:val="00E87460"/>
    <w:rsid w:val="00E90009"/>
    <w:rsid w:val="00E909DB"/>
    <w:rsid w:val="00E9175A"/>
    <w:rsid w:val="00E9258C"/>
    <w:rsid w:val="00E932E3"/>
    <w:rsid w:val="00E93A48"/>
    <w:rsid w:val="00E94651"/>
    <w:rsid w:val="00E967C8"/>
    <w:rsid w:val="00E96F38"/>
    <w:rsid w:val="00E976B8"/>
    <w:rsid w:val="00E97DDB"/>
    <w:rsid w:val="00EA015A"/>
    <w:rsid w:val="00EA068B"/>
    <w:rsid w:val="00EA3045"/>
    <w:rsid w:val="00EA3BC7"/>
    <w:rsid w:val="00EA5891"/>
    <w:rsid w:val="00EA6871"/>
    <w:rsid w:val="00EA6996"/>
    <w:rsid w:val="00EA6E6B"/>
    <w:rsid w:val="00EB1EF4"/>
    <w:rsid w:val="00EB2B05"/>
    <w:rsid w:val="00EB558F"/>
    <w:rsid w:val="00EB5686"/>
    <w:rsid w:val="00EB7C01"/>
    <w:rsid w:val="00EC0324"/>
    <w:rsid w:val="00EC208D"/>
    <w:rsid w:val="00EC2D3F"/>
    <w:rsid w:val="00EC3C27"/>
    <w:rsid w:val="00EC3EFA"/>
    <w:rsid w:val="00EC4179"/>
    <w:rsid w:val="00ED1D64"/>
    <w:rsid w:val="00ED3B5B"/>
    <w:rsid w:val="00ED3ECE"/>
    <w:rsid w:val="00ED4AF4"/>
    <w:rsid w:val="00ED4BD4"/>
    <w:rsid w:val="00ED7343"/>
    <w:rsid w:val="00EE3CC1"/>
    <w:rsid w:val="00EE3F09"/>
    <w:rsid w:val="00EE482A"/>
    <w:rsid w:val="00EE5EFE"/>
    <w:rsid w:val="00EE6B74"/>
    <w:rsid w:val="00EE6F6C"/>
    <w:rsid w:val="00EE7E14"/>
    <w:rsid w:val="00EF0A69"/>
    <w:rsid w:val="00EF15DB"/>
    <w:rsid w:val="00EF1CF7"/>
    <w:rsid w:val="00EF2E75"/>
    <w:rsid w:val="00EF638B"/>
    <w:rsid w:val="00EF766B"/>
    <w:rsid w:val="00EF7867"/>
    <w:rsid w:val="00F0348C"/>
    <w:rsid w:val="00F057D3"/>
    <w:rsid w:val="00F075DB"/>
    <w:rsid w:val="00F1002B"/>
    <w:rsid w:val="00F12168"/>
    <w:rsid w:val="00F1262F"/>
    <w:rsid w:val="00F12E8D"/>
    <w:rsid w:val="00F14F07"/>
    <w:rsid w:val="00F20797"/>
    <w:rsid w:val="00F2162F"/>
    <w:rsid w:val="00F21909"/>
    <w:rsid w:val="00F219AF"/>
    <w:rsid w:val="00F243CD"/>
    <w:rsid w:val="00F24804"/>
    <w:rsid w:val="00F25222"/>
    <w:rsid w:val="00F318CF"/>
    <w:rsid w:val="00F31AF5"/>
    <w:rsid w:val="00F3680D"/>
    <w:rsid w:val="00F369EA"/>
    <w:rsid w:val="00F37787"/>
    <w:rsid w:val="00F42073"/>
    <w:rsid w:val="00F4247C"/>
    <w:rsid w:val="00F425A7"/>
    <w:rsid w:val="00F42C25"/>
    <w:rsid w:val="00F448FC"/>
    <w:rsid w:val="00F4677E"/>
    <w:rsid w:val="00F46939"/>
    <w:rsid w:val="00F55F8D"/>
    <w:rsid w:val="00F57F03"/>
    <w:rsid w:val="00F6234F"/>
    <w:rsid w:val="00F6255E"/>
    <w:rsid w:val="00F663A6"/>
    <w:rsid w:val="00F6783C"/>
    <w:rsid w:val="00F737FA"/>
    <w:rsid w:val="00F73D70"/>
    <w:rsid w:val="00F741CA"/>
    <w:rsid w:val="00F800F2"/>
    <w:rsid w:val="00F83F75"/>
    <w:rsid w:val="00F84326"/>
    <w:rsid w:val="00F84D84"/>
    <w:rsid w:val="00F86DAA"/>
    <w:rsid w:val="00F9072C"/>
    <w:rsid w:val="00F91B05"/>
    <w:rsid w:val="00F92F9F"/>
    <w:rsid w:val="00F94C1C"/>
    <w:rsid w:val="00F9605B"/>
    <w:rsid w:val="00FA2AFE"/>
    <w:rsid w:val="00FA438C"/>
    <w:rsid w:val="00FA62A6"/>
    <w:rsid w:val="00FA6ABE"/>
    <w:rsid w:val="00FA714E"/>
    <w:rsid w:val="00FB0D19"/>
    <w:rsid w:val="00FB201E"/>
    <w:rsid w:val="00FB2D29"/>
    <w:rsid w:val="00FB5E17"/>
    <w:rsid w:val="00FB5E39"/>
    <w:rsid w:val="00FB6972"/>
    <w:rsid w:val="00FC08AA"/>
    <w:rsid w:val="00FC0F2F"/>
    <w:rsid w:val="00FC23F5"/>
    <w:rsid w:val="00FC3011"/>
    <w:rsid w:val="00FC30B6"/>
    <w:rsid w:val="00FC69C5"/>
    <w:rsid w:val="00FC6E4F"/>
    <w:rsid w:val="00FD039C"/>
    <w:rsid w:val="00FD18A9"/>
    <w:rsid w:val="00FD2E60"/>
    <w:rsid w:val="00FD3FC8"/>
    <w:rsid w:val="00FD40BB"/>
    <w:rsid w:val="00FD59B8"/>
    <w:rsid w:val="00FD7DA1"/>
    <w:rsid w:val="00FE0449"/>
    <w:rsid w:val="00FE22F2"/>
    <w:rsid w:val="00FE2A51"/>
    <w:rsid w:val="00FE2F89"/>
    <w:rsid w:val="00FE44D1"/>
    <w:rsid w:val="00FE5C6D"/>
    <w:rsid w:val="00FE62BC"/>
    <w:rsid w:val="00FE6420"/>
    <w:rsid w:val="00FE6618"/>
    <w:rsid w:val="00FF0243"/>
    <w:rsid w:val="00FF0A8B"/>
    <w:rsid w:val="00FF1C1D"/>
    <w:rsid w:val="00FF26CE"/>
    <w:rsid w:val="00FF7B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7304"/>
    <w:pPr>
      <w:suppressAutoHyphens/>
    </w:pPr>
    <w:rPr>
      <w:sz w:val="24"/>
      <w:szCs w:val="24"/>
      <w:lang w:eastAsia="ar-SA"/>
    </w:rPr>
  </w:style>
  <w:style w:type="paragraph" w:styleId="1">
    <w:name w:val="heading 1"/>
    <w:basedOn w:val="a0"/>
    <w:next w:val="a0"/>
    <w:link w:val="11"/>
    <w:qFormat/>
    <w:rsid w:val="004A40DE"/>
    <w:pPr>
      <w:keepNext/>
      <w:widowControl w:val="0"/>
      <w:numPr>
        <w:numId w:val="1"/>
      </w:numPr>
      <w:autoSpaceDE w:val="0"/>
      <w:spacing w:before="1640" w:line="360" w:lineRule="auto"/>
      <w:ind w:left="2960" w:firstLine="624"/>
      <w:jc w:val="both"/>
      <w:outlineLvl w:val="0"/>
    </w:pPr>
    <w:rPr>
      <w:b/>
      <w:color w:val="000000"/>
      <w:szCs w:val="22"/>
    </w:rPr>
  </w:style>
  <w:style w:type="paragraph" w:styleId="2">
    <w:name w:val="heading 2"/>
    <w:aliases w:val="Heading 2 Char1,Heading 2 Char Char"/>
    <w:basedOn w:val="Heading"/>
    <w:next w:val="a1"/>
    <w:link w:val="20"/>
    <w:qFormat/>
    <w:rsid w:val="004A40DE"/>
    <w:pPr>
      <w:numPr>
        <w:ilvl w:val="1"/>
        <w:numId w:val="1"/>
      </w:numPr>
      <w:outlineLvl w:val="1"/>
    </w:pPr>
    <w:rPr>
      <w:rFonts w:ascii="Times New Roman" w:eastAsia="SimSun" w:hAnsi="Times New Roman"/>
      <w:b/>
      <w:bCs/>
      <w:sz w:val="36"/>
      <w:szCs w:val="36"/>
    </w:rPr>
  </w:style>
  <w:style w:type="paragraph" w:styleId="3">
    <w:name w:val="heading 3"/>
    <w:basedOn w:val="a0"/>
    <w:next w:val="a0"/>
    <w:link w:val="30"/>
    <w:qFormat/>
    <w:rsid w:val="004A40DE"/>
    <w:pPr>
      <w:keepNext/>
      <w:numPr>
        <w:ilvl w:val="2"/>
        <w:numId w:val="1"/>
      </w:numPr>
      <w:jc w:val="both"/>
      <w:outlineLvl w:val="2"/>
    </w:pPr>
    <w:rPr>
      <w:b/>
      <w:sz w:val="28"/>
      <w:szCs w:val="20"/>
    </w:rPr>
  </w:style>
  <w:style w:type="paragraph" w:styleId="4">
    <w:name w:val="heading 4"/>
    <w:basedOn w:val="a0"/>
    <w:next w:val="a0"/>
    <w:link w:val="40"/>
    <w:qFormat/>
    <w:rsid w:val="00FA6ABE"/>
    <w:pPr>
      <w:keepNext/>
      <w:suppressAutoHyphens w:val="0"/>
      <w:spacing w:before="240" w:after="60"/>
      <w:outlineLvl w:val="3"/>
    </w:pPr>
    <w:rPr>
      <w:b/>
      <w:bCs/>
      <w:sz w:val="28"/>
      <w:szCs w:val="28"/>
      <w:lang w:eastAsia="bg-BG"/>
    </w:rPr>
  </w:style>
  <w:style w:type="paragraph" w:styleId="5">
    <w:name w:val="heading 5"/>
    <w:basedOn w:val="a0"/>
    <w:next w:val="a0"/>
    <w:link w:val="50"/>
    <w:qFormat/>
    <w:rsid w:val="00FA6ABE"/>
    <w:pPr>
      <w:suppressAutoHyphens w:val="0"/>
      <w:spacing w:before="240" w:after="60"/>
      <w:outlineLvl w:val="4"/>
    </w:pPr>
    <w:rPr>
      <w:b/>
      <w:bCs/>
      <w:i/>
      <w:iCs/>
      <w:sz w:val="26"/>
      <w:szCs w:val="26"/>
      <w:lang w:val="en-US" w:eastAsia="bg-BG"/>
    </w:rPr>
  </w:style>
  <w:style w:type="paragraph" w:styleId="6">
    <w:name w:val="heading 6"/>
    <w:basedOn w:val="a0"/>
    <w:next w:val="a0"/>
    <w:link w:val="60"/>
    <w:qFormat/>
    <w:rsid w:val="00FA6ABE"/>
    <w:pPr>
      <w:suppressAutoHyphens w:val="0"/>
      <w:spacing w:before="240" w:after="60"/>
      <w:outlineLvl w:val="5"/>
    </w:pPr>
    <w:rPr>
      <w:b/>
      <w:bCs/>
      <w:sz w:val="22"/>
      <w:szCs w:val="22"/>
      <w:lang w:val="en-GB" w:eastAsia="en-US"/>
    </w:rPr>
  </w:style>
  <w:style w:type="paragraph" w:styleId="7">
    <w:name w:val="heading 7"/>
    <w:basedOn w:val="a0"/>
    <w:next w:val="a0"/>
    <w:link w:val="70"/>
    <w:qFormat/>
    <w:rsid w:val="00FA6ABE"/>
    <w:pPr>
      <w:suppressAutoHyphens w:val="0"/>
      <w:spacing w:before="240" w:after="60"/>
      <w:outlineLvl w:val="6"/>
    </w:pPr>
    <w:rPr>
      <w:lang w:val="en-US" w:eastAsia="bg-BG"/>
    </w:rPr>
  </w:style>
  <w:style w:type="paragraph" w:styleId="8">
    <w:name w:val="heading 8"/>
    <w:basedOn w:val="a0"/>
    <w:next w:val="a0"/>
    <w:link w:val="80"/>
    <w:qFormat/>
    <w:rsid w:val="00FA6ABE"/>
    <w:pPr>
      <w:suppressAutoHyphens w:val="0"/>
      <w:spacing w:before="240" w:after="60"/>
      <w:outlineLvl w:val="7"/>
    </w:pPr>
    <w:rPr>
      <w:i/>
      <w:iCs/>
      <w:lang w:val="en-GB" w:eastAsia="en-US"/>
    </w:rPr>
  </w:style>
  <w:style w:type="paragraph" w:styleId="9">
    <w:name w:val="heading 9"/>
    <w:basedOn w:val="a0"/>
    <w:next w:val="a0"/>
    <w:link w:val="90"/>
    <w:qFormat/>
    <w:rsid w:val="00FA6ABE"/>
    <w:pPr>
      <w:keepNext/>
      <w:suppressAutoHyphens w:val="0"/>
      <w:jc w:val="center"/>
      <w:outlineLvl w:val="8"/>
    </w:pPr>
    <w:rPr>
      <w:b/>
      <w:sz w:val="36"/>
      <w:szCs w:val="20"/>
      <w:u w:val="single"/>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uiPriority w:val="99"/>
    <w:rsid w:val="004A40DE"/>
    <w:rPr>
      <w:rFonts w:cs="Times New Roman"/>
      <w:b/>
      <w:bCs/>
    </w:rPr>
  </w:style>
  <w:style w:type="character" w:customStyle="1" w:styleId="WW8Num2z1">
    <w:name w:val="WW8Num2z1"/>
    <w:uiPriority w:val="99"/>
    <w:rsid w:val="004A40DE"/>
    <w:rPr>
      <w:rFonts w:cs="Times New Roman"/>
    </w:rPr>
  </w:style>
  <w:style w:type="character" w:customStyle="1" w:styleId="WW8Num3z0">
    <w:name w:val="WW8Num3z0"/>
    <w:uiPriority w:val="99"/>
    <w:rsid w:val="004A40DE"/>
    <w:rPr>
      <w:b/>
    </w:rPr>
  </w:style>
  <w:style w:type="character" w:customStyle="1" w:styleId="WW8Num4z0">
    <w:name w:val="WW8Num4z0"/>
    <w:uiPriority w:val="99"/>
    <w:rsid w:val="004A40DE"/>
    <w:rPr>
      <w:b/>
    </w:rPr>
  </w:style>
  <w:style w:type="character" w:customStyle="1" w:styleId="WW8Num5z0">
    <w:name w:val="WW8Num5z0"/>
    <w:uiPriority w:val="99"/>
    <w:rsid w:val="004A40DE"/>
    <w:rPr>
      <w:b/>
      <w:color w:val="000000"/>
      <w:sz w:val="24"/>
    </w:rPr>
  </w:style>
  <w:style w:type="character" w:customStyle="1" w:styleId="WW8Num6z0">
    <w:name w:val="WW8Num6z0"/>
    <w:uiPriority w:val="99"/>
    <w:rsid w:val="004A40DE"/>
    <w:rPr>
      <w:b/>
      <w:i w:val="0"/>
      <w:sz w:val="24"/>
      <w:szCs w:val="24"/>
      <w:u w:val="none"/>
    </w:rPr>
  </w:style>
  <w:style w:type="character" w:customStyle="1" w:styleId="WW8Num7z0">
    <w:name w:val="WW8Num7z0"/>
    <w:uiPriority w:val="99"/>
    <w:rsid w:val="004A40DE"/>
    <w:rPr>
      <w:rFonts w:cs="Times New Roman"/>
      <w:b/>
      <w:bCs/>
    </w:rPr>
  </w:style>
  <w:style w:type="character" w:customStyle="1" w:styleId="WW8Num7z1">
    <w:name w:val="WW8Num7z1"/>
    <w:uiPriority w:val="99"/>
    <w:rsid w:val="004A40DE"/>
    <w:rPr>
      <w:rFonts w:ascii="Courier New" w:hAnsi="Courier New"/>
    </w:rPr>
  </w:style>
  <w:style w:type="character" w:customStyle="1" w:styleId="WW8Num7z2">
    <w:name w:val="WW8Num7z2"/>
    <w:uiPriority w:val="99"/>
    <w:rsid w:val="004A40DE"/>
    <w:rPr>
      <w:rFonts w:ascii="Wingdings" w:hAnsi="Wingdings"/>
    </w:rPr>
  </w:style>
  <w:style w:type="character" w:customStyle="1" w:styleId="WW8Num7z3">
    <w:name w:val="WW8Num7z3"/>
    <w:uiPriority w:val="99"/>
    <w:rsid w:val="004A40DE"/>
    <w:rPr>
      <w:rFonts w:ascii="Symbol" w:hAnsi="Symbol"/>
    </w:rPr>
  </w:style>
  <w:style w:type="character" w:customStyle="1" w:styleId="WW8Num8z0">
    <w:name w:val="WW8Num8z0"/>
    <w:uiPriority w:val="99"/>
    <w:rsid w:val="004A40DE"/>
    <w:rPr>
      <w:b/>
    </w:rPr>
  </w:style>
  <w:style w:type="character" w:customStyle="1" w:styleId="WW8Num9z0">
    <w:name w:val="WW8Num9z0"/>
    <w:uiPriority w:val="99"/>
    <w:rsid w:val="004A40DE"/>
    <w:rPr>
      <w:b/>
    </w:rPr>
  </w:style>
  <w:style w:type="character" w:customStyle="1" w:styleId="WW8Num10z0">
    <w:name w:val="WW8Num10z0"/>
    <w:uiPriority w:val="99"/>
    <w:rsid w:val="004A40DE"/>
    <w:rPr>
      <w:rFonts w:cs="Times New Roman"/>
    </w:rPr>
  </w:style>
  <w:style w:type="character" w:customStyle="1" w:styleId="WW8Num11z0">
    <w:name w:val="WW8Num11z0"/>
    <w:uiPriority w:val="99"/>
    <w:rsid w:val="004A40DE"/>
    <w:rPr>
      <w:b/>
    </w:rPr>
  </w:style>
  <w:style w:type="character" w:customStyle="1" w:styleId="WW8Num12z0">
    <w:name w:val="WW8Num12z0"/>
    <w:uiPriority w:val="99"/>
    <w:rsid w:val="004A40DE"/>
    <w:rPr>
      <w:b/>
    </w:rPr>
  </w:style>
  <w:style w:type="character" w:customStyle="1" w:styleId="WW8Num13z0">
    <w:name w:val="WW8Num13z0"/>
    <w:uiPriority w:val="99"/>
    <w:rsid w:val="004A40DE"/>
    <w:rPr>
      <w:b/>
    </w:rPr>
  </w:style>
  <w:style w:type="character" w:customStyle="1" w:styleId="WW8Num15z0">
    <w:name w:val="WW8Num15z0"/>
    <w:uiPriority w:val="99"/>
    <w:rsid w:val="004A40DE"/>
    <w:rPr>
      <w:b/>
      <w:i w:val="0"/>
      <w:sz w:val="24"/>
      <w:u w:val="none"/>
    </w:rPr>
  </w:style>
  <w:style w:type="character" w:customStyle="1" w:styleId="WW8Num16z0">
    <w:name w:val="WW8Num16z0"/>
    <w:uiPriority w:val="99"/>
    <w:rsid w:val="004A40DE"/>
    <w:rPr>
      <w:b/>
    </w:rPr>
  </w:style>
  <w:style w:type="character" w:customStyle="1" w:styleId="WW8Num17z0">
    <w:name w:val="WW8Num17z0"/>
    <w:uiPriority w:val="99"/>
    <w:rsid w:val="004A40DE"/>
    <w:rPr>
      <w:rFonts w:cs="Times New Roman"/>
      <w:b/>
      <w:bCs/>
    </w:rPr>
  </w:style>
  <w:style w:type="character" w:customStyle="1" w:styleId="WW8Num18z0">
    <w:name w:val="WW8Num18z0"/>
    <w:uiPriority w:val="99"/>
    <w:rsid w:val="004A40DE"/>
    <w:rPr>
      <w:b/>
    </w:rPr>
  </w:style>
  <w:style w:type="character" w:customStyle="1" w:styleId="WW8Num19z0">
    <w:name w:val="WW8Num19z0"/>
    <w:uiPriority w:val="99"/>
    <w:rsid w:val="004A40DE"/>
    <w:rPr>
      <w:color w:val="auto"/>
    </w:rPr>
  </w:style>
  <w:style w:type="character" w:customStyle="1" w:styleId="WW8Num19z1">
    <w:name w:val="WW8Num19z1"/>
    <w:uiPriority w:val="99"/>
    <w:rsid w:val="004A40DE"/>
    <w:rPr>
      <w:rFonts w:ascii="Times New Roman" w:hAnsi="Times New Roman" w:cs="Times New Roman"/>
      <w:b/>
      <w:bCs/>
      <w:sz w:val="24"/>
      <w:szCs w:val="24"/>
    </w:rPr>
  </w:style>
  <w:style w:type="character" w:customStyle="1" w:styleId="WW8Num19z2">
    <w:name w:val="WW8Num19z2"/>
    <w:uiPriority w:val="99"/>
    <w:rsid w:val="004A40DE"/>
    <w:rPr>
      <w:rFonts w:cs="Times New Roman"/>
    </w:rPr>
  </w:style>
  <w:style w:type="character" w:customStyle="1" w:styleId="WW8Num20z0">
    <w:name w:val="WW8Num20z0"/>
    <w:uiPriority w:val="99"/>
    <w:rsid w:val="004A40DE"/>
    <w:rPr>
      <w:b/>
      <w:i w:val="0"/>
      <w:sz w:val="24"/>
      <w:u w:val="none"/>
    </w:rPr>
  </w:style>
  <w:style w:type="character" w:customStyle="1" w:styleId="WW8Num21z0">
    <w:name w:val="WW8Num21z0"/>
    <w:uiPriority w:val="99"/>
    <w:rsid w:val="004A40DE"/>
    <w:rPr>
      <w:rFonts w:cs="Times New Roman"/>
    </w:rPr>
  </w:style>
  <w:style w:type="character" w:customStyle="1" w:styleId="Absatz-Standardschriftart">
    <w:name w:val="Absatz-Standardschriftart"/>
    <w:uiPriority w:val="99"/>
    <w:rsid w:val="004A40DE"/>
  </w:style>
  <w:style w:type="character" w:customStyle="1" w:styleId="WW8Num1z0">
    <w:name w:val="WW8Num1z0"/>
    <w:uiPriority w:val="99"/>
    <w:rsid w:val="004A40DE"/>
    <w:rPr>
      <w:b/>
    </w:rPr>
  </w:style>
  <w:style w:type="character" w:customStyle="1" w:styleId="WW8Num10z1">
    <w:name w:val="WW8Num10z1"/>
    <w:uiPriority w:val="99"/>
    <w:rsid w:val="004A40DE"/>
    <w:rPr>
      <w:rFonts w:cs="Times New Roman"/>
      <w:b/>
      <w:bCs/>
      <w:sz w:val="24"/>
      <w:szCs w:val="24"/>
    </w:rPr>
  </w:style>
  <w:style w:type="character" w:customStyle="1" w:styleId="WW8Num10z2">
    <w:name w:val="WW8Num10z2"/>
    <w:uiPriority w:val="99"/>
    <w:rsid w:val="004A40DE"/>
    <w:rPr>
      <w:rFonts w:cs="Times New Roman"/>
      <w:b/>
      <w:bCs/>
    </w:rPr>
  </w:style>
  <w:style w:type="character" w:customStyle="1" w:styleId="WW8Num10z3">
    <w:name w:val="WW8Num10z3"/>
    <w:uiPriority w:val="99"/>
    <w:rsid w:val="004A40DE"/>
    <w:rPr>
      <w:rFonts w:ascii="Times New Roman" w:eastAsia="Times New Roman" w:hAnsi="Times New Roman"/>
    </w:rPr>
  </w:style>
  <w:style w:type="character" w:customStyle="1" w:styleId="WW8Num13z1">
    <w:name w:val="WW8Num13z1"/>
    <w:uiPriority w:val="99"/>
    <w:rsid w:val="004A40DE"/>
    <w:rPr>
      <w:rFonts w:ascii="Symbol" w:hAnsi="Symbol"/>
    </w:rPr>
  </w:style>
  <w:style w:type="character" w:customStyle="1" w:styleId="WW8Num14z0">
    <w:name w:val="WW8Num14z0"/>
    <w:uiPriority w:val="99"/>
    <w:rsid w:val="004A40DE"/>
    <w:rPr>
      <w:b/>
    </w:rPr>
  </w:style>
  <w:style w:type="character" w:customStyle="1" w:styleId="WW8Num17z1">
    <w:name w:val="WW8Num17z1"/>
    <w:uiPriority w:val="99"/>
    <w:rsid w:val="004A40DE"/>
    <w:rPr>
      <w:rFonts w:ascii="Courier New" w:hAnsi="Courier New"/>
    </w:rPr>
  </w:style>
  <w:style w:type="character" w:customStyle="1" w:styleId="WW8Num17z2">
    <w:name w:val="WW8Num17z2"/>
    <w:uiPriority w:val="99"/>
    <w:rsid w:val="004A40DE"/>
    <w:rPr>
      <w:rFonts w:ascii="Wingdings" w:hAnsi="Wingdings"/>
    </w:rPr>
  </w:style>
  <w:style w:type="character" w:customStyle="1" w:styleId="WW8Num17z3">
    <w:name w:val="WW8Num17z3"/>
    <w:uiPriority w:val="99"/>
    <w:rsid w:val="004A40DE"/>
    <w:rPr>
      <w:rFonts w:ascii="Symbol" w:hAnsi="Symbol"/>
    </w:rPr>
  </w:style>
  <w:style w:type="character" w:customStyle="1" w:styleId="WW8Num22z0">
    <w:name w:val="WW8Num22z0"/>
    <w:uiPriority w:val="99"/>
    <w:rsid w:val="004A40DE"/>
    <w:rPr>
      <w:rFonts w:ascii="Times New Roman" w:hAnsi="Times New Roman" w:cs="Times New Roman"/>
      <w:b/>
      <w:i w:val="0"/>
      <w:sz w:val="24"/>
      <w:szCs w:val="24"/>
    </w:rPr>
  </w:style>
  <w:style w:type="character" w:customStyle="1" w:styleId="WW8Num23z0">
    <w:name w:val="WW8Num23z0"/>
    <w:uiPriority w:val="99"/>
    <w:rsid w:val="004A40DE"/>
    <w:rPr>
      <w:rFonts w:cs="Times New Roman"/>
      <w:b/>
      <w:bCs/>
    </w:rPr>
  </w:style>
  <w:style w:type="character" w:customStyle="1" w:styleId="WW8Num23z1">
    <w:name w:val="WW8Num23z1"/>
    <w:uiPriority w:val="99"/>
    <w:rsid w:val="004A40DE"/>
    <w:rPr>
      <w:rFonts w:ascii="Courier New" w:hAnsi="Courier New"/>
    </w:rPr>
  </w:style>
  <w:style w:type="character" w:customStyle="1" w:styleId="WW8Num23z2">
    <w:name w:val="WW8Num23z2"/>
    <w:uiPriority w:val="99"/>
    <w:rsid w:val="004A40DE"/>
    <w:rPr>
      <w:rFonts w:ascii="Wingdings" w:hAnsi="Wingdings"/>
    </w:rPr>
  </w:style>
  <w:style w:type="character" w:customStyle="1" w:styleId="WW8Num23z3">
    <w:name w:val="WW8Num23z3"/>
    <w:uiPriority w:val="99"/>
    <w:rsid w:val="004A40DE"/>
    <w:rPr>
      <w:rFonts w:ascii="Symbol" w:hAnsi="Symbol"/>
    </w:rPr>
  </w:style>
  <w:style w:type="character" w:customStyle="1" w:styleId="WW8Num24z0">
    <w:name w:val="WW8Num24z0"/>
    <w:uiPriority w:val="99"/>
    <w:rsid w:val="004A40DE"/>
    <w:rPr>
      <w:rFonts w:cs="Times New Roman"/>
      <w:b/>
      <w:bCs/>
    </w:rPr>
  </w:style>
  <w:style w:type="character" w:customStyle="1" w:styleId="WW8Num24z1">
    <w:name w:val="WW8Num24z1"/>
    <w:uiPriority w:val="99"/>
    <w:rsid w:val="004A40DE"/>
    <w:rPr>
      <w:rFonts w:cs="Times New Roman"/>
    </w:rPr>
  </w:style>
  <w:style w:type="character" w:customStyle="1" w:styleId="WW8Num25z0">
    <w:name w:val="WW8Num25z0"/>
    <w:uiPriority w:val="99"/>
    <w:rsid w:val="004A40DE"/>
    <w:rPr>
      <w:b/>
    </w:rPr>
  </w:style>
  <w:style w:type="character" w:customStyle="1" w:styleId="WW8Num27z0">
    <w:name w:val="WW8Num27z0"/>
    <w:uiPriority w:val="99"/>
    <w:rsid w:val="004A40DE"/>
    <w:rPr>
      <w:rFonts w:ascii="Times New Roman" w:hAnsi="Times New Roman" w:cs="Times New Roman"/>
      <w:sz w:val="24"/>
      <w:szCs w:val="24"/>
    </w:rPr>
  </w:style>
  <w:style w:type="character" w:customStyle="1" w:styleId="WW8Num27z1">
    <w:name w:val="WW8Num27z1"/>
    <w:uiPriority w:val="99"/>
    <w:rsid w:val="004A40DE"/>
    <w:rPr>
      <w:rFonts w:ascii="Times New Roman" w:hAnsi="Times New Roman" w:cs="Times New Roman"/>
      <w:b/>
      <w:bCs/>
      <w:sz w:val="24"/>
      <w:szCs w:val="24"/>
    </w:rPr>
  </w:style>
  <w:style w:type="character" w:customStyle="1" w:styleId="WW8Num27z2">
    <w:name w:val="WW8Num27z2"/>
    <w:uiPriority w:val="99"/>
    <w:rsid w:val="004A40DE"/>
    <w:rPr>
      <w:rFonts w:cs="Times New Roman"/>
    </w:rPr>
  </w:style>
  <w:style w:type="character" w:customStyle="1" w:styleId="WW8Num28z0">
    <w:name w:val="WW8Num28z0"/>
    <w:uiPriority w:val="99"/>
    <w:rsid w:val="004A40DE"/>
    <w:rPr>
      <w:b/>
      <w:i w:val="0"/>
    </w:rPr>
  </w:style>
  <w:style w:type="character" w:customStyle="1" w:styleId="WW8Num30z0">
    <w:name w:val="WW8Num30z0"/>
    <w:uiPriority w:val="99"/>
    <w:rsid w:val="004A40DE"/>
    <w:rPr>
      <w:b/>
    </w:rPr>
  </w:style>
  <w:style w:type="character" w:customStyle="1" w:styleId="WW8Num31z0">
    <w:name w:val="WW8Num31z0"/>
    <w:uiPriority w:val="99"/>
    <w:rsid w:val="004A40DE"/>
    <w:rPr>
      <w:b/>
    </w:rPr>
  </w:style>
  <w:style w:type="character" w:customStyle="1" w:styleId="WW8Num32z0">
    <w:name w:val="WW8Num32z0"/>
    <w:uiPriority w:val="99"/>
    <w:rsid w:val="004A40DE"/>
    <w:rPr>
      <w:b/>
    </w:rPr>
  </w:style>
  <w:style w:type="character" w:styleId="a5">
    <w:name w:val="annotation reference"/>
    <w:rsid w:val="004A40DE"/>
    <w:rPr>
      <w:sz w:val="16"/>
      <w:szCs w:val="16"/>
    </w:rPr>
  </w:style>
  <w:style w:type="character" w:styleId="a6">
    <w:name w:val="Strong"/>
    <w:uiPriority w:val="99"/>
    <w:qFormat/>
    <w:rsid w:val="004A40DE"/>
    <w:rPr>
      <w:b/>
      <w:bCs/>
    </w:rPr>
  </w:style>
  <w:style w:type="character" w:customStyle="1" w:styleId="HeaderChar">
    <w:name w:val="Header Char"/>
    <w:uiPriority w:val="99"/>
    <w:rsid w:val="004A40DE"/>
    <w:rPr>
      <w:sz w:val="24"/>
      <w:szCs w:val="24"/>
      <w:lang w:val="bg-BG" w:eastAsia="ar-SA" w:bidi="ar-SA"/>
    </w:rPr>
  </w:style>
  <w:style w:type="character" w:styleId="a7">
    <w:name w:val="page number"/>
    <w:basedOn w:val="a2"/>
    <w:rsid w:val="004A40DE"/>
  </w:style>
  <w:style w:type="character" w:styleId="a8">
    <w:name w:val="Hyperlink"/>
    <w:uiPriority w:val="99"/>
    <w:rsid w:val="004A40DE"/>
    <w:rPr>
      <w:color w:val="0000FF"/>
      <w:u w:val="single"/>
    </w:rPr>
  </w:style>
  <w:style w:type="paragraph" w:customStyle="1" w:styleId="Heading">
    <w:name w:val="Heading"/>
    <w:basedOn w:val="a0"/>
    <w:next w:val="a1"/>
    <w:uiPriority w:val="99"/>
    <w:rsid w:val="004A40DE"/>
    <w:pPr>
      <w:keepNext/>
      <w:spacing w:before="240" w:after="120"/>
    </w:pPr>
    <w:rPr>
      <w:rFonts w:ascii="Arial" w:eastAsia="Lucida Sans Unicode" w:hAnsi="Arial" w:cs="Mangal"/>
      <w:sz w:val="28"/>
      <w:szCs w:val="28"/>
    </w:rPr>
  </w:style>
  <w:style w:type="paragraph" w:styleId="a1">
    <w:name w:val="Body Text"/>
    <w:aliases w:val="block style"/>
    <w:basedOn w:val="a0"/>
    <w:link w:val="a9"/>
    <w:rsid w:val="004A40DE"/>
    <w:pPr>
      <w:spacing w:after="120"/>
    </w:pPr>
  </w:style>
  <w:style w:type="paragraph" w:styleId="aa">
    <w:name w:val="List"/>
    <w:basedOn w:val="a1"/>
    <w:uiPriority w:val="99"/>
    <w:rsid w:val="004A40DE"/>
    <w:rPr>
      <w:rFonts w:cs="Mangal"/>
    </w:rPr>
  </w:style>
  <w:style w:type="paragraph" w:styleId="ab">
    <w:name w:val="caption"/>
    <w:basedOn w:val="a0"/>
    <w:qFormat/>
    <w:rsid w:val="004A40DE"/>
    <w:pPr>
      <w:suppressLineNumbers/>
      <w:spacing w:before="120" w:after="120"/>
    </w:pPr>
    <w:rPr>
      <w:rFonts w:cs="Mangal"/>
      <w:i/>
      <w:iCs/>
    </w:rPr>
  </w:style>
  <w:style w:type="paragraph" w:customStyle="1" w:styleId="Index">
    <w:name w:val="Index"/>
    <w:basedOn w:val="a0"/>
    <w:uiPriority w:val="99"/>
    <w:rsid w:val="004A40DE"/>
    <w:pPr>
      <w:suppressLineNumbers/>
    </w:pPr>
    <w:rPr>
      <w:rFonts w:cs="Mangal"/>
    </w:rPr>
  </w:style>
  <w:style w:type="paragraph" w:customStyle="1" w:styleId="CharCharChar">
    <w:name w:val="Char Char Char"/>
    <w:basedOn w:val="a0"/>
    <w:rsid w:val="004A40DE"/>
    <w:pPr>
      <w:tabs>
        <w:tab w:val="left" w:pos="709"/>
      </w:tabs>
    </w:pPr>
    <w:rPr>
      <w:rFonts w:ascii="Tahoma" w:hAnsi="Tahoma"/>
      <w:lang w:val="pl-PL"/>
    </w:rPr>
  </w:style>
  <w:style w:type="paragraph" w:styleId="ac">
    <w:name w:val="Body Text Indent"/>
    <w:basedOn w:val="a0"/>
    <w:link w:val="ad"/>
    <w:rsid w:val="004A40DE"/>
    <w:pPr>
      <w:ind w:left="1440"/>
      <w:jc w:val="both"/>
    </w:pPr>
    <w:rPr>
      <w:rFonts w:ascii="Tahoma" w:hAnsi="Tahoma" w:cs="Tahoma"/>
      <w:color w:val="000000"/>
      <w:sz w:val="18"/>
      <w:szCs w:val="18"/>
    </w:rPr>
  </w:style>
  <w:style w:type="paragraph" w:styleId="ae">
    <w:name w:val="Title"/>
    <w:basedOn w:val="a0"/>
    <w:next w:val="af"/>
    <w:link w:val="af0"/>
    <w:uiPriority w:val="10"/>
    <w:qFormat/>
    <w:rsid w:val="004A40DE"/>
    <w:pPr>
      <w:jc w:val="center"/>
    </w:pPr>
    <w:rPr>
      <w:b/>
      <w:sz w:val="32"/>
      <w:u w:val="single"/>
    </w:rPr>
  </w:style>
  <w:style w:type="paragraph" w:styleId="af">
    <w:name w:val="Subtitle"/>
    <w:basedOn w:val="Heading"/>
    <w:next w:val="a1"/>
    <w:link w:val="af1"/>
    <w:uiPriority w:val="11"/>
    <w:qFormat/>
    <w:rsid w:val="004A40DE"/>
    <w:pPr>
      <w:jc w:val="center"/>
    </w:pPr>
    <w:rPr>
      <w:i/>
      <w:iCs/>
    </w:rPr>
  </w:style>
  <w:style w:type="paragraph" w:styleId="af2">
    <w:name w:val="annotation text"/>
    <w:basedOn w:val="a0"/>
    <w:link w:val="af3"/>
    <w:rsid w:val="004A40DE"/>
    <w:rPr>
      <w:sz w:val="20"/>
      <w:szCs w:val="20"/>
    </w:rPr>
  </w:style>
  <w:style w:type="paragraph" w:styleId="af4">
    <w:name w:val="Balloon Text"/>
    <w:basedOn w:val="a0"/>
    <w:link w:val="af5"/>
    <w:rsid w:val="004A40DE"/>
    <w:rPr>
      <w:rFonts w:ascii="Tahoma" w:hAnsi="Tahoma" w:cs="Tahoma"/>
      <w:sz w:val="16"/>
      <w:szCs w:val="16"/>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0"/>
    <w:uiPriority w:val="99"/>
    <w:rsid w:val="004A40DE"/>
    <w:pPr>
      <w:tabs>
        <w:tab w:val="left" w:pos="709"/>
      </w:tabs>
    </w:pPr>
    <w:rPr>
      <w:rFonts w:ascii="Tahoma" w:hAnsi="Tahoma" w:cs="Tahoma"/>
      <w:lang w:val="pl-PL"/>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0"/>
    <w:rsid w:val="004A40DE"/>
    <w:pPr>
      <w:tabs>
        <w:tab w:val="left" w:pos="709"/>
      </w:tabs>
    </w:pPr>
    <w:rPr>
      <w:rFonts w:ascii="Tahoma" w:hAnsi="Tahoma"/>
      <w:lang w:val="pl-PL"/>
    </w:rPr>
  </w:style>
  <w:style w:type="paragraph" w:customStyle="1" w:styleId="CharCharCharChar">
    <w:name w:val="Char Char Char Char"/>
    <w:basedOn w:val="a0"/>
    <w:rsid w:val="004A40DE"/>
    <w:pPr>
      <w:tabs>
        <w:tab w:val="left" w:pos="709"/>
      </w:tabs>
    </w:pPr>
    <w:rPr>
      <w:rFonts w:ascii="Tahoma" w:hAnsi="Tahoma"/>
      <w:lang w:val="pl-PL"/>
    </w:rPr>
  </w:style>
  <w:style w:type="paragraph" w:customStyle="1" w:styleId="CharChar">
    <w:name w:val="Char Char"/>
    <w:basedOn w:val="a0"/>
    <w:rsid w:val="004A40DE"/>
    <w:pPr>
      <w:tabs>
        <w:tab w:val="left" w:pos="709"/>
      </w:tabs>
    </w:pPr>
    <w:rPr>
      <w:rFonts w:ascii="Tahoma" w:hAnsi="Tahoma"/>
      <w:lang w:val="pl-PL"/>
    </w:rPr>
  </w:style>
  <w:style w:type="paragraph" w:customStyle="1" w:styleId="CharChar0">
    <w:name w:val="Char Char"/>
    <w:basedOn w:val="a0"/>
    <w:rsid w:val="004A40DE"/>
    <w:pPr>
      <w:tabs>
        <w:tab w:val="left" w:pos="709"/>
      </w:tabs>
    </w:pPr>
    <w:rPr>
      <w:rFonts w:ascii="Tahoma" w:hAnsi="Tahoma"/>
      <w:lang w:val="pl-PL"/>
    </w:rPr>
  </w:style>
  <w:style w:type="paragraph" w:styleId="21">
    <w:name w:val="Body Text Indent 2"/>
    <w:basedOn w:val="a0"/>
    <w:link w:val="22"/>
    <w:rsid w:val="004A40DE"/>
    <w:pPr>
      <w:spacing w:after="120" w:line="480" w:lineRule="auto"/>
      <w:ind w:left="283"/>
    </w:pPr>
  </w:style>
  <w:style w:type="paragraph" w:customStyle="1" w:styleId="CharCharCharChar0">
    <w:name w:val="Char Char Char Char"/>
    <w:basedOn w:val="a0"/>
    <w:rsid w:val="004A40DE"/>
    <w:pPr>
      <w:tabs>
        <w:tab w:val="left" w:pos="709"/>
      </w:tabs>
    </w:pPr>
    <w:rPr>
      <w:rFonts w:ascii="Tahoma" w:hAnsi="Tahoma"/>
      <w:lang w:val="pl-PL"/>
    </w:rPr>
  </w:style>
  <w:style w:type="paragraph" w:styleId="af6">
    <w:name w:val="header"/>
    <w:basedOn w:val="a0"/>
    <w:link w:val="af7"/>
    <w:uiPriority w:val="99"/>
    <w:rsid w:val="004A40DE"/>
    <w:pPr>
      <w:tabs>
        <w:tab w:val="center" w:pos="4536"/>
        <w:tab w:val="right" w:pos="9072"/>
      </w:tabs>
    </w:pPr>
  </w:style>
  <w:style w:type="paragraph" w:styleId="af8">
    <w:name w:val="footer"/>
    <w:basedOn w:val="a0"/>
    <w:link w:val="af9"/>
    <w:rsid w:val="004A40DE"/>
    <w:pPr>
      <w:tabs>
        <w:tab w:val="center" w:pos="4536"/>
        <w:tab w:val="right" w:pos="9072"/>
      </w:tabs>
    </w:pPr>
  </w:style>
  <w:style w:type="paragraph" w:styleId="afa">
    <w:name w:val="Normal (Web)"/>
    <w:basedOn w:val="a0"/>
    <w:rsid w:val="004A40DE"/>
    <w:pPr>
      <w:spacing w:before="280" w:after="280"/>
    </w:pPr>
  </w:style>
  <w:style w:type="paragraph" w:styleId="23">
    <w:name w:val="Body Text 2"/>
    <w:basedOn w:val="a0"/>
    <w:link w:val="24"/>
    <w:rsid w:val="004A40DE"/>
    <w:pPr>
      <w:spacing w:after="120" w:line="480" w:lineRule="auto"/>
    </w:pPr>
    <w:rPr>
      <w:lang w:val="en-US"/>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0"/>
    <w:uiPriority w:val="99"/>
    <w:rsid w:val="004A40DE"/>
    <w:pPr>
      <w:tabs>
        <w:tab w:val="left" w:pos="709"/>
      </w:tabs>
    </w:pPr>
    <w:rPr>
      <w:rFonts w:ascii="Tahoma" w:hAnsi="Tahoma" w:cs="Tahoma"/>
      <w:lang w:val="pl-PL"/>
    </w:rPr>
  </w:style>
  <w:style w:type="paragraph" w:customStyle="1" w:styleId="Style9">
    <w:name w:val="Style9"/>
    <w:basedOn w:val="a0"/>
    <w:rsid w:val="004A40DE"/>
    <w:pPr>
      <w:numPr>
        <w:numId w:val="2"/>
      </w:numPr>
      <w:shd w:val="clear" w:color="auto" w:fill="FFFFFF"/>
      <w:spacing w:before="5" w:after="120" w:line="264" w:lineRule="exact"/>
      <w:ind w:left="0" w:right="82" w:firstLine="0"/>
      <w:jc w:val="both"/>
    </w:pPr>
    <w:rPr>
      <w:color w:val="000000"/>
      <w:spacing w:val="3"/>
    </w:rPr>
  </w:style>
  <w:style w:type="paragraph" w:styleId="31">
    <w:name w:val="Body Text Indent 3"/>
    <w:basedOn w:val="a0"/>
    <w:link w:val="32"/>
    <w:rsid w:val="004A40DE"/>
    <w:pPr>
      <w:spacing w:after="120"/>
      <w:ind w:left="283"/>
    </w:pPr>
    <w:rPr>
      <w:sz w:val="16"/>
      <w:szCs w:val="16"/>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a0"/>
    <w:uiPriority w:val="99"/>
    <w:rsid w:val="004A40DE"/>
    <w:pPr>
      <w:tabs>
        <w:tab w:val="left" w:pos="709"/>
      </w:tabs>
    </w:pPr>
    <w:rPr>
      <w:rFonts w:ascii="Tahoma" w:hAnsi="Tahoma" w:cs="Tahoma"/>
      <w:lang w:val="pl-PL"/>
    </w:rPr>
  </w:style>
  <w:style w:type="paragraph" w:customStyle="1" w:styleId="TableContents">
    <w:name w:val="Table Contents"/>
    <w:basedOn w:val="a0"/>
    <w:uiPriority w:val="99"/>
    <w:rsid w:val="004A40DE"/>
    <w:pPr>
      <w:suppressLineNumbers/>
    </w:pPr>
  </w:style>
  <w:style w:type="paragraph" w:customStyle="1" w:styleId="TableHeading">
    <w:name w:val="Table Heading"/>
    <w:basedOn w:val="TableContents"/>
    <w:uiPriority w:val="99"/>
    <w:rsid w:val="004A40DE"/>
    <w:pPr>
      <w:jc w:val="center"/>
    </w:pPr>
    <w:rPr>
      <w:b/>
      <w:bCs/>
    </w:rPr>
  </w:style>
  <w:style w:type="paragraph" w:styleId="afb">
    <w:name w:val="No Spacing"/>
    <w:link w:val="afc"/>
    <w:uiPriority w:val="1"/>
    <w:qFormat/>
    <w:rsid w:val="00AB3106"/>
    <w:pPr>
      <w:suppressAutoHyphens/>
      <w:jc w:val="both"/>
    </w:pPr>
    <w:rPr>
      <w:rFonts w:ascii="Calibri" w:eastAsia="Arial" w:hAnsi="Calibri" w:cs="Calibri"/>
      <w:sz w:val="22"/>
      <w:szCs w:val="22"/>
      <w:lang w:val="en-US" w:eastAsia="ar-SA"/>
    </w:rPr>
  </w:style>
  <w:style w:type="table" w:styleId="afd">
    <w:name w:val="Table Grid"/>
    <w:basedOn w:val="a3"/>
    <w:rsid w:val="00703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6B9"/>
    <w:pPr>
      <w:autoSpaceDE w:val="0"/>
      <w:autoSpaceDN w:val="0"/>
      <w:adjustRightInd w:val="0"/>
    </w:pPr>
    <w:rPr>
      <w:rFonts w:ascii="Tahoma" w:hAnsi="Tahoma" w:cs="Tahoma"/>
      <w:color w:val="000000"/>
      <w:sz w:val="24"/>
      <w:szCs w:val="24"/>
    </w:rPr>
  </w:style>
  <w:style w:type="character" w:customStyle="1" w:styleId="11">
    <w:name w:val="Заглавие 1 Знак"/>
    <w:link w:val="1"/>
    <w:locked/>
    <w:rsid w:val="00182A43"/>
    <w:rPr>
      <w:b/>
      <w:color w:val="000000"/>
      <w:sz w:val="24"/>
      <w:szCs w:val="22"/>
      <w:lang w:eastAsia="ar-SA"/>
    </w:rPr>
  </w:style>
  <w:style w:type="character" w:customStyle="1" w:styleId="20">
    <w:name w:val="Заглавие 2 Знак"/>
    <w:aliases w:val="Heading 2 Char1 Знак,Heading 2 Char Char Знак"/>
    <w:link w:val="2"/>
    <w:locked/>
    <w:rsid w:val="00182A43"/>
    <w:rPr>
      <w:rFonts w:eastAsia="SimSun" w:cs="Mangal"/>
      <w:b/>
      <w:bCs/>
      <w:sz w:val="36"/>
      <w:szCs w:val="36"/>
      <w:lang w:eastAsia="ar-SA"/>
    </w:rPr>
  </w:style>
  <w:style w:type="character" w:customStyle="1" w:styleId="30">
    <w:name w:val="Заглавие 3 Знак"/>
    <w:link w:val="3"/>
    <w:locked/>
    <w:rsid w:val="00182A43"/>
    <w:rPr>
      <w:b/>
      <w:sz w:val="28"/>
      <w:lang w:eastAsia="ar-SA"/>
    </w:rPr>
  </w:style>
  <w:style w:type="character" w:customStyle="1" w:styleId="af9">
    <w:name w:val="Долен колонтитул Знак"/>
    <w:link w:val="af8"/>
    <w:locked/>
    <w:rsid w:val="00182A43"/>
    <w:rPr>
      <w:sz w:val="24"/>
      <w:szCs w:val="24"/>
      <w:lang w:eastAsia="ar-SA"/>
    </w:rPr>
  </w:style>
  <w:style w:type="character" w:customStyle="1" w:styleId="af5">
    <w:name w:val="Изнесен текст Знак"/>
    <w:link w:val="af4"/>
    <w:locked/>
    <w:rsid w:val="00182A43"/>
    <w:rPr>
      <w:rFonts w:ascii="Tahoma" w:hAnsi="Tahoma" w:cs="Tahoma"/>
      <w:sz w:val="16"/>
      <w:szCs w:val="16"/>
      <w:lang w:eastAsia="ar-SA"/>
    </w:rPr>
  </w:style>
  <w:style w:type="character" w:customStyle="1" w:styleId="a9">
    <w:name w:val="Основен текст Знак"/>
    <w:aliases w:val="block style Знак"/>
    <w:link w:val="a1"/>
    <w:locked/>
    <w:rsid w:val="00182A43"/>
    <w:rPr>
      <w:sz w:val="24"/>
      <w:szCs w:val="24"/>
      <w:lang w:eastAsia="ar-SA"/>
    </w:rPr>
  </w:style>
  <w:style w:type="paragraph" w:customStyle="1" w:styleId="CharCharChar0">
    <w:name w:val="Char Char Char"/>
    <w:basedOn w:val="a0"/>
    <w:rsid w:val="00182A43"/>
    <w:pPr>
      <w:tabs>
        <w:tab w:val="left" w:pos="709"/>
      </w:tabs>
    </w:pPr>
    <w:rPr>
      <w:rFonts w:ascii="Tahoma" w:hAnsi="Tahoma" w:cs="Tahoma"/>
      <w:lang w:val="pl-PL"/>
    </w:rPr>
  </w:style>
  <w:style w:type="character" w:customStyle="1" w:styleId="ad">
    <w:name w:val="Основен текст с отстъп Знак"/>
    <w:link w:val="ac"/>
    <w:locked/>
    <w:rsid w:val="00182A43"/>
    <w:rPr>
      <w:rFonts w:ascii="Tahoma" w:hAnsi="Tahoma" w:cs="Tahoma"/>
      <w:color w:val="000000"/>
      <w:sz w:val="18"/>
      <w:szCs w:val="18"/>
      <w:lang w:eastAsia="ar-SA"/>
    </w:rPr>
  </w:style>
  <w:style w:type="character" w:customStyle="1" w:styleId="af0">
    <w:name w:val="Заглавие Знак"/>
    <w:link w:val="ae"/>
    <w:uiPriority w:val="10"/>
    <w:locked/>
    <w:rsid w:val="00182A43"/>
    <w:rPr>
      <w:b/>
      <w:sz w:val="32"/>
      <w:szCs w:val="24"/>
      <w:u w:val="single"/>
      <w:lang w:eastAsia="ar-SA"/>
    </w:rPr>
  </w:style>
  <w:style w:type="character" w:customStyle="1" w:styleId="af1">
    <w:name w:val="Подзаглавие Знак"/>
    <w:link w:val="af"/>
    <w:uiPriority w:val="11"/>
    <w:locked/>
    <w:rsid w:val="00182A43"/>
    <w:rPr>
      <w:rFonts w:ascii="Arial" w:eastAsia="Lucida Sans Unicode" w:hAnsi="Arial" w:cs="Mangal"/>
      <w:i/>
      <w:iCs/>
      <w:sz w:val="28"/>
      <w:szCs w:val="28"/>
      <w:lang w:eastAsia="ar-SA"/>
    </w:rPr>
  </w:style>
  <w:style w:type="character" w:customStyle="1" w:styleId="af3">
    <w:name w:val="Текст на коментар Знак"/>
    <w:link w:val="af2"/>
    <w:locked/>
    <w:rsid w:val="00182A43"/>
    <w:rPr>
      <w:lang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0"/>
    <w:uiPriority w:val="99"/>
    <w:rsid w:val="00182A43"/>
    <w:pPr>
      <w:tabs>
        <w:tab w:val="left" w:pos="709"/>
      </w:tabs>
    </w:pPr>
    <w:rPr>
      <w:rFonts w:ascii="Tahoma" w:hAnsi="Tahoma" w:cs="Tahoma"/>
      <w:lang w:val="pl-PL"/>
    </w:rPr>
  </w:style>
  <w:style w:type="paragraph" w:customStyle="1" w:styleId="CharChar1">
    <w:name w:val="Char Char1"/>
    <w:basedOn w:val="a0"/>
    <w:uiPriority w:val="99"/>
    <w:rsid w:val="00182A43"/>
    <w:pPr>
      <w:tabs>
        <w:tab w:val="left" w:pos="709"/>
      </w:tabs>
    </w:pPr>
    <w:rPr>
      <w:rFonts w:ascii="Tahoma" w:hAnsi="Tahoma" w:cs="Tahoma"/>
      <w:lang w:val="pl-PL"/>
    </w:rPr>
  </w:style>
  <w:style w:type="character" w:customStyle="1" w:styleId="22">
    <w:name w:val="Основен текст с отстъп 2 Знак"/>
    <w:link w:val="21"/>
    <w:locked/>
    <w:rsid w:val="00182A43"/>
    <w:rPr>
      <w:sz w:val="24"/>
      <w:szCs w:val="24"/>
      <w:lang w:eastAsia="ar-SA"/>
    </w:rPr>
  </w:style>
  <w:style w:type="paragraph" w:customStyle="1" w:styleId="CharCharCharChar1">
    <w:name w:val="Char Char Char Char1"/>
    <w:basedOn w:val="a0"/>
    <w:uiPriority w:val="99"/>
    <w:rsid w:val="00182A43"/>
    <w:pPr>
      <w:tabs>
        <w:tab w:val="left" w:pos="709"/>
      </w:tabs>
    </w:pPr>
    <w:rPr>
      <w:rFonts w:ascii="Tahoma" w:hAnsi="Tahoma" w:cs="Tahoma"/>
      <w:lang w:val="pl-PL"/>
    </w:rPr>
  </w:style>
  <w:style w:type="character" w:customStyle="1" w:styleId="24">
    <w:name w:val="Основен текст 2 Знак"/>
    <w:link w:val="23"/>
    <w:locked/>
    <w:rsid w:val="00182A43"/>
    <w:rPr>
      <w:sz w:val="24"/>
      <w:szCs w:val="24"/>
      <w:lang w:val="en-US" w:eastAsia="ar-SA"/>
    </w:rPr>
  </w:style>
  <w:style w:type="character" w:customStyle="1" w:styleId="32">
    <w:name w:val="Основен текст с отстъп 3 Знак"/>
    <w:link w:val="31"/>
    <w:locked/>
    <w:rsid w:val="00182A43"/>
    <w:rPr>
      <w:sz w:val="16"/>
      <w:szCs w:val="16"/>
      <w:lang w:eastAsia="ar-SA"/>
    </w:rPr>
  </w:style>
  <w:style w:type="character" w:styleId="afe">
    <w:name w:val="FollowedHyperlink"/>
    <w:rsid w:val="00182A43"/>
    <w:rPr>
      <w:color w:val="auto"/>
      <w:u w:val="single"/>
    </w:rPr>
  </w:style>
  <w:style w:type="paragraph" w:customStyle="1" w:styleId="font5">
    <w:name w:val="font5"/>
    <w:basedOn w:val="a0"/>
    <w:uiPriority w:val="99"/>
    <w:rsid w:val="00182A43"/>
    <w:pPr>
      <w:suppressAutoHyphens w:val="0"/>
      <w:spacing w:before="100" w:beforeAutospacing="1" w:after="100" w:afterAutospacing="1"/>
    </w:pPr>
    <w:rPr>
      <w:rFonts w:ascii="Calibri" w:hAnsi="Calibri" w:cs="Calibri"/>
      <w:lang w:eastAsia="bg-BG"/>
    </w:rPr>
  </w:style>
  <w:style w:type="paragraph" w:customStyle="1" w:styleId="font6">
    <w:name w:val="font6"/>
    <w:basedOn w:val="a0"/>
    <w:uiPriority w:val="99"/>
    <w:rsid w:val="00182A43"/>
    <w:pPr>
      <w:suppressAutoHyphens w:val="0"/>
      <w:spacing w:before="100" w:beforeAutospacing="1" w:after="100" w:afterAutospacing="1"/>
    </w:pPr>
    <w:rPr>
      <w:rFonts w:ascii="Calibri" w:hAnsi="Calibri" w:cs="Calibri"/>
      <w:sz w:val="22"/>
      <w:szCs w:val="22"/>
      <w:lang w:eastAsia="bg-BG"/>
    </w:rPr>
  </w:style>
  <w:style w:type="paragraph" w:customStyle="1" w:styleId="xl65">
    <w:name w:val="xl65"/>
    <w:basedOn w:val="a0"/>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bg-BG"/>
    </w:rPr>
  </w:style>
  <w:style w:type="paragraph" w:customStyle="1" w:styleId="xl66">
    <w:name w:val="xl66"/>
    <w:basedOn w:val="a0"/>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bg-BG"/>
    </w:rPr>
  </w:style>
  <w:style w:type="paragraph" w:customStyle="1" w:styleId="xl67">
    <w:name w:val="xl67"/>
    <w:basedOn w:val="a0"/>
    <w:rsid w:val="00182A43"/>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68">
    <w:name w:val="xl68"/>
    <w:basedOn w:val="a0"/>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69">
    <w:name w:val="xl69"/>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0">
    <w:name w:val="xl70"/>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1">
    <w:name w:val="xl71"/>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2">
    <w:name w:val="xl72"/>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3">
    <w:name w:val="xl73"/>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4">
    <w:name w:val="xl74"/>
    <w:basedOn w:val="a0"/>
    <w:rsid w:val="00182A43"/>
    <w:pPr>
      <w:suppressAutoHyphens w:val="0"/>
      <w:spacing w:before="100" w:beforeAutospacing="1" w:after="100" w:afterAutospacing="1"/>
      <w:textAlignment w:val="center"/>
    </w:pPr>
    <w:rPr>
      <w:lang w:eastAsia="bg-BG"/>
    </w:rPr>
  </w:style>
  <w:style w:type="paragraph" w:customStyle="1" w:styleId="xl75">
    <w:name w:val="xl75"/>
    <w:basedOn w:val="a0"/>
    <w:rsid w:val="00182A43"/>
    <w:pPr>
      <w:suppressAutoHyphens w:val="0"/>
      <w:spacing w:before="100" w:beforeAutospacing="1" w:after="100" w:afterAutospacing="1"/>
      <w:jc w:val="center"/>
      <w:textAlignment w:val="center"/>
    </w:pPr>
    <w:rPr>
      <w:lang w:eastAsia="bg-BG"/>
    </w:rPr>
  </w:style>
  <w:style w:type="paragraph" w:customStyle="1" w:styleId="xl76">
    <w:name w:val="xl76"/>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bg-BG"/>
    </w:rPr>
  </w:style>
  <w:style w:type="paragraph" w:customStyle="1" w:styleId="xl77">
    <w:name w:val="xl77"/>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8">
    <w:name w:val="xl78"/>
    <w:basedOn w:val="a0"/>
    <w:uiPriority w:val="99"/>
    <w:rsid w:val="00182A43"/>
    <w:pPr>
      <w:suppressAutoHyphens w:val="0"/>
      <w:spacing w:before="100" w:beforeAutospacing="1" w:after="100" w:afterAutospacing="1"/>
      <w:jc w:val="center"/>
      <w:textAlignment w:val="center"/>
    </w:pPr>
    <w:rPr>
      <w:b/>
      <w:bCs/>
      <w:lang w:eastAsia="bg-BG"/>
    </w:rPr>
  </w:style>
  <w:style w:type="paragraph" w:customStyle="1" w:styleId="xl79">
    <w:name w:val="xl79"/>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u w:val="single"/>
      <w:lang w:eastAsia="bg-BG"/>
    </w:rPr>
  </w:style>
  <w:style w:type="paragraph" w:customStyle="1" w:styleId="xl80">
    <w:name w:val="xl80"/>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1">
    <w:name w:val="xl81"/>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82">
    <w:name w:val="xl82"/>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b/>
      <w:bCs/>
      <w:lang w:eastAsia="bg-BG"/>
    </w:rPr>
  </w:style>
  <w:style w:type="paragraph" w:customStyle="1" w:styleId="xl83">
    <w:name w:val="xl83"/>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4">
    <w:name w:val="xl84"/>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5">
    <w:name w:val="xl85"/>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6">
    <w:name w:val="xl86"/>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7">
    <w:name w:val="xl87"/>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8">
    <w:name w:val="xl88"/>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9">
    <w:name w:val="xl89"/>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0">
    <w:name w:val="xl90"/>
    <w:basedOn w:val="a0"/>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1">
    <w:name w:val="xl91"/>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92">
    <w:name w:val="xl92"/>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93">
    <w:name w:val="xl93"/>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4">
    <w:name w:val="xl94"/>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5">
    <w:name w:val="xl95"/>
    <w:basedOn w:val="a0"/>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6">
    <w:name w:val="xl96"/>
    <w:basedOn w:val="a0"/>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7">
    <w:name w:val="xl97"/>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8">
    <w:name w:val="xl98"/>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9">
    <w:name w:val="xl99"/>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0">
    <w:name w:val="xl100"/>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1">
    <w:name w:val="xl101"/>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2">
    <w:name w:val="xl102"/>
    <w:basedOn w:val="a0"/>
    <w:uiPriority w:val="99"/>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bg-BG"/>
    </w:rPr>
  </w:style>
  <w:style w:type="paragraph" w:customStyle="1" w:styleId="xl103">
    <w:name w:val="xl103"/>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4">
    <w:name w:val="xl104"/>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5">
    <w:name w:val="xl105"/>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6">
    <w:name w:val="xl106"/>
    <w:basedOn w:val="a0"/>
    <w:uiPriority w:val="99"/>
    <w:rsid w:val="00182A43"/>
    <w:pPr>
      <w:suppressAutoHyphens w:val="0"/>
      <w:spacing w:before="100" w:beforeAutospacing="1" w:after="100" w:afterAutospacing="1"/>
      <w:jc w:val="right"/>
      <w:textAlignment w:val="center"/>
    </w:pPr>
    <w:rPr>
      <w:lang w:eastAsia="bg-BG"/>
    </w:rPr>
  </w:style>
  <w:style w:type="paragraph" w:customStyle="1" w:styleId="xl107">
    <w:name w:val="xl107"/>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08">
    <w:name w:val="xl108"/>
    <w:basedOn w:val="a0"/>
    <w:uiPriority w:val="99"/>
    <w:rsid w:val="00182A43"/>
    <w:pPr>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09">
    <w:name w:val="xl109"/>
    <w:basedOn w:val="a0"/>
    <w:uiPriority w:val="99"/>
    <w:rsid w:val="00182A43"/>
    <w:pPr>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0">
    <w:name w:val="xl110"/>
    <w:basedOn w:val="a0"/>
    <w:uiPriority w:val="99"/>
    <w:rsid w:val="00182A43"/>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1">
    <w:name w:val="xl111"/>
    <w:basedOn w:val="a0"/>
    <w:uiPriority w:val="99"/>
    <w:rsid w:val="00182A4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b/>
      <w:bCs/>
      <w:lang w:eastAsia="bg-BG"/>
    </w:rPr>
  </w:style>
  <w:style w:type="paragraph" w:customStyle="1" w:styleId="xl112">
    <w:name w:val="xl112"/>
    <w:basedOn w:val="a0"/>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3">
    <w:name w:val="xl113"/>
    <w:basedOn w:val="a0"/>
    <w:uiPriority w:val="99"/>
    <w:rsid w:val="00182A43"/>
    <w:pPr>
      <w:pBdr>
        <w:top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4">
    <w:name w:val="xl114"/>
    <w:basedOn w:val="a0"/>
    <w:uiPriority w:val="99"/>
    <w:rsid w:val="00182A43"/>
    <w:pPr>
      <w:pBdr>
        <w:top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5">
    <w:name w:val="xl115"/>
    <w:basedOn w:val="a0"/>
    <w:uiPriority w:val="99"/>
    <w:rsid w:val="00182A4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bg-BG"/>
    </w:rPr>
  </w:style>
  <w:style w:type="paragraph" w:customStyle="1" w:styleId="xl116">
    <w:name w:val="xl116"/>
    <w:basedOn w:val="a0"/>
    <w:uiPriority w:val="99"/>
    <w:rsid w:val="00182A43"/>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117">
    <w:name w:val="xl117"/>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i/>
      <w:iCs/>
      <w:lang w:eastAsia="bg-BG"/>
    </w:rPr>
  </w:style>
  <w:style w:type="character" w:customStyle="1" w:styleId="40">
    <w:name w:val="Заглавие 4 Знак"/>
    <w:link w:val="4"/>
    <w:rsid w:val="00FA6ABE"/>
    <w:rPr>
      <w:b/>
      <w:bCs/>
      <w:sz w:val="28"/>
      <w:szCs w:val="28"/>
    </w:rPr>
  </w:style>
  <w:style w:type="character" w:customStyle="1" w:styleId="50">
    <w:name w:val="Заглавие 5 Знак"/>
    <w:link w:val="5"/>
    <w:rsid w:val="00FA6ABE"/>
    <w:rPr>
      <w:b/>
      <w:bCs/>
      <w:i/>
      <w:iCs/>
      <w:sz w:val="26"/>
      <w:szCs w:val="26"/>
      <w:lang w:val="en-US"/>
    </w:rPr>
  </w:style>
  <w:style w:type="character" w:customStyle="1" w:styleId="60">
    <w:name w:val="Заглавие 6 Знак"/>
    <w:link w:val="6"/>
    <w:rsid w:val="00FA6ABE"/>
    <w:rPr>
      <w:b/>
      <w:bCs/>
      <w:sz w:val="22"/>
      <w:szCs w:val="22"/>
      <w:lang w:val="en-GB" w:eastAsia="en-US"/>
    </w:rPr>
  </w:style>
  <w:style w:type="character" w:customStyle="1" w:styleId="70">
    <w:name w:val="Заглавие 7 Знак"/>
    <w:link w:val="7"/>
    <w:rsid w:val="00FA6ABE"/>
    <w:rPr>
      <w:sz w:val="24"/>
      <w:szCs w:val="24"/>
      <w:lang w:val="en-US"/>
    </w:rPr>
  </w:style>
  <w:style w:type="character" w:customStyle="1" w:styleId="80">
    <w:name w:val="Заглавие 8 Знак"/>
    <w:link w:val="8"/>
    <w:rsid w:val="00FA6ABE"/>
    <w:rPr>
      <w:i/>
      <w:iCs/>
      <w:sz w:val="24"/>
      <w:szCs w:val="24"/>
      <w:lang w:val="en-GB" w:eastAsia="en-US"/>
    </w:rPr>
  </w:style>
  <w:style w:type="character" w:customStyle="1" w:styleId="90">
    <w:name w:val="Заглавие 9 Знак"/>
    <w:link w:val="9"/>
    <w:rsid w:val="00FA6ABE"/>
    <w:rPr>
      <w:b/>
      <w:sz w:val="36"/>
      <w:u w:val="single"/>
      <w:lang w:val="en-US" w:eastAsia="en-US"/>
    </w:rPr>
  </w:style>
  <w:style w:type="character" w:customStyle="1" w:styleId="Heading3Char1">
    <w:name w:val="Heading 3 Char1"/>
    <w:aliases w:val="Heading 3 Char Char"/>
    <w:rsid w:val="00FA6ABE"/>
    <w:rPr>
      <w:rFonts w:ascii="Arial" w:eastAsia="Times New Roman" w:hAnsi="Arial" w:cs="Arial"/>
      <w:b/>
      <w:bCs/>
      <w:sz w:val="26"/>
      <w:szCs w:val="26"/>
      <w:lang w:val="en-AU" w:eastAsia="bg-BG"/>
    </w:rPr>
  </w:style>
  <w:style w:type="paragraph" w:customStyle="1" w:styleId="CharChar2">
    <w:name w:val="Знак Знак Char Char"/>
    <w:basedOn w:val="a0"/>
    <w:rsid w:val="00FA6ABE"/>
    <w:pPr>
      <w:tabs>
        <w:tab w:val="left" w:pos="709"/>
      </w:tabs>
      <w:suppressAutoHyphens w:val="0"/>
    </w:pPr>
    <w:rPr>
      <w:rFonts w:ascii="Tahoma" w:hAnsi="Tahoma"/>
      <w:lang w:val="pl-PL" w:eastAsia="pl-PL"/>
    </w:rPr>
  </w:style>
  <w:style w:type="paragraph" w:customStyle="1" w:styleId="aff">
    <w:name w:val="Знак Знак"/>
    <w:basedOn w:val="a0"/>
    <w:rsid w:val="00FA6ABE"/>
    <w:pPr>
      <w:tabs>
        <w:tab w:val="left" w:pos="709"/>
      </w:tabs>
      <w:suppressAutoHyphens w:val="0"/>
      <w:spacing w:before="120"/>
      <w:ind w:firstLine="709"/>
      <w:jc w:val="both"/>
    </w:pPr>
    <w:rPr>
      <w:rFonts w:ascii="Tahoma" w:hAnsi="Tahoma" w:cs="Tahoma"/>
      <w:lang w:val="pl-PL" w:eastAsia="pl-PL"/>
    </w:rPr>
  </w:style>
  <w:style w:type="paragraph" w:customStyle="1" w:styleId="Text3">
    <w:name w:val="Text 3"/>
    <w:basedOn w:val="a0"/>
    <w:rsid w:val="00FA6ABE"/>
    <w:pPr>
      <w:tabs>
        <w:tab w:val="left" w:pos="2302"/>
      </w:tabs>
      <w:suppressAutoHyphens w:val="0"/>
      <w:spacing w:after="240"/>
      <w:ind w:left="1202"/>
      <w:jc w:val="both"/>
    </w:pPr>
    <w:rPr>
      <w:lang w:val="en-GB" w:eastAsia="en-US"/>
    </w:rPr>
  </w:style>
  <w:style w:type="paragraph" w:customStyle="1" w:styleId="10">
    <w:name w:val="Основен текст1"/>
    <w:basedOn w:val="a0"/>
    <w:link w:val="aff0"/>
    <w:rsid w:val="00FA6ABE"/>
    <w:pPr>
      <w:numPr>
        <w:numId w:val="8"/>
      </w:numPr>
      <w:tabs>
        <w:tab w:val="clear" w:pos="720"/>
      </w:tabs>
      <w:suppressAutoHyphens w:val="0"/>
      <w:spacing w:line="271" w:lineRule="auto"/>
      <w:ind w:left="0" w:firstLine="397"/>
      <w:jc w:val="both"/>
    </w:pPr>
    <w:rPr>
      <w:lang w:val="en-GB" w:eastAsia="en-US"/>
    </w:rPr>
  </w:style>
  <w:style w:type="paragraph" w:customStyle="1" w:styleId="bullet-3">
    <w:name w:val="bullet-3"/>
    <w:basedOn w:val="a0"/>
    <w:rsid w:val="00FA6ABE"/>
    <w:pPr>
      <w:widowControl w:val="0"/>
      <w:suppressAutoHyphens w:val="0"/>
      <w:spacing w:before="240" w:line="240" w:lineRule="exact"/>
      <w:ind w:left="2212" w:hanging="284"/>
      <w:jc w:val="both"/>
    </w:pPr>
    <w:rPr>
      <w:rFonts w:ascii="Arial" w:hAnsi="Arial" w:cs="Arial"/>
      <w:lang w:val="cs-CZ" w:eastAsia="en-US"/>
    </w:rPr>
  </w:style>
  <w:style w:type="paragraph" w:customStyle="1" w:styleId="Style11">
    <w:name w:val="Style11"/>
    <w:basedOn w:val="a0"/>
    <w:rsid w:val="00FA6ABE"/>
    <w:pPr>
      <w:widowControl w:val="0"/>
      <w:suppressAutoHyphens w:val="0"/>
      <w:autoSpaceDE w:val="0"/>
      <w:autoSpaceDN w:val="0"/>
      <w:adjustRightInd w:val="0"/>
      <w:spacing w:line="317" w:lineRule="exact"/>
      <w:jc w:val="both"/>
    </w:pPr>
    <w:rPr>
      <w:lang w:eastAsia="bg-BG"/>
    </w:rPr>
  </w:style>
  <w:style w:type="character" w:customStyle="1" w:styleId="FontStyle23">
    <w:name w:val="Font Style23"/>
    <w:rsid w:val="00FA6ABE"/>
    <w:rPr>
      <w:rFonts w:ascii="Times New Roman" w:hAnsi="Times New Roman" w:cs="Times New Roman"/>
      <w:sz w:val="24"/>
      <w:szCs w:val="24"/>
    </w:rPr>
  </w:style>
  <w:style w:type="paragraph" w:customStyle="1" w:styleId="Titleofarticle">
    <w:name w:val="Title of article"/>
    <w:basedOn w:val="aff1"/>
    <w:rsid w:val="00FA6ABE"/>
    <w:pPr>
      <w:tabs>
        <w:tab w:val="num" w:pos="720"/>
      </w:tabs>
      <w:ind w:left="720" w:hanging="360"/>
      <w:jc w:val="center"/>
    </w:pPr>
    <w:rPr>
      <w:rFonts w:ascii="Times New Roman" w:hAnsi="Times New Roman" w:cs="Times New Roman"/>
      <w:lang w:eastAsia="en-US"/>
    </w:rPr>
  </w:style>
  <w:style w:type="paragraph" w:styleId="12">
    <w:name w:val="index 1"/>
    <w:basedOn w:val="a0"/>
    <w:next w:val="a0"/>
    <w:autoRedefine/>
    <w:rsid w:val="00FA6ABE"/>
    <w:pPr>
      <w:suppressAutoHyphens w:val="0"/>
      <w:ind w:left="240" w:hanging="240"/>
    </w:pPr>
    <w:rPr>
      <w:lang w:eastAsia="bg-BG"/>
    </w:rPr>
  </w:style>
  <w:style w:type="paragraph" w:styleId="aff1">
    <w:name w:val="index heading"/>
    <w:basedOn w:val="a0"/>
    <w:next w:val="12"/>
    <w:rsid w:val="00FA6ABE"/>
    <w:pPr>
      <w:suppressAutoHyphens w:val="0"/>
    </w:pPr>
    <w:rPr>
      <w:rFonts w:ascii="Arial" w:hAnsi="Arial" w:cs="Arial"/>
      <w:b/>
      <w:bCs/>
      <w:lang w:eastAsia="bg-BG"/>
    </w:rPr>
  </w:style>
  <w:style w:type="paragraph" w:styleId="aff2">
    <w:name w:val="footnote text"/>
    <w:basedOn w:val="a0"/>
    <w:link w:val="aff3"/>
    <w:uiPriority w:val="99"/>
    <w:rsid w:val="00FA6ABE"/>
    <w:pPr>
      <w:suppressAutoHyphens w:val="0"/>
    </w:pPr>
    <w:rPr>
      <w:sz w:val="20"/>
      <w:szCs w:val="20"/>
      <w:lang w:val="en-GB" w:eastAsia="en-US"/>
    </w:rPr>
  </w:style>
  <w:style w:type="character" w:customStyle="1" w:styleId="aff3">
    <w:name w:val="Текст под линия Знак"/>
    <w:link w:val="aff2"/>
    <w:uiPriority w:val="99"/>
    <w:rsid w:val="00FA6ABE"/>
    <w:rPr>
      <w:lang w:val="en-GB" w:eastAsia="en-US"/>
    </w:rPr>
  </w:style>
  <w:style w:type="paragraph" w:customStyle="1" w:styleId="Style6">
    <w:name w:val="Style6"/>
    <w:basedOn w:val="a0"/>
    <w:rsid w:val="00FA6ABE"/>
    <w:pPr>
      <w:widowControl w:val="0"/>
      <w:suppressAutoHyphens w:val="0"/>
      <w:autoSpaceDE w:val="0"/>
      <w:autoSpaceDN w:val="0"/>
      <w:adjustRightInd w:val="0"/>
      <w:spacing w:line="300" w:lineRule="exact"/>
      <w:ind w:firstLine="682"/>
    </w:pPr>
    <w:rPr>
      <w:lang w:eastAsia="bg-BG"/>
    </w:rPr>
  </w:style>
  <w:style w:type="paragraph" w:customStyle="1" w:styleId="Style10">
    <w:name w:val="Style10"/>
    <w:basedOn w:val="a0"/>
    <w:rsid w:val="00FA6ABE"/>
    <w:pPr>
      <w:widowControl w:val="0"/>
      <w:suppressAutoHyphens w:val="0"/>
      <w:autoSpaceDE w:val="0"/>
      <w:autoSpaceDN w:val="0"/>
      <w:adjustRightInd w:val="0"/>
      <w:spacing w:line="293" w:lineRule="exact"/>
      <w:jc w:val="both"/>
    </w:pPr>
    <w:rPr>
      <w:lang w:eastAsia="bg-BG"/>
    </w:rPr>
  </w:style>
  <w:style w:type="character" w:customStyle="1" w:styleId="FontStyle16">
    <w:name w:val="Font Style16"/>
    <w:rsid w:val="00FA6ABE"/>
    <w:rPr>
      <w:rFonts w:ascii="Times New Roman" w:hAnsi="Times New Roman" w:cs="Times New Roman"/>
      <w:i/>
      <w:iCs/>
      <w:sz w:val="24"/>
      <w:szCs w:val="24"/>
    </w:rPr>
  </w:style>
  <w:style w:type="character" w:customStyle="1" w:styleId="FontStyle19">
    <w:name w:val="Font Style19"/>
    <w:rsid w:val="00FA6ABE"/>
    <w:rPr>
      <w:rFonts w:ascii="Times New Roman" w:hAnsi="Times New Roman" w:cs="Times New Roman"/>
      <w:sz w:val="24"/>
      <w:szCs w:val="24"/>
    </w:rPr>
  </w:style>
  <w:style w:type="paragraph" w:styleId="aff4">
    <w:name w:val="Document Map"/>
    <w:basedOn w:val="a0"/>
    <w:link w:val="aff5"/>
    <w:rsid w:val="00FA6ABE"/>
    <w:pPr>
      <w:shd w:val="clear" w:color="auto" w:fill="000080"/>
      <w:suppressAutoHyphens w:val="0"/>
    </w:pPr>
    <w:rPr>
      <w:rFonts w:ascii="Tahoma" w:hAnsi="Tahoma" w:cs="Tahoma"/>
      <w:sz w:val="20"/>
      <w:szCs w:val="20"/>
      <w:lang w:eastAsia="bg-BG"/>
    </w:rPr>
  </w:style>
  <w:style w:type="character" w:customStyle="1" w:styleId="aff5">
    <w:name w:val="План на документа Знак"/>
    <w:link w:val="aff4"/>
    <w:rsid w:val="00FA6ABE"/>
    <w:rPr>
      <w:rFonts w:ascii="Tahoma" w:hAnsi="Tahoma" w:cs="Tahoma"/>
      <w:shd w:val="clear" w:color="auto" w:fill="000080"/>
    </w:rPr>
  </w:style>
  <w:style w:type="paragraph" w:customStyle="1" w:styleId="titre4">
    <w:name w:val="titre4"/>
    <w:basedOn w:val="a0"/>
    <w:rsid w:val="00FA6ABE"/>
    <w:pPr>
      <w:numPr>
        <w:numId w:val="7"/>
      </w:numPr>
      <w:tabs>
        <w:tab w:val="decimal" w:pos="357"/>
      </w:tabs>
      <w:suppressAutoHyphens w:val="0"/>
      <w:ind w:left="357" w:hanging="357"/>
    </w:pPr>
    <w:rPr>
      <w:rFonts w:ascii="Arial" w:hAnsi="Arial"/>
      <w:b/>
      <w:snapToGrid w:val="0"/>
      <w:szCs w:val="20"/>
      <w:lang w:val="en-GB" w:eastAsia="en-US"/>
    </w:rPr>
  </w:style>
  <w:style w:type="paragraph" w:customStyle="1" w:styleId="Annexetitle">
    <w:name w:val="Annexe_title"/>
    <w:basedOn w:val="1"/>
    <w:next w:val="a0"/>
    <w:autoRedefine/>
    <w:rsid w:val="00FA6ABE"/>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a0"/>
    <w:rsid w:val="00FA6ABE"/>
    <w:pPr>
      <w:suppressAutoHyphens w:val="0"/>
      <w:spacing w:before="120" w:after="120"/>
      <w:jc w:val="both"/>
    </w:pPr>
    <w:rPr>
      <w:rFonts w:ascii="Optima" w:hAnsi="Optima"/>
      <w:sz w:val="22"/>
      <w:szCs w:val="20"/>
      <w:lang w:val="en-GB" w:eastAsia="en-GB"/>
    </w:rPr>
  </w:style>
  <w:style w:type="paragraph" w:styleId="aff6">
    <w:name w:val="Plain Text"/>
    <w:basedOn w:val="a0"/>
    <w:link w:val="aff7"/>
    <w:rsid w:val="00FA6ABE"/>
    <w:pPr>
      <w:suppressAutoHyphens w:val="0"/>
    </w:pPr>
    <w:rPr>
      <w:rFonts w:ascii="Courier New" w:hAnsi="Courier New"/>
      <w:sz w:val="20"/>
      <w:szCs w:val="20"/>
      <w:lang w:val="en-US" w:eastAsia="en-US"/>
    </w:rPr>
  </w:style>
  <w:style w:type="character" w:customStyle="1" w:styleId="aff7">
    <w:name w:val="Обикновен текст Знак"/>
    <w:link w:val="aff6"/>
    <w:rsid w:val="00FA6ABE"/>
    <w:rPr>
      <w:rFonts w:ascii="Courier New" w:hAnsi="Courier New"/>
      <w:lang w:val="en-US" w:eastAsia="en-US"/>
    </w:rPr>
  </w:style>
  <w:style w:type="paragraph" w:customStyle="1" w:styleId="oddl-nadpis">
    <w:name w:val="oddíl-nadpis"/>
    <w:basedOn w:val="a0"/>
    <w:rsid w:val="00FA6ABE"/>
    <w:pPr>
      <w:keepNext/>
      <w:widowControl w:val="0"/>
      <w:tabs>
        <w:tab w:val="left" w:pos="567"/>
      </w:tabs>
      <w:suppressAutoHyphens w:val="0"/>
      <w:spacing w:before="240" w:line="240" w:lineRule="exact"/>
    </w:pPr>
    <w:rPr>
      <w:rFonts w:ascii="Arial" w:hAnsi="Arial"/>
      <w:b/>
      <w:szCs w:val="20"/>
      <w:lang w:val="cs-CZ" w:eastAsia="en-US"/>
    </w:rPr>
  </w:style>
  <w:style w:type="character" w:styleId="aff8">
    <w:name w:val="footnote reference"/>
    <w:uiPriority w:val="99"/>
    <w:rsid w:val="00FA6ABE"/>
    <w:rPr>
      <w:vertAlign w:val="superscript"/>
    </w:rPr>
  </w:style>
  <w:style w:type="paragraph" w:styleId="aff9">
    <w:name w:val="annotation subject"/>
    <w:basedOn w:val="af2"/>
    <w:next w:val="af2"/>
    <w:link w:val="affa"/>
    <w:rsid w:val="00FA6ABE"/>
    <w:pPr>
      <w:suppressAutoHyphens w:val="0"/>
    </w:pPr>
    <w:rPr>
      <w:b/>
      <w:bCs/>
      <w:lang w:eastAsia="bg-BG"/>
    </w:rPr>
  </w:style>
  <w:style w:type="character" w:customStyle="1" w:styleId="affa">
    <w:name w:val="Предмет на коментар Знак"/>
    <w:link w:val="aff9"/>
    <w:rsid w:val="00FA6ABE"/>
    <w:rPr>
      <w:b/>
      <w:bCs/>
      <w:lang w:eastAsia="ar-SA"/>
    </w:rPr>
  </w:style>
  <w:style w:type="paragraph" w:styleId="affb">
    <w:name w:val="envelope return"/>
    <w:basedOn w:val="a0"/>
    <w:rsid w:val="00FA6ABE"/>
    <w:pPr>
      <w:suppressAutoHyphens w:val="0"/>
    </w:pPr>
    <w:rPr>
      <w:rFonts w:ascii="Arial" w:hAnsi="Arial"/>
      <w:b/>
      <w:szCs w:val="20"/>
      <w:lang w:eastAsia="en-US"/>
    </w:rPr>
  </w:style>
  <w:style w:type="paragraph" w:customStyle="1" w:styleId="affc">
    <w:name w:val="Член"/>
    <w:basedOn w:val="a0"/>
    <w:rsid w:val="00FA6ABE"/>
    <w:pPr>
      <w:tabs>
        <w:tab w:val="num" w:pos="1158"/>
      </w:tabs>
      <w:suppressAutoHyphens w:val="0"/>
      <w:spacing w:before="240"/>
      <w:ind w:left="1158" w:hanging="360"/>
      <w:jc w:val="both"/>
    </w:pPr>
    <w:rPr>
      <w:rFonts w:ascii="ExcelciorCyr" w:hAnsi="ExcelciorCyr"/>
      <w:szCs w:val="20"/>
      <w:lang w:eastAsia="en-US"/>
    </w:rPr>
  </w:style>
  <w:style w:type="paragraph" w:customStyle="1" w:styleId="affd">
    <w:name w:val="текст"/>
    <w:basedOn w:val="a0"/>
    <w:rsid w:val="00FA6ABE"/>
    <w:pPr>
      <w:tabs>
        <w:tab w:val="right" w:leader="dot" w:pos="-1985"/>
        <w:tab w:val="left" w:pos="1560"/>
      </w:tabs>
      <w:suppressAutoHyphens w:val="0"/>
      <w:spacing w:before="120"/>
      <w:ind w:left="993"/>
      <w:jc w:val="both"/>
    </w:pPr>
    <w:rPr>
      <w:rFonts w:ascii="ExcelciorCyr" w:hAnsi="ExcelciorCyr"/>
      <w:szCs w:val="20"/>
      <w:lang w:eastAsia="en-US"/>
    </w:rPr>
  </w:style>
  <w:style w:type="paragraph" w:customStyle="1" w:styleId="affe">
    <w:name w:val="Подчлен"/>
    <w:basedOn w:val="a0"/>
    <w:rsid w:val="00FA6ABE"/>
    <w:pPr>
      <w:tabs>
        <w:tab w:val="right" w:leader="dot" w:pos="-1985"/>
        <w:tab w:val="num" w:pos="1995"/>
      </w:tabs>
      <w:suppressAutoHyphens w:val="0"/>
      <w:spacing w:before="120"/>
      <w:ind w:left="1428" w:hanging="153"/>
      <w:jc w:val="both"/>
    </w:pPr>
    <w:rPr>
      <w:rFonts w:ascii="ExcelciorCyr" w:hAnsi="ExcelciorCyr"/>
      <w:szCs w:val="20"/>
      <w:lang w:eastAsia="en-US"/>
    </w:rPr>
  </w:style>
  <w:style w:type="paragraph" w:customStyle="1" w:styleId="a">
    <w:name w:val="Глава"/>
    <w:basedOn w:val="1"/>
    <w:rsid w:val="00FA6ABE"/>
    <w:pPr>
      <w:widowControl/>
      <w:numPr>
        <w:numId w:val="6"/>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a0"/>
    <w:next w:val="a0"/>
    <w:rsid w:val="00FA6ABE"/>
    <w:pPr>
      <w:spacing w:before="74"/>
      <w:ind w:left="113" w:right="113"/>
      <w:jc w:val="right"/>
    </w:pPr>
    <w:rPr>
      <w:rFonts w:ascii="Arial Narrow" w:hAnsi="Arial Narrow"/>
      <w:b/>
      <w:szCs w:val="20"/>
    </w:rPr>
  </w:style>
  <w:style w:type="paragraph" w:customStyle="1" w:styleId="CVHeading2">
    <w:name w:val="CV Heading 2"/>
    <w:basedOn w:val="CVHeading1"/>
    <w:next w:val="a0"/>
    <w:rsid w:val="00FA6ABE"/>
    <w:pPr>
      <w:spacing w:before="0"/>
    </w:pPr>
    <w:rPr>
      <w:b w:val="0"/>
      <w:sz w:val="22"/>
    </w:rPr>
  </w:style>
  <w:style w:type="paragraph" w:customStyle="1" w:styleId="CVHeading2-FirstLine">
    <w:name w:val="CV Heading 2 - First Line"/>
    <w:basedOn w:val="CVHeading2"/>
    <w:next w:val="CVHeading2"/>
    <w:rsid w:val="00FA6ABE"/>
    <w:pPr>
      <w:spacing w:before="74"/>
    </w:pPr>
  </w:style>
  <w:style w:type="paragraph" w:customStyle="1" w:styleId="CVHeading3">
    <w:name w:val="CV Heading 3"/>
    <w:basedOn w:val="a0"/>
    <w:next w:val="a0"/>
    <w:rsid w:val="00FA6ABE"/>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FA6ABE"/>
    <w:pPr>
      <w:spacing w:before="74"/>
    </w:pPr>
  </w:style>
  <w:style w:type="paragraph" w:customStyle="1" w:styleId="CVHeadingLanguage">
    <w:name w:val="CV Heading Language"/>
    <w:basedOn w:val="CVHeading2"/>
    <w:next w:val="LevelAssessment-Code"/>
    <w:rsid w:val="00FA6ABE"/>
    <w:rPr>
      <w:b/>
    </w:rPr>
  </w:style>
  <w:style w:type="paragraph" w:customStyle="1" w:styleId="LevelAssessment-Code">
    <w:name w:val="Level Assessment - Code"/>
    <w:basedOn w:val="a0"/>
    <w:next w:val="LevelAssessment-Description"/>
    <w:rsid w:val="00FA6ABE"/>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FA6ABE"/>
    <w:pPr>
      <w:textAlignment w:val="bottom"/>
    </w:pPr>
  </w:style>
  <w:style w:type="paragraph" w:customStyle="1" w:styleId="CVHeadingLevel">
    <w:name w:val="CV Heading Level"/>
    <w:basedOn w:val="CVHeading3"/>
    <w:next w:val="a0"/>
    <w:rsid w:val="00FA6ABE"/>
    <w:rPr>
      <w:i/>
    </w:rPr>
  </w:style>
  <w:style w:type="paragraph" w:customStyle="1" w:styleId="LevelAssessment-Heading1">
    <w:name w:val="Level Assessment - Heading 1"/>
    <w:basedOn w:val="LevelAssessment-Code"/>
    <w:rsid w:val="00FA6ABE"/>
    <w:pPr>
      <w:ind w:left="57" w:right="57"/>
    </w:pPr>
    <w:rPr>
      <w:b/>
      <w:sz w:val="22"/>
    </w:rPr>
  </w:style>
  <w:style w:type="paragraph" w:customStyle="1" w:styleId="LevelAssessment-Heading2">
    <w:name w:val="Level Assessment - Heading 2"/>
    <w:basedOn w:val="a0"/>
    <w:rsid w:val="00FA6ABE"/>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FA6ABE"/>
    <w:pPr>
      <w:ind w:left="113"/>
      <w:jc w:val="left"/>
    </w:pPr>
    <w:rPr>
      <w:i/>
    </w:rPr>
  </w:style>
  <w:style w:type="paragraph" w:customStyle="1" w:styleId="CVMajor-FirstLine">
    <w:name w:val="CV Major - First Line"/>
    <w:basedOn w:val="a0"/>
    <w:next w:val="a0"/>
    <w:rsid w:val="00FA6ABE"/>
    <w:pPr>
      <w:spacing w:before="74"/>
      <w:ind w:left="113" w:right="113"/>
    </w:pPr>
    <w:rPr>
      <w:rFonts w:ascii="Arial Narrow" w:hAnsi="Arial Narrow"/>
      <w:b/>
      <w:szCs w:val="20"/>
    </w:rPr>
  </w:style>
  <w:style w:type="paragraph" w:customStyle="1" w:styleId="CVMedium-FirstLine">
    <w:name w:val="CV Medium - First Line"/>
    <w:basedOn w:val="a0"/>
    <w:next w:val="a0"/>
    <w:rsid w:val="00FA6ABE"/>
    <w:pPr>
      <w:spacing w:before="74"/>
      <w:ind w:left="113" w:right="113"/>
    </w:pPr>
    <w:rPr>
      <w:rFonts w:ascii="Arial Narrow" w:hAnsi="Arial Narrow"/>
      <w:b/>
      <w:sz w:val="22"/>
      <w:szCs w:val="20"/>
    </w:rPr>
  </w:style>
  <w:style w:type="paragraph" w:customStyle="1" w:styleId="CVNormal">
    <w:name w:val="CV Normal"/>
    <w:basedOn w:val="a0"/>
    <w:rsid w:val="00FA6ABE"/>
    <w:pPr>
      <w:ind w:left="113" w:right="113"/>
    </w:pPr>
    <w:rPr>
      <w:rFonts w:ascii="Arial Narrow" w:hAnsi="Arial Narrow"/>
      <w:sz w:val="20"/>
      <w:szCs w:val="20"/>
    </w:rPr>
  </w:style>
  <w:style w:type="paragraph" w:customStyle="1" w:styleId="CVSpacer">
    <w:name w:val="CV Spacer"/>
    <w:basedOn w:val="CVNormal"/>
    <w:rsid w:val="00FA6ABE"/>
    <w:rPr>
      <w:sz w:val="4"/>
    </w:rPr>
  </w:style>
  <w:style w:type="paragraph" w:customStyle="1" w:styleId="CVNormal-FirstLine">
    <w:name w:val="CV Normal - First Line"/>
    <w:basedOn w:val="CVNormal"/>
    <w:next w:val="CVNormal"/>
    <w:rsid w:val="00FA6ABE"/>
    <w:pPr>
      <w:spacing w:before="74"/>
    </w:pPr>
  </w:style>
  <w:style w:type="paragraph" w:customStyle="1" w:styleId="Style">
    <w:name w:val="Style"/>
    <w:rsid w:val="00FA6ABE"/>
    <w:pPr>
      <w:autoSpaceDE w:val="0"/>
      <w:autoSpaceDN w:val="0"/>
      <w:adjustRightInd w:val="0"/>
      <w:ind w:left="140" w:right="140" w:firstLine="840"/>
      <w:jc w:val="both"/>
    </w:pPr>
    <w:rPr>
      <w:sz w:val="24"/>
      <w:szCs w:val="24"/>
    </w:rPr>
  </w:style>
  <w:style w:type="paragraph" w:customStyle="1" w:styleId="FR2">
    <w:name w:val="FR2"/>
    <w:rsid w:val="00FA6ABE"/>
    <w:pPr>
      <w:widowControl w:val="0"/>
      <w:jc w:val="right"/>
    </w:pPr>
    <w:rPr>
      <w:rFonts w:ascii="Arial" w:hAnsi="Arial"/>
      <w:snapToGrid w:val="0"/>
      <w:sz w:val="24"/>
      <w:lang w:eastAsia="en-US"/>
    </w:rPr>
  </w:style>
  <w:style w:type="paragraph" w:styleId="33">
    <w:name w:val="Body Text 3"/>
    <w:basedOn w:val="a0"/>
    <w:link w:val="34"/>
    <w:rsid w:val="00FA6ABE"/>
    <w:pPr>
      <w:suppressAutoHyphens w:val="0"/>
      <w:spacing w:after="120"/>
    </w:pPr>
    <w:rPr>
      <w:sz w:val="16"/>
      <w:szCs w:val="16"/>
      <w:lang w:val="en-GB" w:eastAsia="en-US"/>
    </w:rPr>
  </w:style>
  <w:style w:type="character" w:customStyle="1" w:styleId="34">
    <w:name w:val="Основен текст 3 Знак"/>
    <w:link w:val="33"/>
    <w:rsid w:val="00FA6ABE"/>
    <w:rPr>
      <w:sz w:val="16"/>
      <w:szCs w:val="16"/>
      <w:lang w:val="en-GB" w:eastAsia="en-US"/>
    </w:rPr>
  </w:style>
  <w:style w:type="paragraph" w:styleId="13">
    <w:name w:val="toc 1"/>
    <w:basedOn w:val="a0"/>
    <w:next w:val="a0"/>
    <w:autoRedefine/>
    <w:rsid w:val="00FA6ABE"/>
    <w:pPr>
      <w:tabs>
        <w:tab w:val="left" w:pos="360"/>
        <w:tab w:val="left" w:leader="dot" w:pos="9000"/>
      </w:tabs>
      <w:spacing w:before="240"/>
      <w:ind w:left="720" w:hanging="720"/>
    </w:pPr>
    <w:rPr>
      <w:szCs w:val="20"/>
      <w:lang w:val="en-US" w:eastAsia="en-US"/>
    </w:rPr>
  </w:style>
  <w:style w:type="paragraph" w:styleId="afff">
    <w:name w:val="Block Text"/>
    <w:basedOn w:val="a0"/>
    <w:rsid w:val="00FA6ABE"/>
    <w:pPr>
      <w:tabs>
        <w:tab w:val="left" w:pos="360"/>
      </w:tabs>
      <w:ind w:left="360" w:right="-72"/>
      <w:jc w:val="both"/>
    </w:pPr>
    <w:rPr>
      <w:sz w:val="22"/>
      <w:szCs w:val="22"/>
      <w:lang w:eastAsia="en-US"/>
    </w:rPr>
  </w:style>
  <w:style w:type="paragraph" w:customStyle="1" w:styleId="afff0">
    <w:name w:val="Знак"/>
    <w:basedOn w:val="a0"/>
    <w:rsid w:val="00FA6ABE"/>
    <w:pPr>
      <w:tabs>
        <w:tab w:val="left" w:pos="709"/>
      </w:tabs>
      <w:suppressAutoHyphens w:val="0"/>
    </w:pPr>
    <w:rPr>
      <w:rFonts w:ascii="Tahoma" w:hAnsi="Tahoma"/>
      <w:lang w:val="pl-PL" w:eastAsia="pl-PL"/>
    </w:rPr>
  </w:style>
  <w:style w:type="character" w:customStyle="1" w:styleId="samedocreference1">
    <w:name w:val="samedocreference1"/>
    <w:rsid w:val="00FA6ABE"/>
    <w:rPr>
      <w:i w:val="0"/>
      <w:iCs w:val="0"/>
      <w:color w:val="8B0000"/>
      <w:u w:val="single"/>
    </w:rPr>
  </w:style>
  <w:style w:type="character" w:customStyle="1" w:styleId="FontStyle12">
    <w:name w:val="Font Style12"/>
    <w:rsid w:val="00FA6ABE"/>
    <w:rPr>
      <w:rFonts w:ascii="Times New Roman" w:hAnsi="Times New Roman" w:cs="Times New Roman"/>
      <w:sz w:val="22"/>
      <w:szCs w:val="22"/>
    </w:rPr>
  </w:style>
  <w:style w:type="paragraph" w:customStyle="1" w:styleId="xl24">
    <w:name w:val="xl24"/>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5">
    <w:name w:val="xl25"/>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6">
    <w:name w:val="xl26"/>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7">
    <w:name w:val="xl27"/>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8">
    <w:name w:val="xl28"/>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9">
    <w:name w:val="xl29"/>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0">
    <w:name w:val="xl30"/>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1">
    <w:name w:val="xl31"/>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2">
    <w:name w:val="xl32"/>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3">
    <w:name w:val="xl33"/>
    <w:basedOn w:val="a0"/>
    <w:rsid w:val="00FA6ABE"/>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4">
    <w:name w:val="xl34"/>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5">
    <w:name w:val="xl35"/>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6">
    <w:name w:val="xl36"/>
    <w:basedOn w:val="a0"/>
    <w:rsid w:val="00FA6ABE"/>
    <w:pPr>
      <w:pBdr>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7">
    <w:name w:val="xl37"/>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8">
    <w:name w:val="xl38"/>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9">
    <w:name w:val="xl39"/>
    <w:basedOn w:val="a0"/>
    <w:rsid w:val="00FA6ABE"/>
    <w:pPr>
      <w:suppressAutoHyphens w:val="0"/>
      <w:spacing w:before="100" w:beforeAutospacing="1" w:after="100" w:afterAutospacing="1"/>
    </w:pPr>
    <w:rPr>
      <w:lang w:eastAsia="bg-BG"/>
    </w:rPr>
  </w:style>
  <w:style w:type="paragraph" w:customStyle="1" w:styleId="xl40">
    <w:name w:val="xl40"/>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41">
    <w:name w:val="xl41"/>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2">
    <w:name w:val="xl42"/>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43">
    <w:name w:val="xl43"/>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4">
    <w:name w:val="xl44"/>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45">
    <w:name w:val="xl45"/>
    <w:basedOn w:val="a0"/>
    <w:rsid w:val="00FA6ABE"/>
    <w:pPr>
      <w:pBdr>
        <w:top w:val="single" w:sz="8" w:space="0" w:color="auto"/>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46">
    <w:name w:val="xl46"/>
    <w:basedOn w:val="a0"/>
    <w:rsid w:val="00FA6A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bg-BG"/>
    </w:rPr>
  </w:style>
  <w:style w:type="paragraph" w:customStyle="1" w:styleId="xl47">
    <w:name w:val="xl47"/>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48">
    <w:name w:val="xl48"/>
    <w:basedOn w:val="a0"/>
    <w:rsid w:val="00FA6ABE"/>
    <w:pPr>
      <w:pBdr>
        <w:left w:val="single" w:sz="8" w:space="0" w:color="auto"/>
      </w:pBdr>
      <w:suppressAutoHyphens w:val="0"/>
      <w:spacing w:before="100" w:beforeAutospacing="1" w:after="100" w:afterAutospacing="1"/>
      <w:jc w:val="center"/>
    </w:pPr>
    <w:rPr>
      <w:lang w:eastAsia="bg-BG"/>
    </w:rPr>
  </w:style>
  <w:style w:type="paragraph" w:customStyle="1" w:styleId="xl49">
    <w:name w:val="xl49"/>
    <w:basedOn w:val="a0"/>
    <w:rsid w:val="00FA6ABE"/>
    <w:pPr>
      <w:pBdr>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50">
    <w:name w:val="xl50"/>
    <w:basedOn w:val="a0"/>
    <w:rsid w:val="00FA6ABE"/>
    <w:pPr>
      <w:pBdr>
        <w:top w:val="single" w:sz="8" w:space="0" w:color="auto"/>
        <w:left w:val="single" w:sz="8" w:space="0" w:color="auto"/>
      </w:pBdr>
      <w:suppressAutoHyphens w:val="0"/>
      <w:spacing w:before="100" w:beforeAutospacing="1" w:after="100" w:afterAutospacing="1"/>
      <w:jc w:val="center"/>
    </w:pPr>
    <w:rPr>
      <w:lang w:eastAsia="bg-BG"/>
    </w:rPr>
  </w:style>
  <w:style w:type="paragraph" w:customStyle="1" w:styleId="xl51">
    <w:name w:val="xl51"/>
    <w:basedOn w:val="a0"/>
    <w:rsid w:val="00FA6ABE"/>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bg-BG"/>
    </w:rPr>
  </w:style>
  <w:style w:type="paragraph" w:customStyle="1" w:styleId="xl52">
    <w:name w:val="xl52"/>
    <w:basedOn w:val="a0"/>
    <w:rsid w:val="00FA6ABE"/>
    <w:pPr>
      <w:pBdr>
        <w:top w:val="single" w:sz="8" w:space="0" w:color="auto"/>
        <w:bottom w:val="single" w:sz="8" w:space="0" w:color="auto"/>
      </w:pBdr>
      <w:suppressAutoHyphens w:val="0"/>
      <w:spacing w:before="100" w:beforeAutospacing="1" w:after="100" w:afterAutospacing="1"/>
    </w:pPr>
    <w:rPr>
      <w:lang w:eastAsia="bg-BG"/>
    </w:rPr>
  </w:style>
  <w:style w:type="paragraph" w:customStyle="1" w:styleId="xl53">
    <w:name w:val="xl53"/>
    <w:basedOn w:val="a0"/>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4">
    <w:name w:val="xl54"/>
    <w:basedOn w:val="a0"/>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5">
    <w:name w:val="xl55"/>
    <w:basedOn w:val="a0"/>
    <w:rsid w:val="00FA6ABE"/>
    <w:pPr>
      <w:pBdr>
        <w:top w:val="single" w:sz="4"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6">
    <w:name w:val="xl56"/>
    <w:basedOn w:val="a0"/>
    <w:rsid w:val="00FA6ABE"/>
    <w:pPr>
      <w:pBdr>
        <w:top w:val="single" w:sz="4"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7">
    <w:name w:val="xl57"/>
    <w:basedOn w:val="a0"/>
    <w:rsid w:val="00FA6ABE"/>
    <w:pPr>
      <w:pBdr>
        <w:top w:val="single" w:sz="8"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8">
    <w:name w:val="xl58"/>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bg-BG"/>
    </w:rPr>
  </w:style>
  <w:style w:type="paragraph" w:customStyle="1" w:styleId="xl59">
    <w:name w:val="xl59"/>
    <w:basedOn w:val="a0"/>
    <w:rsid w:val="00FA6ABE"/>
    <w:pPr>
      <w:suppressAutoHyphens w:val="0"/>
      <w:spacing w:before="100" w:beforeAutospacing="1" w:after="100" w:afterAutospacing="1"/>
    </w:pPr>
    <w:rPr>
      <w:lang w:eastAsia="bg-BG"/>
    </w:rPr>
  </w:style>
  <w:style w:type="paragraph" w:customStyle="1" w:styleId="xl60">
    <w:name w:val="xl60"/>
    <w:basedOn w:val="a0"/>
    <w:rsid w:val="00FA6ABE"/>
    <w:pPr>
      <w:pBdr>
        <w:left w:val="single" w:sz="4"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1">
    <w:name w:val="xl61"/>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2">
    <w:name w:val="xl62"/>
    <w:basedOn w:val="a0"/>
    <w:rsid w:val="00FA6ABE"/>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3">
    <w:name w:val="xl63"/>
    <w:basedOn w:val="a0"/>
    <w:rsid w:val="00FA6A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4">
    <w:name w:val="xl64"/>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afff1">
    <w:name w:val="Знак Знак Знак Знак"/>
    <w:basedOn w:val="a0"/>
    <w:rsid w:val="00FA6ABE"/>
    <w:pPr>
      <w:tabs>
        <w:tab w:val="left" w:pos="709"/>
      </w:tabs>
      <w:suppressAutoHyphens w:val="0"/>
    </w:pPr>
    <w:rPr>
      <w:rFonts w:ascii="Tahoma" w:hAnsi="Tahoma"/>
      <w:lang w:val="pl-PL" w:eastAsia="pl-PL"/>
    </w:rPr>
  </w:style>
  <w:style w:type="paragraph" w:customStyle="1" w:styleId="xl22">
    <w:name w:val="xl22"/>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3">
    <w:name w:val="xl23"/>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autoRedefine/>
    <w:rsid w:val="00FA6ABE"/>
    <w:pPr>
      <w:suppressAutoHyphens w:val="0"/>
      <w:spacing w:after="120"/>
    </w:pPr>
    <w:rPr>
      <w:rFonts w:ascii="Futura Bk" w:hAnsi="Futura Bk"/>
      <w:sz w:val="20"/>
      <w:szCs w:val="20"/>
      <w:lang w:val="en-US" w:eastAsia="pl-PL"/>
    </w:rPr>
  </w:style>
  <w:style w:type="character" w:customStyle="1" w:styleId="CharChar18">
    <w:name w:val="Char Char18"/>
    <w:rsid w:val="00FA6ABE"/>
    <w:rPr>
      <w:rFonts w:ascii="Cambria" w:hAnsi="Cambria"/>
      <w:b/>
      <w:bCs/>
      <w:kern w:val="32"/>
      <w:sz w:val="32"/>
      <w:szCs w:val="32"/>
      <w:lang w:val="bg-BG" w:eastAsia="en-US" w:bidi="ar-SA"/>
    </w:rPr>
  </w:style>
  <w:style w:type="character" w:customStyle="1" w:styleId="Heading3CharCharChar">
    <w:name w:val="Heading 3 Char Char Char"/>
    <w:rsid w:val="00FA6ABE"/>
    <w:rPr>
      <w:i/>
      <w:sz w:val="24"/>
      <w:szCs w:val="24"/>
      <w:lang w:val="en-GB" w:eastAsia="en-US" w:bidi="ar-SA"/>
    </w:rPr>
  </w:style>
  <w:style w:type="paragraph" w:customStyle="1" w:styleId="CharChar3">
    <w:name w:val="Знак Знак Знак Char Char"/>
    <w:basedOn w:val="a0"/>
    <w:rsid w:val="00FA6ABE"/>
    <w:pPr>
      <w:tabs>
        <w:tab w:val="left" w:pos="709"/>
      </w:tabs>
      <w:suppressAutoHyphens w:val="0"/>
    </w:pPr>
    <w:rPr>
      <w:rFonts w:ascii="Tahoma" w:hAnsi="Tahoma"/>
      <w:lang w:val="pl-PL" w:eastAsia="pl-PL"/>
    </w:rPr>
  </w:style>
  <w:style w:type="paragraph" w:customStyle="1" w:styleId="Char">
    <w:name w:val="Char"/>
    <w:basedOn w:val="a0"/>
    <w:autoRedefine/>
    <w:rsid w:val="00FA6ABE"/>
    <w:pPr>
      <w:numPr>
        <w:numId w:val="9"/>
      </w:numPr>
      <w:suppressAutoHyphens w:val="0"/>
      <w:ind w:left="357" w:firstLine="3"/>
      <w:jc w:val="both"/>
    </w:pPr>
    <w:rPr>
      <w:lang w:val="en-US" w:eastAsia="pl-PL"/>
    </w:rPr>
  </w:style>
  <w:style w:type="character" w:styleId="HTML">
    <w:name w:val="HTML Cite"/>
    <w:rsid w:val="00FA6ABE"/>
    <w:rPr>
      <w:i/>
      <w:iCs/>
    </w:rPr>
  </w:style>
  <w:style w:type="character" w:customStyle="1" w:styleId="newdocreference">
    <w:name w:val="newdocreference"/>
    <w:rsid w:val="00FA6ABE"/>
  </w:style>
  <w:style w:type="character" w:customStyle="1" w:styleId="blockstyleCharChar">
    <w:name w:val="block style Char Char"/>
    <w:rsid w:val="00FA6ABE"/>
    <w:rPr>
      <w:sz w:val="24"/>
      <w:szCs w:val="24"/>
      <w:lang w:val="bg-BG" w:eastAsia="bg-BG" w:bidi="ar-SA"/>
    </w:rPr>
  </w:style>
  <w:style w:type="character" w:customStyle="1" w:styleId="alcapt1">
    <w:name w:val="al_capt1"/>
    <w:rsid w:val="00FA6ABE"/>
    <w:rPr>
      <w:i/>
      <w:iCs/>
      <w:vanish w:val="0"/>
      <w:webHidden w:val="0"/>
      <w:specVanish/>
    </w:rPr>
  </w:style>
  <w:style w:type="character" w:customStyle="1" w:styleId="19">
    <w:name w:val="Знак Знак19"/>
    <w:rsid w:val="00FA6AB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0"/>
    <w:rsid w:val="00FA6ABE"/>
    <w:pPr>
      <w:tabs>
        <w:tab w:val="left" w:pos="709"/>
      </w:tabs>
      <w:suppressAutoHyphens w:val="0"/>
    </w:pPr>
    <w:rPr>
      <w:rFonts w:ascii="Tahoma" w:hAnsi="Tahoma"/>
      <w:sz w:val="20"/>
      <w:szCs w:val="20"/>
      <w:lang w:val="pl-PL" w:eastAsia="pl-PL"/>
    </w:rPr>
  </w:style>
  <w:style w:type="paragraph" w:customStyle="1" w:styleId="CharCharCharCharCharChar0">
    <w:name w:val="Char Char Знак Char Char Знак Char Char"/>
    <w:basedOn w:val="a0"/>
    <w:rsid w:val="00FA6ABE"/>
    <w:pPr>
      <w:tabs>
        <w:tab w:val="left" w:pos="709"/>
      </w:tabs>
      <w:suppressAutoHyphens w:val="0"/>
    </w:pPr>
    <w:rPr>
      <w:rFonts w:ascii="Tahoma" w:hAnsi="Tahoma"/>
      <w:lang w:val="pl-PL" w:eastAsia="pl-PL"/>
    </w:rPr>
  </w:style>
  <w:style w:type="paragraph" w:customStyle="1" w:styleId="Char1CharCharCharCharChar">
    <w:name w:val="Char1 Char Char Char Char Char"/>
    <w:basedOn w:val="a0"/>
    <w:rsid w:val="00FA6ABE"/>
    <w:pPr>
      <w:tabs>
        <w:tab w:val="left" w:pos="709"/>
      </w:tabs>
      <w:suppressAutoHyphens w:val="0"/>
    </w:pPr>
    <w:rPr>
      <w:rFonts w:ascii="Tahoma" w:hAnsi="Tahoma"/>
      <w:lang w:val="pl-PL" w:eastAsia="pl-PL"/>
    </w:rPr>
  </w:style>
  <w:style w:type="paragraph" w:customStyle="1" w:styleId="Style2">
    <w:name w:val="Style2"/>
    <w:basedOn w:val="2"/>
    <w:rsid w:val="00FA6ABE"/>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a0"/>
    <w:rsid w:val="00FA6ABE"/>
    <w:pPr>
      <w:tabs>
        <w:tab w:val="left" w:pos="709"/>
      </w:tabs>
      <w:suppressAutoHyphens w:val="0"/>
    </w:pPr>
    <w:rPr>
      <w:rFonts w:ascii="Tahoma" w:hAnsi="Tahoma"/>
      <w:lang w:val="pl-PL" w:eastAsia="pl-PL"/>
    </w:rPr>
  </w:style>
  <w:style w:type="paragraph" w:customStyle="1" w:styleId="ListNumberLevel2">
    <w:name w:val="List Number (Level 2)"/>
    <w:basedOn w:val="a0"/>
    <w:rsid w:val="00FA6ABE"/>
    <w:pPr>
      <w:suppressAutoHyphens w:val="0"/>
      <w:spacing w:after="240"/>
      <w:jc w:val="both"/>
    </w:pPr>
    <w:rPr>
      <w:szCs w:val="20"/>
      <w:lang w:val="en-GB" w:eastAsia="en-US"/>
    </w:rPr>
  </w:style>
  <w:style w:type="paragraph" w:customStyle="1" w:styleId="Char1CharCharCharCharCharChar1CharChar">
    <w:name w:val="Char1 Char Char Char Char Char Char1 Char Char"/>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
    <w:name w:val="Char1 Char Char Char1 Char Char Char Char Char Char Char Char Знак"/>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FA6ABE"/>
    <w:pPr>
      <w:tabs>
        <w:tab w:val="left" w:pos="709"/>
      </w:tabs>
      <w:suppressAutoHyphens w:val="0"/>
    </w:pPr>
    <w:rPr>
      <w:rFonts w:ascii="Tahoma" w:hAnsi="Tahoma"/>
      <w:lang w:val="pl-PL" w:eastAsia="pl-PL"/>
    </w:rPr>
  </w:style>
  <w:style w:type="paragraph" w:customStyle="1" w:styleId="1CharCharCharCharCharCharCharChar">
    <w:name w:val="Знак1 Char Char Знак Char Char Знак Char Char Знак Char Char"/>
    <w:basedOn w:val="a0"/>
    <w:rsid w:val="00FA6ABE"/>
    <w:pPr>
      <w:tabs>
        <w:tab w:val="left" w:pos="709"/>
      </w:tabs>
      <w:suppressAutoHyphens w:val="0"/>
    </w:pPr>
    <w:rPr>
      <w:rFonts w:ascii="Tahoma" w:hAnsi="Tahoma"/>
      <w:lang w:val="pl-PL" w:eastAsia="pl-PL"/>
    </w:rPr>
  </w:style>
  <w:style w:type="paragraph" w:customStyle="1" w:styleId="CharCharCharCharCharCharCharCharChar">
    <w:name w:val="Char Char Знак Char Char Знак Char Char Char Char Char"/>
    <w:basedOn w:val="a0"/>
    <w:rsid w:val="00FA6ABE"/>
    <w:pPr>
      <w:tabs>
        <w:tab w:val="left" w:pos="709"/>
      </w:tabs>
      <w:suppressAutoHyphens w:val="0"/>
    </w:pPr>
    <w:rPr>
      <w:rFonts w:ascii="Tahoma" w:hAnsi="Tahoma"/>
      <w:lang w:val="pl-PL" w:eastAsia="pl-PL"/>
    </w:rPr>
  </w:style>
  <w:style w:type="paragraph" w:customStyle="1" w:styleId="1CharChar">
    <w:name w:val="Знак Знак1 Char Char"/>
    <w:basedOn w:val="a0"/>
    <w:rsid w:val="00FA6ABE"/>
    <w:pPr>
      <w:tabs>
        <w:tab w:val="left" w:pos="709"/>
      </w:tabs>
      <w:suppressAutoHyphens w:val="0"/>
    </w:pPr>
    <w:rPr>
      <w:rFonts w:ascii="Tahoma" w:hAnsi="Tahoma"/>
      <w:lang w:val="pl-PL" w:eastAsia="pl-PL"/>
    </w:rPr>
  </w:style>
  <w:style w:type="character" w:customStyle="1" w:styleId="FontStyle18">
    <w:name w:val="Font Style18"/>
    <w:rsid w:val="00FA6ABE"/>
    <w:rPr>
      <w:rFonts w:ascii="Times New Roman" w:hAnsi="Times New Roman" w:cs="Times New Roman"/>
      <w:sz w:val="28"/>
      <w:szCs w:val="28"/>
    </w:rPr>
  </w:style>
  <w:style w:type="character" w:customStyle="1" w:styleId="FontStyle14">
    <w:name w:val="Font Style14"/>
    <w:rsid w:val="00FA6ABE"/>
    <w:rPr>
      <w:rFonts w:ascii="Times New Roman" w:hAnsi="Times New Roman" w:cs="Times New Roman"/>
      <w:sz w:val="28"/>
      <w:szCs w:val="28"/>
    </w:rPr>
  </w:style>
  <w:style w:type="paragraph" w:customStyle="1" w:styleId="CharChar4">
    <w:name w:val="Char Char Знак Знак Знак Знак Знак Знак Знак"/>
    <w:basedOn w:val="a0"/>
    <w:rsid w:val="00FA6ABE"/>
    <w:pPr>
      <w:tabs>
        <w:tab w:val="left" w:pos="709"/>
      </w:tabs>
    </w:pPr>
    <w:rPr>
      <w:rFonts w:ascii="Tahoma" w:hAnsi="Tahoma"/>
      <w:lang w:val="pl-PL" w:eastAsia="pl-PL"/>
    </w:rPr>
  </w:style>
  <w:style w:type="paragraph" w:customStyle="1" w:styleId="NormalParagraph">
    <w:name w:val="Normal Paragraph"/>
    <w:basedOn w:val="a0"/>
    <w:rsid w:val="00FA6ABE"/>
    <w:pPr>
      <w:widowControl w:val="0"/>
      <w:suppressAutoHyphens w:val="0"/>
      <w:spacing w:after="120"/>
    </w:pPr>
    <w:rPr>
      <w:snapToGrid w:val="0"/>
      <w:sz w:val="22"/>
      <w:szCs w:val="22"/>
      <w:lang w:val="en-GB" w:eastAsia="en-US"/>
    </w:rPr>
  </w:style>
  <w:style w:type="paragraph" w:customStyle="1" w:styleId="CharCharChar1CharCharCharCharCharChar">
    <w:name w:val="Char Char Char1 Char Char Char Char Char Char"/>
    <w:basedOn w:val="a0"/>
    <w:rsid w:val="00FA6ABE"/>
    <w:pPr>
      <w:tabs>
        <w:tab w:val="left" w:pos="709"/>
      </w:tabs>
      <w:suppressAutoHyphens w:val="0"/>
    </w:pPr>
    <w:rPr>
      <w:rFonts w:ascii="Tahoma" w:hAnsi="Tahoma"/>
      <w:lang w:val="pl-PL" w:eastAsia="pl-PL"/>
    </w:rPr>
  </w:style>
  <w:style w:type="paragraph" w:customStyle="1" w:styleId="CharCharCharCharCharChar1">
    <w:name w:val="Char Char Char Char Char Char1"/>
    <w:basedOn w:val="a0"/>
    <w:rsid w:val="00FA6ABE"/>
    <w:pPr>
      <w:tabs>
        <w:tab w:val="left" w:pos="709"/>
      </w:tabs>
      <w:suppressAutoHyphens w:val="0"/>
    </w:pPr>
    <w:rPr>
      <w:rFonts w:ascii="Tahoma" w:hAnsi="Tahoma"/>
      <w:lang w:val="pl-PL" w:eastAsia="pl-PL"/>
    </w:rPr>
  </w:style>
  <w:style w:type="paragraph" w:customStyle="1" w:styleId="firstline">
    <w:name w:val="firstline"/>
    <w:basedOn w:val="a0"/>
    <w:rsid w:val="00FA6ABE"/>
    <w:pPr>
      <w:suppressAutoHyphens w:val="0"/>
      <w:spacing w:line="240" w:lineRule="atLeast"/>
      <w:ind w:firstLine="640"/>
      <w:jc w:val="both"/>
    </w:pPr>
    <w:rPr>
      <w:color w:val="000000"/>
      <w:lang w:eastAsia="bg-BG"/>
    </w:rPr>
  </w:style>
  <w:style w:type="paragraph" w:customStyle="1" w:styleId="BodyText21">
    <w:name w:val="Body Text 21"/>
    <w:basedOn w:val="a0"/>
    <w:rsid w:val="00FA6ABE"/>
    <w:pPr>
      <w:widowControl w:val="0"/>
      <w:suppressAutoHyphens w:val="0"/>
      <w:overflowPunct w:val="0"/>
      <w:autoSpaceDE w:val="0"/>
      <w:autoSpaceDN w:val="0"/>
      <w:adjustRightInd w:val="0"/>
      <w:jc w:val="center"/>
      <w:textAlignment w:val="baseline"/>
    </w:pPr>
    <w:rPr>
      <w:b/>
      <w:szCs w:val="20"/>
      <w:lang w:val="en-US" w:eastAsia="en-US"/>
    </w:rPr>
  </w:style>
  <w:style w:type="paragraph" w:customStyle="1" w:styleId="14">
    <w:name w:val="Списък на абзаци1"/>
    <w:basedOn w:val="a0"/>
    <w:qFormat/>
    <w:rsid w:val="00FA6ABE"/>
    <w:pPr>
      <w:suppressAutoHyphens w:val="0"/>
      <w:ind w:left="720"/>
      <w:contextualSpacing/>
    </w:pPr>
    <w:rPr>
      <w:sz w:val="20"/>
      <w:szCs w:val="20"/>
      <w:lang w:eastAsia="bg-BG"/>
    </w:rPr>
  </w:style>
  <w:style w:type="paragraph" w:customStyle="1" w:styleId="15">
    <w:name w:val="Без разредка1"/>
    <w:qFormat/>
    <w:rsid w:val="00FA6ABE"/>
    <w:rPr>
      <w:sz w:val="24"/>
      <w:lang w:val="en-US" w:eastAsia="en-US"/>
    </w:rPr>
  </w:style>
  <w:style w:type="character" w:customStyle="1" w:styleId="25">
    <w:name w:val="Основен текст (2)_"/>
    <w:link w:val="26"/>
    <w:rsid w:val="00FA6ABE"/>
    <w:rPr>
      <w:rFonts w:ascii="Arial Narrow" w:eastAsia="Arial Narrow" w:hAnsi="Arial Narrow"/>
      <w:sz w:val="19"/>
      <w:szCs w:val="19"/>
      <w:shd w:val="clear" w:color="auto" w:fill="FFFFFF"/>
    </w:rPr>
  </w:style>
  <w:style w:type="paragraph" w:customStyle="1" w:styleId="26">
    <w:name w:val="Основен текст (2)"/>
    <w:basedOn w:val="a0"/>
    <w:link w:val="25"/>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5">
    <w:name w:val="Основен текст (3)_"/>
    <w:link w:val="36"/>
    <w:rsid w:val="00FA6ABE"/>
    <w:rPr>
      <w:rFonts w:ascii="Arial Narrow" w:eastAsia="Arial Narrow" w:hAnsi="Arial Narrow"/>
      <w:sz w:val="19"/>
      <w:szCs w:val="19"/>
      <w:shd w:val="clear" w:color="auto" w:fill="FFFFFF"/>
    </w:rPr>
  </w:style>
  <w:style w:type="paragraph" w:customStyle="1" w:styleId="36">
    <w:name w:val="Основен текст (3)"/>
    <w:basedOn w:val="a0"/>
    <w:link w:val="35"/>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aff0">
    <w:name w:val="Основен текст_"/>
    <w:link w:val="10"/>
    <w:rsid w:val="00FA6ABE"/>
    <w:rPr>
      <w:sz w:val="24"/>
      <w:szCs w:val="24"/>
      <w:lang w:val="en-GB" w:eastAsia="en-US"/>
    </w:rPr>
  </w:style>
  <w:style w:type="character" w:customStyle="1" w:styleId="16">
    <w:name w:val="Заглавие #1_"/>
    <w:link w:val="17"/>
    <w:rsid w:val="00FA6ABE"/>
    <w:rPr>
      <w:rFonts w:ascii="Arial Narrow" w:eastAsia="Arial Narrow" w:hAnsi="Arial Narrow"/>
      <w:sz w:val="23"/>
      <w:szCs w:val="23"/>
      <w:shd w:val="clear" w:color="auto" w:fill="FFFFFF"/>
    </w:rPr>
  </w:style>
  <w:style w:type="paragraph" w:customStyle="1" w:styleId="17">
    <w:name w:val="Заглавие #1"/>
    <w:basedOn w:val="a0"/>
    <w:link w:val="16"/>
    <w:rsid w:val="00FA6ABE"/>
    <w:pPr>
      <w:shd w:val="clear" w:color="auto" w:fill="FFFFFF"/>
      <w:suppressAutoHyphens w:val="0"/>
      <w:spacing w:before="300" w:line="298" w:lineRule="exact"/>
      <w:ind w:firstLine="360"/>
      <w:jc w:val="both"/>
      <w:outlineLvl w:val="0"/>
    </w:pPr>
    <w:rPr>
      <w:rFonts w:ascii="Arial Narrow" w:eastAsia="Arial Narrow" w:hAnsi="Arial Narrow"/>
      <w:sz w:val="23"/>
      <w:szCs w:val="23"/>
      <w:shd w:val="clear" w:color="auto" w:fill="FFFFFF"/>
      <w:lang w:eastAsia="bg-BG"/>
    </w:rPr>
  </w:style>
  <w:style w:type="character" w:customStyle="1" w:styleId="afff2">
    <w:name w:val="Основен текст + Удебелен"/>
    <w:rsid w:val="00FA6ABE"/>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FA6ABE"/>
    <w:rPr>
      <w:rFonts w:ascii="Arial Narrow" w:eastAsia="Arial Narrow" w:hAnsi="Arial Narrow"/>
      <w:sz w:val="23"/>
      <w:szCs w:val="23"/>
      <w:shd w:val="clear" w:color="auto" w:fill="FFFFFF"/>
    </w:rPr>
  </w:style>
  <w:style w:type="paragraph" w:customStyle="1" w:styleId="52">
    <w:name w:val="Основен текст (5)"/>
    <w:basedOn w:val="a0"/>
    <w:link w:val="51"/>
    <w:rsid w:val="00FA6ABE"/>
    <w:pPr>
      <w:shd w:val="clear" w:color="auto" w:fill="FFFFFF"/>
      <w:suppressAutoHyphens w:val="0"/>
      <w:spacing w:line="302" w:lineRule="exact"/>
      <w:ind w:firstLine="360"/>
      <w:jc w:val="both"/>
    </w:pPr>
    <w:rPr>
      <w:rFonts w:ascii="Arial Narrow" w:eastAsia="Arial Narrow" w:hAnsi="Arial Narrow"/>
      <w:sz w:val="23"/>
      <w:szCs w:val="23"/>
      <w:shd w:val="clear" w:color="auto" w:fill="FFFFFF"/>
      <w:lang w:eastAsia="bg-BG"/>
    </w:rPr>
  </w:style>
  <w:style w:type="character" w:customStyle="1" w:styleId="27">
    <w:name w:val="Заглавие на изображение (2)_"/>
    <w:link w:val="28"/>
    <w:rsid w:val="00FA6ABE"/>
    <w:rPr>
      <w:rFonts w:ascii="Arial Narrow" w:eastAsia="Arial Narrow" w:hAnsi="Arial Narrow"/>
      <w:sz w:val="19"/>
      <w:szCs w:val="19"/>
      <w:shd w:val="clear" w:color="auto" w:fill="FFFFFF"/>
    </w:rPr>
  </w:style>
  <w:style w:type="paragraph" w:customStyle="1" w:styleId="28">
    <w:name w:val="Заглавие на изображение (2)"/>
    <w:basedOn w:val="a0"/>
    <w:link w:val="27"/>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7">
    <w:name w:val="Заглавие на изображение (3)_"/>
    <w:link w:val="38"/>
    <w:rsid w:val="00FA6ABE"/>
    <w:rPr>
      <w:rFonts w:ascii="Arial Narrow" w:eastAsia="Arial Narrow" w:hAnsi="Arial Narrow"/>
      <w:sz w:val="19"/>
      <w:szCs w:val="19"/>
      <w:shd w:val="clear" w:color="auto" w:fill="FFFFFF"/>
    </w:rPr>
  </w:style>
  <w:style w:type="paragraph" w:customStyle="1" w:styleId="38">
    <w:name w:val="Заглавие на изображение (3)"/>
    <w:basedOn w:val="a0"/>
    <w:link w:val="37"/>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9">
    <w:name w:val="Заглавие #3_"/>
    <w:link w:val="3a"/>
    <w:rsid w:val="00FA6ABE"/>
    <w:rPr>
      <w:rFonts w:ascii="Arial Narrow" w:eastAsia="Arial Narrow" w:hAnsi="Arial Narrow"/>
      <w:sz w:val="21"/>
      <w:szCs w:val="21"/>
      <w:shd w:val="clear" w:color="auto" w:fill="FFFFFF"/>
    </w:rPr>
  </w:style>
  <w:style w:type="paragraph" w:customStyle="1" w:styleId="3a">
    <w:name w:val="Заглавие #3"/>
    <w:basedOn w:val="a0"/>
    <w:link w:val="39"/>
    <w:rsid w:val="00FA6ABE"/>
    <w:pPr>
      <w:shd w:val="clear" w:color="auto" w:fill="FFFFFF"/>
      <w:suppressAutoHyphens w:val="0"/>
      <w:spacing w:before="540" w:after="120" w:line="0" w:lineRule="atLeast"/>
      <w:jc w:val="both"/>
      <w:outlineLvl w:val="2"/>
    </w:pPr>
    <w:rPr>
      <w:rFonts w:ascii="Arial Narrow" w:eastAsia="Arial Narrow" w:hAnsi="Arial Narrow"/>
      <w:sz w:val="21"/>
      <w:szCs w:val="21"/>
      <w:shd w:val="clear" w:color="auto" w:fill="FFFFFF"/>
      <w:lang w:eastAsia="bg-BG"/>
    </w:rPr>
  </w:style>
  <w:style w:type="character" w:customStyle="1" w:styleId="91">
    <w:name w:val="Основен текст (9)_"/>
    <w:link w:val="92"/>
    <w:rsid w:val="00FA6ABE"/>
    <w:rPr>
      <w:rFonts w:ascii="Arial Narrow" w:eastAsia="Arial Narrow" w:hAnsi="Arial Narrow"/>
      <w:sz w:val="21"/>
      <w:szCs w:val="21"/>
      <w:shd w:val="clear" w:color="auto" w:fill="FFFFFF"/>
    </w:rPr>
  </w:style>
  <w:style w:type="paragraph" w:customStyle="1" w:styleId="92">
    <w:name w:val="Основен текст (9)"/>
    <w:basedOn w:val="a0"/>
    <w:link w:val="91"/>
    <w:rsid w:val="00FA6ABE"/>
    <w:pPr>
      <w:shd w:val="clear" w:color="auto" w:fill="FFFFFF"/>
      <w:suppressAutoHyphens w:val="0"/>
      <w:spacing w:before="120" w:after="540" w:line="0" w:lineRule="atLeast"/>
    </w:pPr>
    <w:rPr>
      <w:rFonts w:ascii="Arial Narrow" w:eastAsia="Arial Narrow" w:hAnsi="Arial Narrow"/>
      <w:sz w:val="21"/>
      <w:szCs w:val="21"/>
      <w:shd w:val="clear" w:color="auto" w:fill="FFFFFF"/>
      <w:lang w:eastAsia="bg-BG"/>
    </w:rPr>
  </w:style>
  <w:style w:type="character" w:customStyle="1" w:styleId="100">
    <w:name w:val="Основен текст (10)_"/>
    <w:link w:val="101"/>
    <w:rsid w:val="00FA6ABE"/>
    <w:rPr>
      <w:rFonts w:ascii="Arial Narrow" w:eastAsia="Arial Narrow" w:hAnsi="Arial Narrow"/>
      <w:sz w:val="21"/>
      <w:szCs w:val="21"/>
      <w:shd w:val="clear" w:color="auto" w:fill="FFFFFF"/>
    </w:rPr>
  </w:style>
  <w:style w:type="paragraph" w:customStyle="1" w:styleId="101">
    <w:name w:val="Основен текст (10)"/>
    <w:basedOn w:val="a0"/>
    <w:link w:val="100"/>
    <w:rsid w:val="00FA6ABE"/>
    <w:pPr>
      <w:shd w:val="clear" w:color="auto" w:fill="FFFFFF"/>
      <w:suppressAutoHyphens w:val="0"/>
      <w:spacing w:before="240" w:after="60" w:line="0" w:lineRule="atLeast"/>
      <w:jc w:val="both"/>
    </w:pPr>
    <w:rPr>
      <w:rFonts w:ascii="Arial Narrow" w:eastAsia="Arial Narrow" w:hAnsi="Arial Narrow"/>
      <w:sz w:val="21"/>
      <w:szCs w:val="21"/>
      <w:shd w:val="clear" w:color="auto" w:fill="FFFFFF"/>
      <w:lang w:eastAsia="bg-BG"/>
    </w:rPr>
  </w:style>
  <w:style w:type="paragraph" w:customStyle="1" w:styleId="Char0">
    <w:name w:val="Char Знак Знак"/>
    <w:basedOn w:val="a0"/>
    <w:rsid w:val="00FA6ABE"/>
    <w:pPr>
      <w:tabs>
        <w:tab w:val="left" w:pos="709"/>
      </w:tabs>
      <w:suppressAutoHyphens w:val="0"/>
    </w:pPr>
    <w:rPr>
      <w:rFonts w:ascii="Tahoma" w:hAnsi="Tahoma"/>
      <w:lang w:val="pl-PL" w:eastAsia="pl-PL"/>
    </w:rPr>
  </w:style>
  <w:style w:type="paragraph" w:customStyle="1" w:styleId="14CharChar">
    <w:name w:val="Знак Знак14 Char Char Знак Знак"/>
    <w:basedOn w:val="a0"/>
    <w:rsid w:val="00FA6ABE"/>
    <w:pPr>
      <w:tabs>
        <w:tab w:val="left" w:pos="709"/>
      </w:tabs>
      <w:suppressAutoHyphens w:val="0"/>
    </w:pPr>
    <w:rPr>
      <w:rFonts w:ascii="Tahoma" w:hAnsi="Tahoma"/>
      <w:lang w:val="pl-PL" w:eastAsia="pl-PL"/>
    </w:rPr>
  </w:style>
  <w:style w:type="paragraph" w:customStyle="1" w:styleId="NoSpacing1">
    <w:name w:val="No Spacing1"/>
    <w:rsid w:val="00FA6ABE"/>
    <w:rPr>
      <w:rFonts w:eastAsia="Batang"/>
      <w:sz w:val="24"/>
      <w:szCs w:val="24"/>
      <w:lang w:val="en-US" w:eastAsia="en-US"/>
    </w:rPr>
  </w:style>
  <w:style w:type="paragraph" w:customStyle="1" w:styleId="CharChar10CharCharCharChar">
    <w:name w:val="Char Char10 Char Char Char Char"/>
    <w:basedOn w:val="a0"/>
    <w:rsid w:val="00FA6ABE"/>
    <w:pPr>
      <w:tabs>
        <w:tab w:val="left" w:pos="709"/>
      </w:tabs>
      <w:suppressAutoHyphens w:val="0"/>
    </w:pPr>
    <w:rPr>
      <w:rFonts w:ascii="Tahoma" w:hAnsi="Tahoma"/>
      <w:lang w:val="pl-PL" w:eastAsia="pl-PL"/>
    </w:rPr>
  </w:style>
  <w:style w:type="numbering" w:customStyle="1" w:styleId="NoList1">
    <w:name w:val="No List1"/>
    <w:next w:val="a4"/>
    <w:semiHidden/>
    <w:rsid w:val="00FA6ABE"/>
  </w:style>
  <w:style w:type="character" w:customStyle="1" w:styleId="CharChar20">
    <w:name w:val="Char Char20"/>
    <w:rsid w:val="00FA6ABE"/>
    <w:rPr>
      <w:rFonts w:ascii="Arial" w:hAnsi="Arial" w:cs="Arial"/>
      <w:b/>
      <w:bCs/>
      <w:kern w:val="32"/>
      <w:sz w:val="32"/>
      <w:szCs w:val="32"/>
      <w:lang w:val="en-GB" w:eastAsia="fr-FR" w:bidi="ar-SA"/>
    </w:rPr>
  </w:style>
  <w:style w:type="character" w:customStyle="1" w:styleId="CharChar19">
    <w:name w:val="Char Char19"/>
    <w:rsid w:val="00FA6ABE"/>
    <w:rPr>
      <w:sz w:val="24"/>
      <w:lang w:val="en-GB" w:eastAsia="en-US" w:bidi="ar-SA"/>
    </w:rPr>
  </w:style>
  <w:style w:type="paragraph" w:customStyle="1" w:styleId="tigrseq">
    <w:name w:val="tigrseq"/>
    <w:basedOn w:val="a0"/>
    <w:rsid w:val="00FA6ABE"/>
    <w:pPr>
      <w:suppressAutoHyphens w:val="0"/>
      <w:spacing w:before="100" w:beforeAutospacing="1" w:after="100" w:afterAutospacing="1"/>
    </w:pPr>
    <w:rPr>
      <w:lang w:eastAsia="bg-BG"/>
    </w:rPr>
  </w:style>
  <w:style w:type="paragraph" w:customStyle="1" w:styleId="18">
    <w:name w:val="Заглавие1"/>
    <w:basedOn w:val="a0"/>
    <w:rsid w:val="00FA6ABE"/>
    <w:pPr>
      <w:suppressAutoHyphens w:val="0"/>
      <w:spacing w:before="100" w:beforeAutospacing="1" w:after="100" w:afterAutospacing="1"/>
    </w:pPr>
    <w:rPr>
      <w:lang w:eastAsia="bg-BG"/>
    </w:rPr>
  </w:style>
  <w:style w:type="paragraph" w:customStyle="1" w:styleId="Style1">
    <w:name w:val="Style1"/>
    <w:basedOn w:val="a0"/>
    <w:rsid w:val="00FA6ABE"/>
    <w:pPr>
      <w:shd w:val="clear" w:color="auto" w:fill="FFFFFF"/>
      <w:suppressAutoHyphens w:val="0"/>
      <w:spacing w:after="120" w:line="360" w:lineRule="auto"/>
      <w:jc w:val="center"/>
    </w:pPr>
    <w:rPr>
      <w:b/>
      <w:bCs/>
      <w:kern w:val="32"/>
      <w:u w:val="single"/>
      <w:lang w:eastAsia="bg-BG"/>
    </w:rPr>
  </w:style>
  <w:style w:type="paragraph" w:customStyle="1" w:styleId="title1">
    <w:name w:val="title1"/>
    <w:basedOn w:val="a0"/>
    <w:rsid w:val="00FA6ABE"/>
    <w:pPr>
      <w:suppressAutoHyphens w:val="0"/>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FA6ABE"/>
    <w:rPr>
      <w:b/>
      <w:bCs/>
      <w:color w:val="0086C6"/>
    </w:rPr>
  </w:style>
  <w:style w:type="paragraph" w:customStyle="1" w:styleId="Style5">
    <w:name w:val="Style5"/>
    <w:basedOn w:val="a0"/>
    <w:rsid w:val="00FA6ABE"/>
    <w:pPr>
      <w:widowControl w:val="0"/>
      <w:suppressAutoHyphens w:val="0"/>
      <w:autoSpaceDE w:val="0"/>
      <w:autoSpaceDN w:val="0"/>
      <w:adjustRightInd w:val="0"/>
    </w:pPr>
    <w:rPr>
      <w:lang w:eastAsia="bg-BG"/>
    </w:rPr>
  </w:style>
  <w:style w:type="paragraph" w:customStyle="1" w:styleId="Style8">
    <w:name w:val="Style8"/>
    <w:basedOn w:val="a0"/>
    <w:rsid w:val="00FA6ABE"/>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0"/>
    <w:rsid w:val="00FA6ABE"/>
    <w:pPr>
      <w:widowControl w:val="0"/>
      <w:suppressAutoHyphens w:val="0"/>
      <w:autoSpaceDE w:val="0"/>
      <w:autoSpaceDN w:val="0"/>
      <w:adjustRightInd w:val="0"/>
      <w:spacing w:line="250" w:lineRule="exact"/>
      <w:ind w:firstLine="360"/>
      <w:jc w:val="both"/>
    </w:pPr>
    <w:rPr>
      <w:lang w:eastAsia="bg-BG"/>
    </w:rPr>
  </w:style>
  <w:style w:type="paragraph" w:customStyle="1" w:styleId="Style16">
    <w:name w:val="Style16"/>
    <w:basedOn w:val="a0"/>
    <w:rsid w:val="00FA6ABE"/>
    <w:pPr>
      <w:widowControl w:val="0"/>
      <w:suppressAutoHyphens w:val="0"/>
      <w:autoSpaceDE w:val="0"/>
      <w:autoSpaceDN w:val="0"/>
      <w:adjustRightInd w:val="0"/>
      <w:spacing w:line="254" w:lineRule="exact"/>
      <w:ind w:firstLine="365"/>
    </w:pPr>
    <w:rPr>
      <w:lang w:eastAsia="bg-BG"/>
    </w:rPr>
  </w:style>
  <w:style w:type="character" w:customStyle="1" w:styleId="FontStyle25">
    <w:name w:val="Font Style25"/>
    <w:rsid w:val="00FA6ABE"/>
    <w:rPr>
      <w:rFonts w:ascii="Times New Roman" w:hAnsi="Times New Roman" w:cs="Times New Roman"/>
      <w:sz w:val="20"/>
      <w:szCs w:val="20"/>
    </w:rPr>
  </w:style>
  <w:style w:type="character" w:customStyle="1" w:styleId="FontStyle26">
    <w:name w:val="Font Style26"/>
    <w:rsid w:val="00FA6ABE"/>
    <w:rPr>
      <w:rFonts w:ascii="Times New Roman" w:hAnsi="Times New Roman" w:cs="Times New Roman"/>
      <w:b/>
      <w:bCs/>
      <w:sz w:val="20"/>
      <w:szCs w:val="20"/>
    </w:rPr>
  </w:style>
  <w:style w:type="paragraph" w:styleId="HTML0">
    <w:name w:val="HTML Preformatted"/>
    <w:basedOn w:val="a0"/>
    <w:link w:val="HTML1"/>
    <w:rsid w:val="00FA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bg-BG"/>
    </w:rPr>
  </w:style>
  <w:style w:type="character" w:customStyle="1" w:styleId="HTML1">
    <w:name w:val="HTML стандартен Знак"/>
    <w:link w:val="HTML0"/>
    <w:rsid w:val="00FA6ABE"/>
    <w:rPr>
      <w:rFonts w:ascii="Courier New" w:hAnsi="Courier New" w:cs="Courier New"/>
    </w:rPr>
  </w:style>
  <w:style w:type="paragraph" w:styleId="afff3">
    <w:name w:val="List Paragraph"/>
    <w:basedOn w:val="a0"/>
    <w:link w:val="afff4"/>
    <w:uiPriority w:val="34"/>
    <w:qFormat/>
    <w:rsid w:val="00FA6ABE"/>
    <w:pPr>
      <w:suppressAutoHyphens w:val="0"/>
      <w:ind w:left="720"/>
      <w:contextualSpacing/>
    </w:pPr>
    <w:rPr>
      <w:lang w:eastAsia="bg-BG"/>
    </w:rPr>
  </w:style>
  <w:style w:type="character" w:customStyle="1" w:styleId="samedocreference">
    <w:name w:val="samedocreference"/>
    <w:rsid w:val="00FA6ABE"/>
  </w:style>
  <w:style w:type="character" w:customStyle="1" w:styleId="DeltaViewInsertion">
    <w:name w:val="DeltaView Insertion"/>
    <w:rsid w:val="00211262"/>
    <w:rPr>
      <w:b/>
      <w:i/>
      <w:spacing w:val="0"/>
      <w:lang w:val="bg-BG" w:eastAsia="bg-BG"/>
    </w:rPr>
  </w:style>
  <w:style w:type="paragraph" w:customStyle="1" w:styleId="Text1">
    <w:name w:val="Text 1"/>
    <w:basedOn w:val="a0"/>
    <w:rsid w:val="00211262"/>
    <w:pPr>
      <w:suppressAutoHyphens w:val="0"/>
      <w:spacing w:before="120" w:after="120"/>
      <w:ind w:left="850"/>
      <w:jc w:val="both"/>
    </w:pPr>
    <w:rPr>
      <w:rFonts w:eastAsia="Calibri"/>
      <w:szCs w:val="22"/>
      <w:lang w:eastAsia="bg-BG"/>
    </w:rPr>
  </w:style>
  <w:style w:type="paragraph" w:customStyle="1" w:styleId="Tiret0">
    <w:name w:val="Tiret 0"/>
    <w:basedOn w:val="a0"/>
    <w:rsid w:val="004C2CE7"/>
    <w:pPr>
      <w:numPr>
        <w:numId w:val="10"/>
      </w:numPr>
      <w:suppressAutoHyphens w:val="0"/>
      <w:spacing w:before="120" w:after="120"/>
      <w:jc w:val="both"/>
    </w:pPr>
    <w:rPr>
      <w:rFonts w:eastAsia="Calibri"/>
      <w:szCs w:val="22"/>
      <w:lang w:eastAsia="bg-BG"/>
    </w:rPr>
  </w:style>
  <w:style w:type="paragraph" w:customStyle="1" w:styleId="Tiret1">
    <w:name w:val="Tiret 1"/>
    <w:basedOn w:val="a0"/>
    <w:rsid w:val="004C2CE7"/>
    <w:pPr>
      <w:numPr>
        <w:numId w:val="11"/>
      </w:numPr>
      <w:suppressAutoHyphens w:val="0"/>
      <w:spacing w:before="120" w:after="120"/>
      <w:jc w:val="both"/>
    </w:pPr>
    <w:rPr>
      <w:rFonts w:eastAsia="Calibri"/>
      <w:szCs w:val="22"/>
      <w:lang w:eastAsia="bg-BG"/>
    </w:rPr>
  </w:style>
  <w:style w:type="paragraph" w:customStyle="1" w:styleId="NumPar1">
    <w:name w:val="NumPar 1"/>
    <w:basedOn w:val="a0"/>
    <w:next w:val="Text1"/>
    <w:rsid w:val="004C2CE7"/>
    <w:pPr>
      <w:numPr>
        <w:numId w:val="12"/>
      </w:numPr>
      <w:suppressAutoHyphens w:val="0"/>
      <w:spacing w:before="120" w:after="120"/>
      <w:jc w:val="both"/>
    </w:pPr>
    <w:rPr>
      <w:rFonts w:eastAsia="Calibri"/>
      <w:szCs w:val="22"/>
      <w:lang w:eastAsia="bg-BG"/>
    </w:rPr>
  </w:style>
  <w:style w:type="paragraph" w:customStyle="1" w:styleId="NumPar2">
    <w:name w:val="NumPar 2"/>
    <w:basedOn w:val="a0"/>
    <w:next w:val="Text1"/>
    <w:rsid w:val="004C2CE7"/>
    <w:pPr>
      <w:numPr>
        <w:ilvl w:val="1"/>
        <w:numId w:val="12"/>
      </w:numPr>
      <w:suppressAutoHyphens w:val="0"/>
      <w:spacing w:before="120" w:after="120"/>
      <w:jc w:val="both"/>
    </w:pPr>
    <w:rPr>
      <w:rFonts w:eastAsia="Calibri"/>
      <w:szCs w:val="22"/>
      <w:lang w:eastAsia="bg-BG"/>
    </w:rPr>
  </w:style>
  <w:style w:type="paragraph" w:customStyle="1" w:styleId="NumPar3">
    <w:name w:val="NumPar 3"/>
    <w:basedOn w:val="a0"/>
    <w:next w:val="Text1"/>
    <w:rsid w:val="004C2CE7"/>
    <w:pPr>
      <w:numPr>
        <w:ilvl w:val="2"/>
        <w:numId w:val="12"/>
      </w:numPr>
      <w:suppressAutoHyphens w:val="0"/>
      <w:spacing w:before="120" w:after="120"/>
      <w:jc w:val="both"/>
    </w:pPr>
    <w:rPr>
      <w:rFonts w:eastAsia="Calibri"/>
      <w:szCs w:val="22"/>
      <w:lang w:eastAsia="bg-BG"/>
    </w:rPr>
  </w:style>
  <w:style w:type="paragraph" w:customStyle="1" w:styleId="NumPar4">
    <w:name w:val="NumPar 4"/>
    <w:basedOn w:val="a0"/>
    <w:next w:val="Text1"/>
    <w:rsid w:val="004C2CE7"/>
    <w:pPr>
      <w:numPr>
        <w:ilvl w:val="3"/>
        <w:numId w:val="12"/>
      </w:numPr>
      <w:suppressAutoHyphens w:val="0"/>
      <w:spacing w:before="120" w:after="120"/>
      <w:jc w:val="both"/>
    </w:pPr>
    <w:rPr>
      <w:rFonts w:eastAsia="Calibri"/>
      <w:szCs w:val="22"/>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0"/>
    <w:rsid w:val="002E32EE"/>
    <w:pPr>
      <w:tabs>
        <w:tab w:val="left" w:pos="709"/>
      </w:tabs>
      <w:suppressAutoHyphens w:val="0"/>
    </w:pPr>
    <w:rPr>
      <w:rFonts w:ascii="Tahoma" w:hAnsi="Tahoma"/>
      <w:lang w:val="pl-PL" w:eastAsia="pl-PL"/>
    </w:rPr>
  </w:style>
  <w:style w:type="paragraph" w:customStyle="1" w:styleId="CharCharCharCharChar">
    <w:name w:val="Char Char Char Char Char"/>
    <w:basedOn w:val="a0"/>
    <w:rsid w:val="00FF0243"/>
    <w:pPr>
      <w:tabs>
        <w:tab w:val="left" w:pos="709"/>
      </w:tabs>
      <w:suppressAutoHyphens w:val="0"/>
    </w:pPr>
    <w:rPr>
      <w:rFonts w:ascii="Tahoma" w:hAnsi="Tahoma"/>
      <w:lang w:val="pl-PL" w:eastAsia="pl-PL"/>
    </w:rPr>
  </w:style>
  <w:style w:type="character" w:customStyle="1" w:styleId="small1">
    <w:name w:val="small1"/>
    <w:rsid w:val="00FF0243"/>
    <w:rPr>
      <w:rFonts w:ascii="Verdana" w:hAnsi="Verdana" w:hint="default"/>
      <w:sz w:val="17"/>
      <w:szCs w:val="17"/>
    </w:rPr>
  </w:style>
  <w:style w:type="character" w:customStyle="1" w:styleId="81">
    <w:name w:val="Основен текст81"/>
    <w:uiPriority w:val="99"/>
    <w:rsid w:val="00701216"/>
    <w:rPr>
      <w:rFonts w:ascii="Arial" w:eastAsia="Arial" w:hAnsi="Arial" w:cs="Arial"/>
      <w:sz w:val="21"/>
      <w:szCs w:val="21"/>
      <w:shd w:val="clear" w:color="auto" w:fill="FFFFFF"/>
      <w:lang w:bidi="ar-SA"/>
    </w:rPr>
  </w:style>
  <w:style w:type="character" w:customStyle="1" w:styleId="FontStyle222">
    <w:name w:val="Font Style222"/>
    <w:uiPriority w:val="99"/>
    <w:rsid w:val="00A65C67"/>
    <w:rPr>
      <w:rFonts w:ascii="Arial" w:hAnsi="Arial" w:cs="Arial"/>
      <w:i/>
      <w:iCs/>
      <w:sz w:val="20"/>
      <w:szCs w:val="20"/>
    </w:rPr>
  </w:style>
  <w:style w:type="character" w:customStyle="1" w:styleId="420">
    <w:name w:val="Основен текст (4)20"/>
    <w:uiPriority w:val="99"/>
    <w:rsid w:val="00A65C67"/>
    <w:rPr>
      <w:rFonts w:cs="Times New Roman"/>
      <w:b/>
      <w:bCs/>
      <w:sz w:val="21"/>
      <w:szCs w:val="21"/>
      <w:shd w:val="clear" w:color="auto" w:fill="FFFFFF"/>
    </w:rPr>
  </w:style>
  <w:style w:type="character" w:customStyle="1" w:styleId="afc">
    <w:name w:val="Без разредка Знак"/>
    <w:link w:val="afb"/>
    <w:uiPriority w:val="99"/>
    <w:rsid w:val="00A74BB0"/>
    <w:rPr>
      <w:rFonts w:ascii="Calibri" w:eastAsia="Arial" w:hAnsi="Calibri" w:cs="Calibri"/>
      <w:sz w:val="22"/>
      <w:szCs w:val="22"/>
      <w:lang w:val="en-US" w:eastAsia="ar-SA"/>
    </w:rPr>
  </w:style>
  <w:style w:type="character" w:customStyle="1" w:styleId="af7">
    <w:name w:val="Горен колонтитул Знак"/>
    <w:link w:val="af6"/>
    <w:uiPriority w:val="99"/>
    <w:rsid w:val="006C57BD"/>
    <w:rPr>
      <w:sz w:val="24"/>
      <w:szCs w:val="24"/>
      <w:lang w:eastAsia="ar-SA"/>
    </w:rPr>
  </w:style>
  <w:style w:type="character" w:customStyle="1" w:styleId="afff4">
    <w:name w:val="Списък на абзаци Знак"/>
    <w:link w:val="afff3"/>
    <w:uiPriority w:val="34"/>
    <w:locked/>
    <w:rsid w:val="005209C1"/>
    <w:rPr>
      <w:sz w:val="24"/>
      <w:szCs w:val="24"/>
    </w:rPr>
  </w:style>
  <w:style w:type="character" w:customStyle="1" w:styleId="62">
    <w:name w:val="Заглавие #6 (2)_"/>
    <w:link w:val="620"/>
    <w:rsid w:val="00076D34"/>
    <w:rPr>
      <w:rFonts w:ascii="Arial" w:eastAsia="Arial" w:hAnsi="Arial" w:cs="Arial"/>
      <w:b/>
      <w:bCs/>
      <w:i/>
      <w:iCs/>
      <w:shd w:val="clear" w:color="auto" w:fill="FFFFFF"/>
    </w:rPr>
  </w:style>
  <w:style w:type="character" w:customStyle="1" w:styleId="621">
    <w:name w:val="Заглавие #6 (2) + Не е удебелен;Не е курсив"/>
    <w:rsid w:val="00076D34"/>
    <w:rPr>
      <w:rFonts w:ascii="Arial" w:eastAsia="Arial" w:hAnsi="Arial" w:cs="Arial"/>
      <w:b/>
      <w:bCs/>
      <w:i/>
      <w:iCs/>
      <w:color w:val="000000"/>
      <w:spacing w:val="0"/>
      <w:w w:val="100"/>
      <w:position w:val="0"/>
      <w:shd w:val="clear" w:color="auto" w:fill="FFFFFF"/>
      <w:lang w:val="bg-BG" w:eastAsia="bg-BG" w:bidi="bg-BG"/>
    </w:rPr>
  </w:style>
  <w:style w:type="character" w:customStyle="1" w:styleId="71">
    <w:name w:val="Основен текст (7)_"/>
    <w:link w:val="72"/>
    <w:rsid w:val="00076D34"/>
    <w:rPr>
      <w:rFonts w:ascii="Arial" w:eastAsia="Arial" w:hAnsi="Arial" w:cs="Arial"/>
      <w:b/>
      <w:bCs/>
      <w:i/>
      <w:iCs/>
      <w:shd w:val="clear" w:color="auto" w:fill="FFFFFF"/>
    </w:rPr>
  </w:style>
  <w:style w:type="paragraph" w:customStyle="1" w:styleId="620">
    <w:name w:val="Заглавие #6 (2)"/>
    <w:basedOn w:val="a0"/>
    <w:link w:val="62"/>
    <w:rsid w:val="00076D34"/>
    <w:pPr>
      <w:widowControl w:val="0"/>
      <w:shd w:val="clear" w:color="auto" w:fill="FFFFFF"/>
      <w:suppressAutoHyphens w:val="0"/>
      <w:spacing w:before="420" w:after="300" w:line="0" w:lineRule="atLeast"/>
      <w:jc w:val="both"/>
      <w:outlineLvl w:val="5"/>
    </w:pPr>
    <w:rPr>
      <w:rFonts w:ascii="Arial" w:eastAsia="Arial" w:hAnsi="Arial" w:cs="Arial"/>
      <w:b/>
      <w:bCs/>
      <w:i/>
      <w:iCs/>
      <w:sz w:val="20"/>
      <w:szCs w:val="20"/>
      <w:lang w:eastAsia="bg-BG"/>
    </w:rPr>
  </w:style>
  <w:style w:type="paragraph" w:customStyle="1" w:styleId="72">
    <w:name w:val="Основен текст (7)"/>
    <w:basedOn w:val="a0"/>
    <w:link w:val="71"/>
    <w:rsid w:val="00076D34"/>
    <w:pPr>
      <w:widowControl w:val="0"/>
      <w:shd w:val="clear" w:color="auto" w:fill="FFFFFF"/>
      <w:suppressAutoHyphens w:val="0"/>
      <w:spacing w:line="379" w:lineRule="exact"/>
      <w:jc w:val="both"/>
    </w:pPr>
    <w:rPr>
      <w:rFonts w:ascii="Arial" w:eastAsia="Arial" w:hAnsi="Arial" w:cs="Arial"/>
      <w:b/>
      <w:bCs/>
      <w:i/>
      <w:iCs/>
      <w:sz w:val="20"/>
      <w:szCs w:val="20"/>
      <w:lang w:eastAsia="bg-BG"/>
    </w:rPr>
  </w:style>
  <w:style w:type="paragraph" w:customStyle="1" w:styleId="afff5">
    <w:name w:val="Обикн. параграф"/>
    <w:basedOn w:val="a0"/>
    <w:link w:val="Char1"/>
    <w:rsid w:val="00B857CD"/>
    <w:pPr>
      <w:suppressAutoHyphens w:val="0"/>
      <w:spacing w:before="120" w:line="360" w:lineRule="auto"/>
      <w:ind w:firstLine="720"/>
      <w:jc w:val="both"/>
    </w:pPr>
    <w:rPr>
      <w:szCs w:val="20"/>
      <w:lang w:val="en-US"/>
    </w:rPr>
  </w:style>
  <w:style w:type="character" w:customStyle="1" w:styleId="Char1">
    <w:name w:val="Обикн. параграф Char"/>
    <w:link w:val="afff5"/>
    <w:locked/>
    <w:rsid w:val="00B857CD"/>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4161">
      <w:bodyDiv w:val="1"/>
      <w:marLeft w:val="0"/>
      <w:marRight w:val="0"/>
      <w:marTop w:val="0"/>
      <w:marBottom w:val="0"/>
      <w:divBdr>
        <w:top w:val="none" w:sz="0" w:space="0" w:color="auto"/>
        <w:left w:val="none" w:sz="0" w:space="0" w:color="auto"/>
        <w:bottom w:val="none" w:sz="0" w:space="0" w:color="auto"/>
        <w:right w:val="none" w:sz="0" w:space="0" w:color="auto"/>
      </w:divBdr>
    </w:div>
    <w:div w:id="89159755">
      <w:bodyDiv w:val="1"/>
      <w:marLeft w:val="0"/>
      <w:marRight w:val="0"/>
      <w:marTop w:val="0"/>
      <w:marBottom w:val="0"/>
      <w:divBdr>
        <w:top w:val="none" w:sz="0" w:space="0" w:color="auto"/>
        <w:left w:val="none" w:sz="0" w:space="0" w:color="auto"/>
        <w:bottom w:val="none" w:sz="0" w:space="0" w:color="auto"/>
        <w:right w:val="none" w:sz="0" w:space="0" w:color="auto"/>
      </w:divBdr>
    </w:div>
    <w:div w:id="103967094">
      <w:bodyDiv w:val="1"/>
      <w:marLeft w:val="0"/>
      <w:marRight w:val="0"/>
      <w:marTop w:val="0"/>
      <w:marBottom w:val="0"/>
      <w:divBdr>
        <w:top w:val="none" w:sz="0" w:space="0" w:color="auto"/>
        <w:left w:val="none" w:sz="0" w:space="0" w:color="auto"/>
        <w:bottom w:val="none" w:sz="0" w:space="0" w:color="auto"/>
        <w:right w:val="none" w:sz="0" w:space="0" w:color="auto"/>
      </w:divBdr>
    </w:div>
    <w:div w:id="273220194">
      <w:bodyDiv w:val="1"/>
      <w:marLeft w:val="0"/>
      <w:marRight w:val="0"/>
      <w:marTop w:val="0"/>
      <w:marBottom w:val="0"/>
      <w:divBdr>
        <w:top w:val="none" w:sz="0" w:space="0" w:color="auto"/>
        <w:left w:val="none" w:sz="0" w:space="0" w:color="auto"/>
        <w:bottom w:val="none" w:sz="0" w:space="0" w:color="auto"/>
        <w:right w:val="none" w:sz="0" w:space="0" w:color="auto"/>
      </w:divBdr>
    </w:div>
    <w:div w:id="279536319">
      <w:bodyDiv w:val="1"/>
      <w:marLeft w:val="0"/>
      <w:marRight w:val="0"/>
      <w:marTop w:val="0"/>
      <w:marBottom w:val="0"/>
      <w:divBdr>
        <w:top w:val="none" w:sz="0" w:space="0" w:color="auto"/>
        <w:left w:val="none" w:sz="0" w:space="0" w:color="auto"/>
        <w:bottom w:val="none" w:sz="0" w:space="0" w:color="auto"/>
        <w:right w:val="none" w:sz="0" w:space="0" w:color="auto"/>
      </w:divBdr>
    </w:div>
    <w:div w:id="402604895">
      <w:bodyDiv w:val="1"/>
      <w:marLeft w:val="0"/>
      <w:marRight w:val="0"/>
      <w:marTop w:val="0"/>
      <w:marBottom w:val="0"/>
      <w:divBdr>
        <w:top w:val="none" w:sz="0" w:space="0" w:color="auto"/>
        <w:left w:val="none" w:sz="0" w:space="0" w:color="auto"/>
        <w:bottom w:val="none" w:sz="0" w:space="0" w:color="auto"/>
        <w:right w:val="none" w:sz="0" w:space="0" w:color="auto"/>
      </w:divBdr>
    </w:div>
    <w:div w:id="417673616">
      <w:bodyDiv w:val="1"/>
      <w:marLeft w:val="0"/>
      <w:marRight w:val="0"/>
      <w:marTop w:val="0"/>
      <w:marBottom w:val="0"/>
      <w:divBdr>
        <w:top w:val="none" w:sz="0" w:space="0" w:color="auto"/>
        <w:left w:val="none" w:sz="0" w:space="0" w:color="auto"/>
        <w:bottom w:val="none" w:sz="0" w:space="0" w:color="auto"/>
        <w:right w:val="none" w:sz="0" w:space="0" w:color="auto"/>
      </w:divBdr>
    </w:div>
    <w:div w:id="529227532">
      <w:bodyDiv w:val="1"/>
      <w:marLeft w:val="0"/>
      <w:marRight w:val="0"/>
      <w:marTop w:val="0"/>
      <w:marBottom w:val="0"/>
      <w:divBdr>
        <w:top w:val="none" w:sz="0" w:space="0" w:color="auto"/>
        <w:left w:val="none" w:sz="0" w:space="0" w:color="auto"/>
        <w:bottom w:val="none" w:sz="0" w:space="0" w:color="auto"/>
        <w:right w:val="none" w:sz="0" w:space="0" w:color="auto"/>
      </w:divBdr>
      <w:divsChild>
        <w:div w:id="176309766">
          <w:marLeft w:val="0"/>
          <w:marRight w:val="0"/>
          <w:marTop w:val="0"/>
          <w:marBottom w:val="0"/>
          <w:divBdr>
            <w:top w:val="none" w:sz="0" w:space="0" w:color="auto"/>
            <w:left w:val="none" w:sz="0" w:space="0" w:color="auto"/>
            <w:bottom w:val="none" w:sz="0" w:space="0" w:color="auto"/>
            <w:right w:val="none" w:sz="0" w:space="0" w:color="auto"/>
          </w:divBdr>
        </w:div>
        <w:div w:id="1811021938">
          <w:marLeft w:val="0"/>
          <w:marRight w:val="0"/>
          <w:marTop w:val="0"/>
          <w:marBottom w:val="0"/>
          <w:divBdr>
            <w:top w:val="none" w:sz="0" w:space="0" w:color="auto"/>
            <w:left w:val="none" w:sz="0" w:space="0" w:color="auto"/>
            <w:bottom w:val="none" w:sz="0" w:space="0" w:color="auto"/>
            <w:right w:val="none" w:sz="0" w:space="0" w:color="auto"/>
          </w:divBdr>
        </w:div>
      </w:divsChild>
    </w:div>
    <w:div w:id="660040307">
      <w:bodyDiv w:val="1"/>
      <w:marLeft w:val="0"/>
      <w:marRight w:val="0"/>
      <w:marTop w:val="0"/>
      <w:marBottom w:val="0"/>
      <w:divBdr>
        <w:top w:val="none" w:sz="0" w:space="0" w:color="auto"/>
        <w:left w:val="none" w:sz="0" w:space="0" w:color="auto"/>
        <w:bottom w:val="none" w:sz="0" w:space="0" w:color="auto"/>
        <w:right w:val="none" w:sz="0" w:space="0" w:color="auto"/>
      </w:divBdr>
    </w:div>
    <w:div w:id="705569919">
      <w:bodyDiv w:val="1"/>
      <w:marLeft w:val="0"/>
      <w:marRight w:val="0"/>
      <w:marTop w:val="0"/>
      <w:marBottom w:val="0"/>
      <w:divBdr>
        <w:top w:val="none" w:sz="0" w:space="0" w:color="auto"/>
        <w:left w:val="none" w:sz="0" w:space="0" w:color="auto"/>
        <w:bottom w:val="none" w:sz="0" w:space="0" w:color="auto"/>
        <w:right w:val="none" w:sz="0" w:space="0" w:color="auto"/>
      </w:divBdr>
    </w:div>
    <w:div w:id="735394803">
      <w:bodyDiv w:val="1"/>
      <w:marLeft w:val="0"/>
      <w:marRight w:val="0"/>
      <w:marTop w:val="0"/>
      <w:marBottom w:val="0"/>
      <w:divBdr>
        <w:top w:val="none" w:sz="0" w:space="0" w:color="auto"/>
        <w:left w:val="none" w:sz="0" w:space="0" w:color="auto"/>
        <w:bottom w:val="none" w:sz="0" w:space="0" w:color="auto"/>
        <w:right w:val="none" w:sz="0" w:space="0" w:color="auto"/>
      </w:divBdr>
    </w:div>
    <w:div w:id="823668009">
      <w:bodyDiv w:val="1"/>
      <w:marLeft w:val="0"/>
      <w:marRight w:val="0"/>
      <w:marTop w:val="0"/>
      <w:marBottom w:val="0"/>
      <w:divBdr>
        <w:top w:val="none" w:sz="0" w:space="0" w:color="auto"/>
        <w:left w:val="none" w:sz="0" w:space="0" w:color="auto"/>
        <w:bottom w:val="none" w:sz="0" w:space="0" w:color="auto"/>
        <w:right w:val="none" w:sz="0" w:space="0" w:color="auto"/>
      </w:divBdr>
    </w:div>
    <w:div w:id="1241911740">
      <w:bodyDiv w:val="1"/>
      <w:marLeft w:val="0"/>
      <w:marRight w:val="0"/>
      <w:marTop w:val="0"/>
      <w:marBottom w:val="0"/>
      <w:divBdr>
        <w:top w:val="none" w:sz="0" w:space="0" w:color="auto"/>
        <w:left w:val="none" w:sz="0" w:space="0" w:color="auto"/>
        <w:bottom w:val="none" w:sz="0" w:space="0" w:color="auto"/>
        <w:right w:val="none" w:sz="0" w:space="0" w:color="auto"/>
      </w:divBdr>
    </w:div>
    <w:div w:id="1299872403">
      <w:bodyDiv w:val="1"/>
      <w:marLeft w:val="0"/>
      <w:marRight w:val="0"/>
      <w:marTop w:val="0"/>
      <w:marBottom w:val="0"/>
      <w:divBdr>
        <w:top w:val="none" w:sz="0" w:space="0" w:color="auto"/>
        <w:left w:val="none" w:sz="0" w:space="0" w:color="auto"/>
        <w:bottom w:val="none" w:sz="0" w:space="0" w:color="auto"/>
        <w:right w:val="none" w:sz="0" w:space="0" w:color="auto"/>
      </w:divBdr>
    </w:div>
    <w:div w:id="1342391067">
      <w:bodyDiv w:val="1"/>
      <w:marLeft w:val="0"/>
      <w:marRight w:val="0"/>
      <w:marTop w:val="0"/>
      <w:marBottom w:val="0"/>
      <w:divBdr>
        <w:top w:val="none" w:sz="0" w:space="0" w:color="auto"/>
        <w:left w:val="none" w:sz="0" w:space="0" w:color="auto"/>
        <w:bottom w:val="none" w:sz="0" w:space="0" w:color="auto"/>
        <w:right w:val="none" w:sz="0" w:space="0" w:color="auto"/>
      </w:divBdr>
    </w:div>
    <w:div w:id="1496384357">
      <w:bodyDiv w:val="1"/>
      <w:marLeft w:val="0"/>
      <w:marRight w:val="0"/>
      <w:marTop w:val="0"/>
      <w:marBottom w:val="0"/>
      <w:divBdr>
        <w:top w:val="none" w:sz="0" w:space="0" w:color="auto"/>
        <w:left w:val="none" w:sz="0" w:space="0" w:color="auto"/>
        <w:bottom w:val="none" w:sz="0" w:space="0" w:color="auto"/>
        <w:right w:val="none" w:sz="0" w:space="0" w:color="auto"/>
      </w:divBdr>
    </w:div>
    <w:div w:id="1549301667">
      <w:bodyDiv w:val="1"/>
      <w:marLeft w:val="0"/>
      <w:marRight w:val="0"/>
      <w:marTop w:val="0"/>
      <w:marBottom w:val="0"/>
      <w:divBdr>
        <w:top w:val="none" w:sz="0" w:space="0" w:color="auto"/>
        <w:left w:val="none" w:sz="0" w:space="0" w:color="auto"/>
        <w:bottom w:val="none" w:sz="0" w:space="0" w:color="auto"/>
        <w:right w:val="none" w:sz="0" w:space="0" w:color="auto"/>
      </w:divBdr>
    </w:div>
    <w:div w:id="1711682312">
      <w:bodyDiv w:val="1"/>
      <w:marLeft w:val="0"/>
      <w:marRight w:val="0"/>
      <w:marTop w:val="0"/>
      <w:marBottom w:val="0"/>
      <w:divBdr>
        <w:top w:val="none" w:sz="0" w:space="0" w:color="auto"/>
        <w:left w:val="none" w:sz="0" w:space="0" w:color="auto"/>
        <w:bottom w:val="none" w:sz="0" w:space="0" w:color="auto"/>
        <w:right w:val="none" w:sz="0" w:space="0" w:color="auto"/>
      </w:divBdr>
    </w:div>
    <w:div w:id="1765808647">
      <w:bodyDiv w:val="1"/>
      <w:marLeft w:val="0"/>
      <w:marRight w:val="0"/>
      <w:marTop w:val="0"/>
      <w:marBottom w:val="0"/>
      <w:divBdr>
        <w:top w:val="none" w:sz="0" w:space="0" w:color="auto"/>
        <w:left w:val="none" w:sz="0" w:space="0" w:color="auto"/>
        <w:bottom w:val="none" w:sz="0" w:space="0" w:color="auto"/>
        <w:right w:val="none" w:sz="0" w:space="0" w:color="auto"/>
      </w:divBdr>
    </w:div>
    <w:div w:id="1781610461">
      <w:bodyDiv w:val="1"/>
      <w:marLeft w:val="0"/>
      <w:marRight w:val="0"/>
      <w:marTop w:val="0"/>
      <w:marBottom w:val="0"/>
      <w:divBdr>
        <w:top w:val="none" w:sz="0" w:space="0" w:color="auto"/>
        <w:left w:val="none" w:sz="0" w:space="0" w:color="auto"/>
        <w:bottom w:val="none" w:sz="0" w:space="0" w:color="auto"/>
        <w:right w:val="none" w:sz="0" w:space="0" w:color="auto"/>
      </w:divBdr>
    </w:div>
    <w:div w:id="1806658851">
      <w:bodyDiv w:val="1"/>
      <w:marLeft w:val="0"/>
      <w:marRight w:val="0"/>
      <w:marTop w:val="0"/>
      <w:marBottom w:val="0"/>
      <w:divBdr>
        <w:top w:val="none" w:sz="0" w:space="0" w:color="auto"/>
        <w:left w:val="none" w:sz="0" w:space="0" w:color="auto"/>
        <w:bottom w:val="none" w:sz="0" w:space="0" w:color="auto"/>
        <w:right w:val="none" w:sz="0" w:space="0" w:color="auto"/>
      </w:divBdr>
    </w:div>
    <w:div w:id="1861813706">
      <w:bodyDiv w:val="1"/>
      <w:marLeft w:val="0"/>
      <w:marRight w:val="0"/>
      <w:marTop w:val="0"/>
      <w:marBottom w:val="0"/>
      <w:divBdr>
        <w:top w:val="none" w:sz="0" w:space="0" w:color="auto"/>
        <w:left w:val="none" w:sz="0" w:space="0" w:color="auto"/>
        <w:bottom w:val="none" w:sz="0" w:space="0" w:color="auto"/>
        <w:right w:val="none" w:sz="0" w:space="0" w:color="auto"/>
      </w:divBdr>
    </w:div>
    <w:div w:id="1876190385">
      <w:bodyDiv w:val="1"/>
      <w:marLeft w:val="0"/>
      <w:marRight w:val="0"/>
      <w:marTop w:val="0"/>
      <w:marBottom w:val="0"/>
      <w:divBdr>
        <w:top w:val="none" w:sz="0" w:space="0" w:color="auto"/>
        <w:left w:val="none" w:sz="0" w:space="0" w:color="auto"/>
        <w:bottom w:val="none" w:sz="0" w:space="0" w:color="auto"/>
        <w:right w:val="none" w:sz="0" w:space="0" w:color="auto"/>
      </w:divBdr>
    </w:div>
    <w:div w:id="1905336497">
      <w:bodyDiv w:val="1"/>
      <w:marLeft w:val="0"/>
      <w:marRight w:val="0"/>
      <w:marTop w:val="0"/>
      <w:marBottom w:val="0"/>
      <w:divBdr>
        <w:top w:val="none" w:sz="0" w:space="0" w:color="auto"/>
        <w:left w:val="none" w:sz="0" w:space="0" w:color="auto"/>
        <w:bottom w:val="none" w:sz="0" w:space="0" w:color="auto"/>
        <w:right w:val="none" w:sz="0" w:space="0" w:color="auto"/>
      </w:divBdr>
    </w:div>
    <w:div w:id="1976908882">
      <w:bodyDiv w:val="1"/>
      <w:marLeft w:val="0"/>
      <w:marRight w:val="0"/>
      <w:marTop w:val="0"/>
      <w:marBottom w:val="0"/>
      <w:divBdr>
        <w:top w:val="none" w:sz="0" w:space="0" w:color="auto"/>
        <w:left w:val="none" w:sz="0" w:space="0" w:color="auto"/>
        <w:bottom w:val="none" w:sz="0" w:space="0" w:color="auto"/>
        <w:right w:val="none" w:sz="0" w:space="0" w:color="auto"/>
      </w:divBdr>
    </w:div>
    <w:div w:id="1989312380">
      <w:bodyDiv w:val="1"/>
      <w:marLeft w:val="0"/>
      <w:marRight w:val="0"/>
      <w:marTop w:val="0"/>
      <w:marBottom w:val="0"/>
      <w:divBdr>
        <w:top w:val="none" w:sz="0" w:space="0" w:color="auto"/>
        <w:left w:val="none" w:sz="0" w:space="0" w:color="auto"/>
        <w:bottom w:val="none" w:sz="0" w:space="0" w:color="auto"/>
        <w:right w:val="none" w:sz="0" w:space="0" w:color="auto"/>
      </w:divBdr>
      <w:divsChild>
        <w:div w:id="359625356">
          <w:marLeft w:val="0"/>
          <w:marRight w:val="0"/>
          <w:marTop w:val="0"/>
          <w:marBottom w:val="0"/>
          <w:divBdr>
            <w:top w:val="none" w:sz="0" w:space="0" w:color="auto"/>
            <w:left w:val="none" w:sz="0" w:space="0" w:color="auto"/>
            <w:bottom w:val="none" w:sz="0" w:space="0" w:color="auto"/>
            <w:right w:val="none" w:sz="0" w:space="0" w:color="auto"/>
          </w:divBdr>
        </w:div>
        <w:div w:id="470252589">
          <w:marLeft w:val="0"/>
          <w:marRight w:val="0"/>
          <w:marTop w:val="0"/>
          <w:marBottom w:val="0"/>
          <w:divBdr>
            <w:top w:val="none" w:sz="0" w:space="0" w:color="auto"/>
            <w:left w:val="none" w:sz="0" w:space="0" w:color="auto"/>
            <w:bottom w:val="none" w:sz="0" w:space="0" w:color="auto"/>
            <w:right w:val="none" w:sz="0" w:space="0" w:color="auto"/>
          </w:divBdr>
        </w:div>
        <w:div w:id="733090884">
          <w:marLeft w:val="0"/>
          <w:marRight w:val="0"/>
          <w:marTop w:val="0"/>
          <w:marBottom w:val="0"/>
          <w:divBdr>
            <w:top w:val="none" w:sz="0" w:space="0" w:color="auto"/>
            <w:left w:val="none" w:sz="0" w:space="0" w:color="auto"/>
            <w:bottom w:val="none" w:sz="0" w:space="0" w:color="auto"/>
            <w:right w:val="none" w:sz="0" w:space="0" w:color="auto"/>
          </w:divBdr>
        </w:div>
      </w:divsChild>
    </w:div>
    <w:div w:id="2011374732">
      <w:bodyDiv w:val="1"/>
      <w:marLeft w:val="0"/>
      <w:marRight w:val="0"/>
      <w:marTop w:val="0"/>
      <w:marBottom w:val="0"/>
      <w:divBdr>
        <w:top w:val="none" w:sz="0" w:space="0" w:color="auto"/>
        <w:left w:val="none" w:sz="0" w:space="0" w:color="auto"/>
        <w:bottom w:val="none" w:sz="0" w:space="0" w:color="auto"/>
        <w:right w:val="none" w:sz="0" w:space="0" w:color="auto"/>
      </w:divBdr>
    </w:div>
    <w:div w:id="2071880201">
      <w:bodyDiv w:val="1"/>
      <w:marLeft w:val="0"/>
      <w:marRight w:val="0"/>
      <w:marTop w:val="0"/>
      <w:marBottom w:val="0"/>
      <w:divBdr>
        <w:top w:val="none" w:sz="0" w:space="0" w:color="auto"/>
        <w:left w:val="none" w:sz="0" w:space="0" w:color="auto"/>
        <w:bottom w:val="none" w:sz="0" w:space="0" w:color="auto"/>
        <w:right w:val="none" w:sz="0" w:space="0" w:color="auto"/>
      </w:divBdr>
    </w:div>
    <w:div w:id="21080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9282-AF73-4C4C-BEAD-6A521DDE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5156</Words>
  <Characters>29392</Characters>
  <Application>Microsoft Office Word</Application>
  <DocSecurity>0</DocSecurity>
  <Lines>244</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ЗОП ВЕЛИКИ ПРЕСЛАВ</vt:lpstr>
      <vt:lpstr>ЗОП ВЕЛИКИ ПРЕСЛАВ</vt:lpstr>
    </vt:vector>
  </TitlesOfParts>
  <Company/>
  <LinksUpToDate>false</LinksUpToDate>
  <CharactersWithSpaces>34480</CharactersWithSpaces>
  <SharedDoc>false</SharedDoc>
  <HLinks>
    <vt:vector size="30" baseType="variant">
      <vt:variant>
        <vt:i4>2293861</vt:i4>
      </vt:variant>
      <vt:variant>
        <vt:i4>12</vt:i4>
      </vt:variant>
      <vt:variant>
        <vt:i4>0</vt:i4>
      </vt:variant>
      <vt:variant>
        <vt:i4>5</vt:i4>
      </vt:variant>
      <vt:variant>
        <vt:lpwstr>http://www.mlsp.government.bg/</vt:lpwstr>
      </vt:variant>
      <vt:variant>
        <vt:lpwstr/>
      </vt:variant>
      <vt:variant>
        <vt:i4>6357110</vt:i4>
      </vt:variant>
      <vt:variant>
        <vt:i4>9</vt:i4>
      </vt:variant>
      <vt:variant>
        <vt:i4>0</vt:i4>
      </vt:variant>
      <vt:variant>
        <vt:i4>5</vt:i4>
      </vt:variant>
      <vt:variant>
        <vt:lpwstr>http://www.noi.bg/</vt:lpwstr>
      </vt:variant>
      <vt:variant>
        <vt:lpwstr/>
      </vt:variant>
      <vt:variant>
        <vt:i4>7864440</vt:i4>
      </vt:variant>
      <vt:variant>
        <vt:i4>6</vt:i4>
      </vt:variant>
      <vt:variant>
        <vt:i4>0</vt:i4>
      </vt:variant>
      <vt:variant>
        <vt:i4>5</vt:i4>
      </vt:variant>
      <vt:variant>
        <vt:lpwstr>http://www.nap.bg/</vt:lpwstr>
      </vt:variant>
      <vt:variant>
        <vt:lpwstr/>
      </vt:variant>
      <vt:variant>
        <vt:i4>6684777</vt:i4>
      </vt:variant>
      <vt:variant>
        <vt:i4>3</vt:i4>
      </vt:variant>
      <vt:variant>
        <vt:i4>0</vt:i4>
      </vt:variant>
      <vt:variant>
        <vt:i4>5</vt:i4>
      </vt:variant>
      <vt:variant>
        <vt:lpwstr>http://www.cpc.bg/</vt:lpwstr>
      </vt:variant>
      <vt:variant>
        <vt:lpwstr/>
      </vt:variant>
      <vt:variant>
        <vt:i4>1441850</vt:i4>
      </vt:variant>
      <vt:variant>
        <vt:i4>0</vt:i4>
      </vt:variant>
      <vt:variant>
        <vt:i4>0</vt:i4>
      </vt:variant>
      <vt:variant>
        <vt:i4>5</vt:i4>
      </vt:variant>
      <vt:variant>
        <vt:lpwstr>mailto:cpcadmin@cpc.bg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ЗОП ВЕЛИКИ ПРЕСЛАВ</dc:title>
  <dc:creator>МУЛТИСОЛЕО ООД</dc:creator>
  <cp:lastModifiedBy>Lenovo 1</cp:lastModifiedBy>
  <cp:revision>5</cp:revision>
  <cp:lastPrinted>2017-11-09T13:02:00Z</cp:lastPrinted>
  <dcterms:created xsi:type="dcterms:W3CDTF">2017-08-08T21:13:00Z</dcterms:created>
  <dcterms:modified xsi:type="dcterms:W3CDTF">2017-11-09T13:02:00Z</dcterms:modified>
</cp:coreProperties>
</file>