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C" w:rsidRPr="00ED161C" w:rsidRDefault="00ED161C" w:rsidP="00ED161C">
      <w:pPr>
        <w:rPr>
          <w:rFonts w:ascii="Arial" w:hAnsi="Arial" w:cs="Arial"/>
          <w:b/>
          <w:sz w:val="24"/>
          <w:szCs w:val="24"/>
        </w:rPr>
      </w:pPr>
      <w:r w:rsidRPr="00ED161C">
        <w:rPr>
          <w:rFonts w:ascii="Arial" w:hAnsi="Arial" w:cs="Arial"/>
          <w:b/>
          <w:sz w:val="24"/>
          <w:szCs w:val="24"/>
        </w:rPr>
        <w:t xml:space="preserve">§1. </w:t>
      </w:r>
      <w:r w:rsidRPr="00ED161C">
        <w:rPr>
          <w:rFonts w:ascii="Arial" w:hAnsi="Arial" w:cs="Arial"/>
          <w:b/>
          <w:sz w:val="24"/>
          <w:szCs w:val="24"/>
        </w:rPr>
        <w:t>Чл.</w:t>
      </w:r>
      <w:r w:rsidRPr="00ED161C">
        <w:rPr>
          <w:rFonts w:ascii="Arial" w:hAnsi="Arial" w:cs="Arial"/>
          <w:b/>
          <w:sz w:val="24"/>
          <w:szCs w:val="24"/>
        </w:rPr>
        <w:t>14</w:t>
      </w:r>
      <w:r w:rsidRPr="00ED161C">
        <w:rPr>
          <w:rFonts w:ascii="Arial" w:hAnsi="Arial" w:cs="Arial"/>
          <w:b/>
          <w:sz w:val="24"/>
          <w:szCs w:val="24"/>
        </w:rPr>
        <w:t>, ал.</w:t>
      </w:r>
      <w:r w:rsidRPr="00ED161C">
        <w:rPr>
          <w:rFonts w:ascii="Arial" w:hAnsi="Arial" w:cs="Arial"/>
          <w:b/>
          <w:sz w:val="24"/>
          <w:szCs w:val="24"/>
        </w:rPr>
        <w:t xml:space="preserve">3  </w:t>
      </w:r>
      <w:r w:rsidRPr="00ED161C">
        <w:rPr>
          <w:rFonts w:ascii="Arial" w:hAnsi="Arial" w:cs="Arial"/>
          <w:b/>
          <w:sz w:val="24"/>
          <w:szCs w:val="24"/>
        </w:rPr>
        <w:t>се изменя по следния начин:</w:t>
      </w:r>
    </w:p>
    <w:p w:rsidR="00ED161C" w:rsidRDefault="00ED161C">
      <w:pPr>
        <w:rPr>
          <w:rFonts w:ascii="Arial" w:hAnsi="Arial" w:cs="Arial"/>
          <w:sz w:val="24"/>
          <w:szCs w:val="24"/>
        </w:rPr>
      </w:pPr>
      <w:r w:rsidRPr="001F51FE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 w:rsidRPr="00180220">
        <w:rPr>
          <w:rFonts w:ascii="Arial" w:hAnsi="Arial" w:cs="Arial"/>
        </w:rPr>
        <w:t xml:space="preserve">Забранява се разполагането и предлагането на хазартни игри или игрални хазартни автомати на разстояние по-малко от </w:t>
      </w:r>
      <w:r>
        <w:rPr>
          <w:rFonts w:ascii="Arial" w:hAnsi="Arial" w:cs="Arial"/>
        </w:rPr>
        <w:t>300</w:t>
      </w:r>
      <w:r w:rsidRPr="00180220">
        <w:rPr>
          <w:rFonts w:ascii="Arial" w:hAnsi="Arial" w:cs="Arial"/>
        </w:rPr>
        <w:t xml:space="preserve"> метра от учебни заведения</w:t>
      </w:r>
    </w:p>
    <w:p w:rsidR="00ED161C" w:rsidRDefault="00ED161C">
      <w:pPr>
        <w:rPr>
          <w:rFonts w:ascii="Arial" w:hAnsi="Arial" w:cs="Arial"/>
          <w:sz w:val="24"/>
          <w:szCs w:val="24"/>
        </w:rPr>
      </w:pPr>
    </w:p>
    <w:p w:rsidR="00B56839" w:rsidRPr="00ED161C" w:rsidRDefault="00ED161C">
      <w:pPr>
        <w:rPr>
          <w:rFonts w:ascii="Arial" w:hAnsi="Arial" w:cs="Arial"/>
          <w:b/>
          <w:sz w:val="24"/>
          <w:szCs w:val="24"/>
        </w:rPr>
      </w:pPr>
      <w:r w:rsidRPr="00ED161C">
        <w:rPr>
          <w:rFonts w:ascii="Arial" w:hAnsi="Arial" w:cs="Arial"/>
          <w:b/>
          <w:sz w:val="24"/>
          <w:szCs w:val="24"/>
        </w:rPr>
        <w:t>§2. Чл.50, ал.1 т.5 се изменя по следния начин:</w:t>
      </w:r>
    </w:p>
    <w:p w:rsidR="00ED161C" w:rsidRDefault="00ED161C" w:rsidP="00ED161C">
      <w:pPr>
        <w:ind w:left="708"/>
        <w:jc w:val="both"/>
        <w:rPr>
          <w:rFonts w:ascii="Arial" w:hAnsi="Arial" w:cs="Arial"/>
          <w:sz w:val="24"/>
          <w:szCs w:val="24"/>
        </w:rPr>
      </w:pPr>
      <w:r w:rsidRPr="00ED161C">
        <w:rPr>
          <w:rFonts w:ascii="Arial" w:hAnsi="Arial" w:cs="Arial"/>
          <w:sz w:val="24"/>
          <w:szCs w:val="24"/>
        </w:rPr>
        <w:t xml:space="preserve">5. </w:t>
      </w:r>
      <w:r w:rsidRPr="00ED161C">
        <w:rPr>
          <w:rFonts w:ascii="Arial" w:hAnsi="Arial" w:cs="Arial"/>
          <w:sz w:val="24"/>
          <w:szCs w:val="24"/>
        </w:rPr>
        <w:t xml:space="preserve">Сертификат за съответствие на обекта с изискванията за пожарна безопасност, издаден по смисъла на </w:t>
      </w:r>
      <w:r w:rsidRPr="00ED161C">
        <w:rPr>
          <w:rFonts w:ascii="Arial" w:hAnsi="Arial" w:cs="Arial"/>
          <w:sz w:val="24"/>
          <w:szCs w:val="24"/>
        </w:rPr>
        <w:t>НАРЕДБА № 8121з-882 от 25.11.2014 г. за реда за осъществяване на държавен противопожарен контрол.</w:t>
      </w:r>
    </w:p>
    <w:p w:rsidR="00ED161C" w:rsidRDefault="00ED161C" w:rsidP="00ED161C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D161C" w:rsidRPr="00ED161C" w:rsidRDefault="00ED161C" w:rsidP="00ED161C">
      <w:pPr>
        <w:jc w:val="both"/>
        <w:rPr>
          <w:rFonts w:ascii="Arial" w:hAnsi="Arial" w:cs="Arial"/>
          <w:b/>
          <w:sz w:val="24"/>
          <w:szCs w:val="24"/>
        </w:rPr>
      </w:pPr>
      <w:r w:rsidRPr="00ED161C">
        <w:rPr>
          <w:rFonts w:ascii="Arial" w:hAnsi="Arial" w:cs="Arial"/>
          <w:b/>
          <w:sz w:val="24"/>
          <w:szCs w:val="24"/>
        </w:rPr>
        <w:t xml:space="preserve">§3. </w:t>
      </w:r>
      <w:r w:rsidRPr="00ED161C">
        <w:rPr>
          <w:rFonts w:ascii="Arial" w:hAnsi="Arial" w:cs="Arial"/>
          <w:b/>
          <w:sz w:val="24"/>
          <w:szCs w:val="24"/>
        </w:rPr>
        <w:t>Чл</w:t>
      </w:r>
      <w:r w:rsidRPr="00ED161C">
        <w:rPr>
          <w:rFonts w:ascii="Arial" w:hAnsi="Arial" w:cs="Arial"/>
          <w:b/>
          <w:sz w:val="24"/>
          <w:szCs w:val="24"/>
        </w:rPr>
        <w:t>.64 се отменя</w:t>
      </w:r>
      <w:r w:rsidR="007503DE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ED161C" w:rsidRPr="00ED161C" w:rsidRDefault="00ED161C" w:rsidP="00ED161C">
      <w:pPr>
        <w:ind w:left="708"/>
        <w:jc w:val="both"/>
        <w:rPr>
          <w:rFonts w:ascii="Arial" w:hAnsi="Arial" w:cs="Arial"/>
          <w:i/>
          <w:szCs w:val="24"/>
        </w:rPr>
      </w:pPr>
      <w:r w:rsidRPr="00ED161C">
        <w:rPr>
          <w:rFonts w:ascii="Arial" w:hAnsi="Arial" w:cs="Arial"/>
          <w:i/>
          <w:szCs w:val="24"/>
        </w:rPr>
        <w:t>Чл.64. Независимо от административно наказателната отговорност по тази Наредба, нарушителите възстановяват направените разходи за отстраняване на вредните последици от извършването от тях нарушение</w:t>
      </w:r>
    </w:p>
    <w:p w:rsidR="00ED161C" w:rsidRDefault="00ED161C" w:rsidP="00ED161C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7503DE" w:rsidRDefault="007503DE" w:rsidP="00ED161C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7503DE" w:rsidRPr="00ED161C" w:rsidRDefault="007503DE" w:rsidP="00ED161C">
      <w:pPr>
        <w:ind w:left="1416"/>
        <w:jc w:val="both"/>
        <w:rPr>
          <w:rFonts w:ascii="Arial" w:hAnsi="Arial" w:cs="Arial"/>
          <w:sz w:val="24"/>
          <w:szCs w:val="24"/>
        </w:rPr>
      </w:pPr>
    </w:p>
    <w:sectPr w:rsidR="007503DE" w:rsidRPr="00ED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40" w:rsidRDefault="00B32940" w:rsidP="00ED161C">
      <w:pPr>
        <w:spacing w:after="0" w:line="240" w:lineRule="auto"/>
      </w:pPr>
      <w:r>
        <w:separator/>
      </w:r>
    </w:p>
  </w:endnote>
  <w:endnote w:type="continuationSeparator" w:id="0">
    <w:p w:rsidR="00B32940" w:rsidRDefault="00B32940" w:rsidP="00ED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40" w:rsidRDefault="00B32940" w:rsidP="00ED161C">
      <w:pPr>
        <w:spacing w:after="0" w:line="240" w:lineRule="auto"/>
      </w:pPr>
      <w:r>
        <w:separator/>
      </w:r>
    </w:p>
  </w:footnote>
  <w:footnote w:type="continuationSeparator" w:id="0">
    <w:p w:rsidR="00B32940" w:rsidRDefault="00B32940" w:rsidP="00ED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C"/>
    <w:rsid w:val="007503DE"/>
    <w:rsid w:val="00B32940"/>
    <w:rsid w:val="00B56839"/>
    <w:rsid w:val="00E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161C"/>
  </w:style>
  <w:style w:type="paragraph" w:styleId="a5">
    <w:name w:val="footer"/>
    <w:basedOn w:val="a"/>
    <w:link w:val="a6"/>
    <w:uiPriority w:val="99"/>
    <w:unhideWhenUsed/>
    <w:rsid w:val="00ED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D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161C"/>
  </w:style>
  <w:style w:type="paragraph" w:styleId="a5">
    <w:name w:val="footer"/>
    <w:basedOn w:val="a"/>
    <w:link w:val="a6"/>
    <w:uiPriority w:val="99"/>
    <w:unhideWhenUsed/>
    <w:rsid w:val="00ED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D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1</cp:revision>
  <dcterms:created xsi:type="dcterms:W3CDTF">2018-10-29T09:38:00Z</dcterms:created>
  <dcterms:modified xsi:type="dcterms:W3CDTF">2018-10-29T09:58:00Z</dcterms:modified>
</cp:coreProperties>
</file>