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04" w:rsidRPr="0011175E" w:rsidRDefault="00042404" w:rsidP="0004240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FA1554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3887610" r:id="rId5"/>
        </w:pict>
      </w:r>
      <w:r w:rsidRPr="00FA155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42404" w:rsidRPr="0011175E" w:rsidRDefault="00042404" w:rsidP="0004240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42404" w:rsidRPr="0011175E" w:rsidRDefault="00042404" w:rsidP="0004240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42404" w:rsidRPr="0011175E" w:rsidRDefault="00042404" w:rsidP="0004240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42404" w:rsidRPr="0011175E" w:rsidRDefault="00042404" w:rsidP="0004240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42404" w:rsidRPr="0011175E" w:rsidRDefault="00042404" w:rsidP="0004240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42404" w:rsidRPr="0011175E" w:rsidRDefault="00042404" w:rsidP="0004240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42404" w:rsidRPr="0011175E" w:rsidRDefault="00042404" w:rsidP="0004240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42404" w:rsidRDefault="00042404" w:rsidP="0004240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16.11.2018г.</w:t>
      </w:r>
    </w:p>
    <w:p w:rsidR="00042404" w:rsidRDefault="00042404" w:rsidP="000424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42404" w:rsidRPr="0011175E" w:rsidRDefault="00042404" w:rsidP="000424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42404" w:rsidRPr="00042404" w:rsidRDefault="00042404" w:rsidP="0004240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6C2268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6C2268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</w:rPr>
        <w:t xml:space="preserve">с </w:t>
      </w:r>
      <w:r w:rsidRPr="00485214">
        <w:rPr>
          <w:rFonts w:ascii="Arial" w:eastAsia="Calibri" w:hAnsi="Arial" w:cs="Arial"/>
        </w:rPr>
        <w:t xml:space="preserve">вх.№9600-3357/05.11.2018г. </w:t>
      </w:r>
      <w:r w:rsidRPr="00F57F51">
        <w:rPr>
          <w:rFonts w:ascii="Arial" w:eastAsia="Calibri" w:hAnsi="Arial" w:cs="Arial"/>
        </w:rPr>
        <w:t xml:space="preserve"> от </w:t>
      </w:r>
      <w:r w:rsidRPr="00505EC6">
        <w:rPr>
          <w:rFonts w:ascii="Arial" w:eastAsia="Calibri" w:hAnsi="Arial"/>
          <w:color w:val="000000"/>
        </w:rPr>
        <w:t>Емил Стефанов Кралев</w:t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r w:rsidRPr="006C2268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 на ПУП</w:t>
      </w:r>
      <w:r w:rsidRPr="006C22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</w:t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</w:t>
      </w:r>
      <w:r w:rsidRPr="006C2268">
        <w:rPr>
          <w:rFonts w:ascii="Arial" w:hAnsi="Arial" w:cs="Arial"/>
          <w:sz w:val="24"/>
          <w:szCs w:val="24"/>
        </w:rPr>
        <w:t xml:space="preserve">комплексен проект за инвестиционна </w:t>
      </w:r>
      <w:r w:rsidRPr="00042404">
        <w:rPr>
          <w:rFonts w:ascii="Arial" w:hAnsi="Arial" w:cs="Arial"/>
          <w:sz w:val="24"/>
          <w:szCs w:val="24"/>
        </w:rPr>
        <w:t xml:space="preserve">инициатива за обект „Сграда със смесени функции” в ПИ с </w:t>
      </w:r>
      <w:proofErr w:type="spellStart"/>
      <w:r w:rsidRPr="00042404">
        <w:rPr>
          <w:rFonts w:ascii="Arial" w:hAnsi="Arial" w:cs="Arial"/>
          <w:sz w:val="24"/>
          <w:szCs w:val="24"/>
        </w:rPr>
        <w:t>идент</w:t>
      </w:r>
      <w:proofErr w:type="spellEnd"/>
      <w:r w:rsidRPr="00042404">
        <w:rPr>
          <w:rFonts w:ascii="Arial" w:hAnsi="Arial" w:cs="Arial"/>
          <w:sz w:val="24"/>
          <w:szCs w:val="24"/>
        </w:rPr>
        <w:t xml:space="preserve">.№501.303, </w:t>
      </w:r>
      <w:r w:rsidRPr="00042404">
        <w:rPr>
          <w:rFonts w:ascii="Arial" w:eastAsia="Calibri" w:hAnsi="Arial" w:cs="Arial"/>
          <w:sz w:val="24"/>
          <w:szCs w:val="24"/>
        </w:rPr>
        <w:t xml:space="preserve">УПИ 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V</w:t>
      </w:r>
      <w:r w:rsidRPr="00042404">
        <w:rPr>
          <w:rFonts w:ascii="Arial" w:eastAsia="Calibri" w:hAnsi="Arial" w:cs="Arial"/>
          <w:sz w:val="24"/>
          <w:szCs w:val="24"/>
        </w:rPr>
        <w:t>I-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303</w:t>
      </w:r>
      <w:r w:rsidRPr="00042404">
        <w:rPr>
          <w:rFonts w:ascii="Arial" w:eastAsia="Calibri" w:hAnsi="Arial" w:cs="Arial"/>
          <w:sz w:val="24"/>
          <w:szCs w:val="24"/>
        </w:rPr>
        <w:t>, кв.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32</w:t>
      </w:r>
      <w:r w:rsidRPr="00042404">
        <w:rPr>
          <w:rFonts w:ascii="Arial" w:eastAsia="Calibri" w:hAnsi="Arial" w:cs="Arial"/>
          <w:sz w:val="24"/>
          <w:szCs w:val="24"/>
        </w:rPr>
        <w:t xml:space="preserve"> по ПУП на гр.Мадан.</w:t>
      </w:r>
    </w:p>
    <w:p w:rsidR="00042404" w:rsidRPr="00042404" w:rsidRDefault="00042404" w:rsidP="00042404">
      <w:pPr>
        <w:ind w:firstLine="708"/>
        <w:jc w:val="both"/>
        <w:outlineLvl w:val="0"/>
        <w:rPr>
          <w:rFonts w:ascii="Arial" w:eastAsia="Calibri" w:hAnsi="Arial" w:cs="Arial"/>
          <w:color w:val="FF0000"/>
          <w:sz w:val="24"/>
          <w:szCs w:val="24"/>
        </w:rPr>
      </w:pPr>
      <w:r w:rsidRPr="00042404">
        <w:rPr>
          <w:rFonts w:ascii="Arial" w:hAnsi="Arial" w:cs="Arial"/>
          <w:color w:val="000000"/>
          <w:sz w:val="24"/>
          <w:szCs w:val="24"/>
        </w:rPr>
        <w:t xml:space="preserve">Представената разработка е изготвена във връзка с инвестиционно намерение на възложителя за изграждане на </w:t>
      </w:r>
      <w:r w:rsidRPr="00042404">
        <w:rPr>
          <w:rFonts w:ascii="Arial" w:hAnsi="Arial" w:cs="Arial"/>
          <w:sz w:val="24"/>
          <w:szCs w:val="24"/>
        </w:rPr>
        <w:t xml:space="preserve">„Сграда със смесени функции” в ПИ с </w:t>
      </w:r>
      <w:proofErr w:type="spellStart"/>
      <w:r w:rsidRPr="00042404">
        <w:rPr>
          <w:rFonts w:ascii="Arial" w:hAnsi="Arial" w:cs="Arial"/>
          <w:sz w:val="24"/>
          <w:szCs w:val="24"/>
        </w:rPr>
        <w:t>идент</w:t>
      </w:r>
      <w:proofErr w:type="spellEnd"/>
      <w:r w:rsidRPr="00042404">
        <w:rPr>
          <w:rFonts w:ascii="Arial" w:hAnsi="Arial" w:cs="Arial"/>
          <w:sz w:val="24"/>
          <w:szCs w:val="24"/>
        </w:rPr>
        <w:t xml:space="preserve">.№501.303, </w:t>
      </w:r>
      <w:r w:rsidRPr="00042404">
        <w:rPr>
          <w:rFonts w:ascii="Arial" w:eastAsia="Calibri" w:hAnsi="Arial" w:cs="Arial"/>
          <w:sz w:val="24"/>
          <w:szCs w:val="24"/>
        </w:rPr>
        <w:t xml:space="preserve">УПИ 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V</w:t>
      </w:r>
      <w:r w:rsidRPr="00042404">
        <w:rPr>
          <w:rFonts w:ascii="Arial" w:eastAsia="Calibri" w:hAnsi="Arial" w:cs="Arial"/>
          <w:sz w:val="24"/>
          <w:szCs w:val="24"/>
        </w:rPr>
        <w:t>I-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303</w:t>
      </w:r>
      <w:r w:rsidRPr="00042404">
        <w:rPr>
          <w:rFonts w:ascii="Arial" w:eastAsia="Calibri" w:hAnsi="Arial" w:cs="Arial"/>
          <w:sz w:val="24"/>
          <w:szCs w:val="24"/>
        </w:rPr>
        <w:t>, кв.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32</w:t>
      </w:r>
      <w:r w:rsidRPr="00042404">
        <w:rPr>
          <w:rFonts w:ascii="Arial" w:eastAsia="Calibri" w:hAnsi="Arial" w:cs="Arial"/>
          <w:sz w:val="24"/>
          <w:szCs w:val="24"/>
        </w:rPr>
        <w:t xml:space="preserve"> по ПУП на гр.Мадан, поради което е необходимо да се промени предназначението на УПИ 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V</w:t>
      </w:r>
      <w:r w:rsidRPr="00042404">
        <w:rPr>
          <w:rFonts w:ascii="Arial" w:eastAsia="Calibri" w:hAnsi="Arial" w:cs="Arial"/>
          <w:sz w:val="24"/>
          <w:szCs w:val="24"/>
        </w:rPr>
        <w:t>I-</w:t>
      </w:r>
      <w:r w:rsidRPr="00042404">
        <w:rPr>
          <w:rFonts w:ascii="Arial" w:eastAsia="Calibri" w:hAnsi="Arial" w:cs="Arial"/>
          <w:sz w:val="24"/>
          <w:szCs w:val="24"/>
          <w:lang w:val="en-US"/>
        </w:rPr>
        <w:t>303</w:t>
      </w:r>
      <w:r w:rsidRPr="00042404">
        <w:rPr>
          <w:rFonts w:ascii="Arial" w:eastAsia="Calibri" w:hAnsi="Arial" w:cs="Arial"/>
          <w:sz w:val="24"/>
          <w:szCs w:val="24"/>
        </w:rPr>
        <w:t>-за жилищна сграда, като същия се отреди за строителство на сграда със смесени функции.</w:t>
      </w:r>
    </w:p>
    <w:p w:rsidR="00042404" w:rsidRPr="00042404" w:rsidRDefault="00042404" w:rsidP="0004240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042404">
        <w:rPr>
          <w:rFonts w:ascii="Arial" w:eastAsia="Calibri" w:hAnsi="Arial" w:cs="Arial"/>
          <w:sz w:val="24"/>
          <w:szCs w:val="24"/>
        </w:rPr>
        <w:t>Предлага се ф</w:t>
      </w:r>
      <w:r w:rsidRPr="00042404">
        <w:rPr>
          <w:rFonts w:ascii="Arial" w:hAnsi="Arial" w:cs="Arial"/>
          <w:sz w:val="24"/>
          <w:szCs w:val="24"/>
        </w:rPr>
        <w:t xml:space="preserve">ункционалното предназначение на </w:t>
      </w:r>
      <w:proofErr w:type="spellStart"/>
      <w:r w:rsidRPr="00042404">
        <w:rPr>
          <w:rFonts w:ascii="Arial" w:hAnsi="Arial" w:cs="Arial"/>
          <w:sz w:val="24"/>
          <w:szCs w:val="24"/>
        </w:rPr>
        <w:t>устройствената</w:t>
      </w:r>
      <w:proofErr w:type="spellEnd"/>
      <w:r w:rsidRPr="00042404">
        <w:rPr>
          <w:rFonts w:ascii="Arial" w:hAnsi="Arial" w:cs="Arial"/>
          <w:sz w:val="24"/>
          <w:szCs w:val="24"/>
        </w:rPr>
        <w:t xml:space="preserve"> зона за кв.32 да бъде за „Смесена централна зона” /Ц/ със следните </w:t>
      </w:r>
      <w:proofErr w:type="spellStart"/>
      <w:r w:rsidRPr="00042404">
        <w:rPr>
          <w:rFonts w:ascii="Arial" w:hAnsi="Arial" w:cs="Arial"/>
          <w:sz w:val="24"/>
          <w:szCs w:val="24"/>
        </w:rPr>
        <w:t>устройствени</w:t>
      </w:r>
      <w:proofErr w:type="spellEnd"/>
      <w:r w:rsidRPr="00042404">
        <w:rPr>
          <w:rFonts w:ascii="Arial" w:hAnsi="Arial" w:cs="Arial"/>
          <w:sz w:val="24"/>
          <w:szCs w:val="24"/>
        </w:rPr>
        <w:t xml:space="preserve"> показатели:</w:t>
      </w:r>
    </w:p>
    <w:p w:rsidR="00042404" w:rsidRPr="00042404" w:rsidRDefault="00042404" w:rsidP="0004240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42404">
        <w:rPr>
          <w:rFonts w:ascii="Arial" w:hAnsi="Arial" w:cs="Arial"/>
          <w:sz w:val="24"/>
          <w:szCs w:val="24"/>
        </w:rPr>
        <w:t>-</w:t>
      </w:r>
      <w:proofErr w:type="spellStart"/>
      <w:r w:rsidRPr="00042404">
        <w:rPr>
          <w:rFonts w:ascii="Arial" w:hAnsi="Arial" w:cs="Arial"/>
          <w:sz w:val="24"/>
          <w:szCs w:val="24"/>
        </w:rPr>
        <w:t>Пзастр</w:t>
      </w:r>
      <w:proofErr w:type="spellEnd"/>
      <w:r w:rsidRPr="00042404">
        <w:rPr>
          <w:rFonts w:ascii="Arial" w:hAnsi="Arial" w:cs="Arial"/>
          <w:sz w:val="24"/>
          <w:szCs w:val="24"/>
        </w:rPr>
        <w:t>. – 60%;</w:t>
      </w:r>
    </w:p>
    <w:p w:rsidR="00042404" w:rsidRPr="00042404" w:rsidRDefault="00042404" w:rsidP="0004240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42404">
        <w:rPr>
          <w:rFonts w:ascii="Arial" w:hAnsi="Arial" w:cs="Arial"/>
          <w:sz w:val="24"/>
          <w:szCs w:val="24"/>
        </w:rPr>
        <w:tab/>
        <w:t>-</w:t>
      </w:r>
      <w:proofErr w:type="spellStart"/>
      <w:r w:rsidRPr="00042404">
        <w:rPr>
          <w:rFonts w:ascii="Arial" w:hAnsi="Arial" w:cs="Arial"/>
          <w:sz w:val="24"/>
          <w:szCs w:val="24"/>
        </w:rPr>
        <w:t>Кинт</w:t>
      </w:r>
      <w:proofErr w:type="spellEnd"/>
      <w:r w:rsidRPr="00042404">
        <w:rPr>
          <w:rFonts w:ascii="Arial" w:hAnsi="Arial" w:cs="Arial"/>
          <w:sz w:val="24"/>
          <w:szCs w:val="24"/>
        </w:rPr>
        <w:t>. – 2;</w:t>
      </w:r>
    </w:p>
    <w:p w:rsidR="00042404" w:rsidRPr="00042404" w:rsidRDefault="00042404" w:rsidP="0004240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42404">
        <w:rPr>
          <w:rFonts w:ascii="Arial" w:hAnsi="Arial" w:cs="Arial"/>
          <w:sz w:val="24"/>
          <w:szCs w:val="24"/>
        </w:rPr>
        <w:tab/>
        <w:t>-Озеленена площ – 40%;</w:t>
      </w:r>
    </w:p>
    <w:p w:rsidR="00042404" w:rsidRPr="00042404" w:rsidRDefault="00042404" w:rsidP="0004240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42404">
        <w:rPr>
          <w:rFonts w:ascii="Arial" w:hAnsi="Arial" w:cs="Arial"/>
          <w:sz w:val="24"/>
          <w:szCs w:val="24"/>
        </w:rPr>
        <w:tab/>
        <w:t>-</w:t>
      </w:r>
      <w:proofErr w:type="spellStart"/>
      <w:r w:rsidRPr="00042404">
        <w:rPr>
          <w:rFonts w:ascii="Arial" w:hAnsi="Arial" w:cs="Arial"/>
          <w:sz w:val="24"/>
          <w:szCs w:val="24"/>
        </w:rPr>
        <w:t>Етажност</w:t>
      </w:r>
      <w:proofErr w:type="spellEnd"/>
      <w:r w:rsidRPr="00042404">
        <w:rPr>
          <w:rFonts w:ascii="Arial" w:hAnsi="Arial" w:cs="Arial"/>
          <w:sz w:val="24"/>
          <w:szCs w:val="24"/>
        </w:rPr>
        <w:t xml:space="preserve"> – до 10,00м./3 етажа/</w:t>
      </w:r>
    </w:p>
    <w:p w:rsidR="00042404" w:rsidRPr="00042404" w:rsidRDefault="00042404" w:rsidP="0004240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2404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042404" w:rsidRDefault="00042404" w:rsidP="000424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color w:val="000000"/>
        </w:rPr>
      </w:pPr>
    </w:p>
    <w:p w:rsidR="00042404" w:rsidRPr="006C2268" w:rsidRDefault="00042404" w:rsidP="0004240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6C2268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042404" w:rsidRPr="006C2268" w:rsidRDefault="00042404" w:rsidP="00042404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042404" w:rsidRPr="006C2268" w:rsidRDefault="00042404" w:rsidP="0004240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6C2268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042404" w:rsidRPr="006C2268" w:rsidRDefault="00042404" w:rsidP="00042404">
      <w:pPr>
        <w:rPr>
          <w:sz w:val="24"/>
          <w:szCs w:val="24"/>
        </w:rPr>
      </w:pPr>
    </w:p>
    <w:p w:rsidR="00042404" w:rsidRPr="006C2268" w:rsidRDefault="00042404" w:rsidP="00042404">
      <w:pPr>
        <w:rPr>
          <w:sz w:val="24"/>
          <w:szCs w:val="24"/>
        </w:rPr>
      </w:pPr>
    </w:p>
    <w:p w:rsidR="00042404" w:rsidRDefault="00042404" w:rsidP="00042404"/>
    <w:p w:rsidR="00042404" w:rsidRDefault="00042404" w:rsidP="00042404"/>
    <w:p w:rsidR="0005016D" w:rsidRDefault="0005016D"/>
    <w:sectPr w:rsidR="0005016D" w:rsidSect="00042404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404"/>
    <w:rsid w:val="00042404"/>
    <w:rsid w:val="0005016D"/>
    <w:rsid w:val="00A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0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2018-11-16T13:30:00Z</dcterms:created>
  <dcterms:modified xsi:type="dcterms:W3CDTF">2018-11-16T13:34:00Z</dcterms:modified>
</cp:coreProperties>
</file>