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11" w:rsidRPr="00210514" w:rsidRDefault="00ED4011" w:rsidP="00ED4011">
      <w:pPr>
        <w:suppressAutoHyphens/>
        <w:spacing w:after="0" w:line="240" w:lineRule="auto"/>
        <w:ind w:right="-517"/>
        <w:rPr>
          <w:rFonts w:ascii="Times New Roman" w:hAnsi="Times New Roman"/>
          <w:b/>
          <w:sz w:val="24"/>
          <w:szCs w:val="24"/>
        </w:rPr>
      </w:pPr>
      <w:bookmarkStart w:id="0" w:name="_Ref339612633"/>
      <w:bookmarkStart w:id="1" w:name="_Toc448259555"/>
    </w:p>
    <w:p w:rsidR="00EE24E2" w:rsidRDefault="00EE24E2" w:rsidP="00CF7E17">
      <w:pPr>
        <w:suppressAutoHyphens/>
        <w:spacing w:after="0" w:line="240" w:lineRule="auto"/>
        <w:ind w:right="50"/>
        <w:rPr>
          <w:rFonts w:ascii="Arial Narrow" w:hAnsi="Arial Narrow"/>
          <w:b/>
          <w:sz w:val="24"/>
          <w:szCs w:val="24"/>
        </w:rPr>
      </w:pPr>
    </w:p>
    <w:p w:rsidR="00632B96" w:rsidRDefault="00632B96" w:rsidP="00CF7E17">
      <w:pPr>
        <w:suppressAutoHyphens/>
        <w:spacing w:after="0" w:line="240" w:lineRule="auto"/>
        <w:ind w:right="50"/>
        <w:rPr>
          <w:rFonts w:ascii="Arial Narrow" w:hAnsi="Arial Narrow"/>
          <w:b/>
          <w:sz w:val="24"/>
          <w:szCs w:val="24"/>
        </w:rPr>
      </w:pPr>
    </w:p>
    <w:p w:rsidR="00454E3B" w:rsidRDefault="00454E3B" w:rsidP="00CF7E17">
      <w:pPr>
        <w:suppressAutoHyphens/>
        <w:spacing w:after="0" w:line="240" w:lineRule="auto"/>
        <w:ind w:right="50"/>
        <w:rPr>
          <w:rFonts w:ascii="Arial Narrow" w:hAnsi="Arial Narrow"/>
          <w:b/>
          <w:sz w:val="24"/>
          <w:szCs w:val="24"/>
        </w:rPr>
      </w:pPr>
    </w:p>
    <w:p w:rsidR="00454E3B" w:rsidRDefault="00454E3B" w:rsidP="00CF7E17">
      <w:pPr>
        <w:suppressAutoHyphens/>
        <w:spacing w:after="0" w:line="240" w:lineRule="auto"/>
        <w:ind w:right="50"/>
        <w:rPr>
          <w:rFonts w:ascii="Arial Narrow" w:hAnsi="Arial Narrow"/>
          <w:b/>
          <w:sz w:val="24"/>
          <w:szCs w:val="24"/>
        </w:rPr>
      </w:pPr>
    </w:p>
    <w:p w:rsidR="00ED4011" w:rsidRPr="009922D6" w:rsidRDefault="00ED4011" w:rsidP="008918B5">
      <w:pPr>
        <w:suppressAutoHyphens/>
        <w:spacing w:after="0" w:line="240" w:lineRule="auto"/>
        <w:ind w:right="50"/>
        <w:rPr>
          <w:rFonts w:ascii="Arial Narrow" w:hAnsi="Arial Narrow"/>
          <w:b/>
          <w:sz w:val="24"/>
          <w:szCs w:val="24"/>
        </w:rPr>
      </w:pPr>
      <w:r w:rsidRPr="00CF7E17">
        <w:rPr>
          <w:rFonts w:ascii="Arial Narrow" w:hAnsi="Arial Narrow"/>
          <w:b/>
          <w:sz w:val="24"/>
          <w:szCs w:val="24"/>
        </w:rPr>
        <w:t>УТВЪРЖДАВАМ</w:t>
      </w:r>
      <w:r w:rsidR="00EE24E2">
        <w:rPr>
          <w:rFonts w:ascii="Arial Narrow" w:hAnsi="Arial Narrow"/>
          <w:b/>
          <w:sz w:val="24"/>
          <w:szCs w:val="24"/>
        </w:rPr>
        <w:t>,</w:t>
      </w:r>
      <w:r w:rsidR="009922D6" w:rsidRPr="0057027A">
        <w:rPr>
          <w:rFonts w:ascii="Arial Narrow" w:hAnsi="Arial Narrow"/>
          <w:b/>
          <w:sz w:val="24"/>
          <w:szCs w:val="24"/>
          <w:lang w:val="ru-RU"/>
        </w:rPr>
        <w:t xml:space="preserve">    </w:t>
      </w:r>
      <w:r w:rsidR="000C0624" w:rsidRPr="000C0624">
        <w:rPr>
          <w:rFonts w:ascii="Arial Narrow" w:hAnsi="Arial Narrow"/>
          <w:bCs/>
          <w:i/>
          <w:sz w:val="24"/>
          <w:szCs w:val="24"/>
        </w:rPr>
        <w:t>(положен подпис и печат)</w:t>
      </w:r>
      <w:r w:rsidR="009922D6" w:rsidRPr="0057027A">
        <w:rPr>
          <w:rFonts w:ascii="Arial Narrow" w:hAnsi="Arial Narrow"/>
          <w:b/>
          <w:sz w:val="24"/>
          <w:szCs w:val="24"/>
          <w:lang w:val="ru-RU"/>
        </w:rPr>
        <w:t xml:space="preserve">      </w:t>
      </w:r>
      <w:r w:rsidR="009922D6">
        <w:rPr>
          <w:rFonts w:ascii="Arial Narrow" w:hAnsi="Arial Narrow"/>
          <w:b/>
          <w:sz w:val="24"/>
          <w:szCs w:val="24"/>
        </w:rPr>
        <w:t xml:space="preserve">     </w:t>
      </w:r>
      <w:r w:rsidR="009922D6" w:rsidRPr="0057027A">
        <w:rPr>
          <w:rFonts w:ascii="Arial Narrow" w:hAnsi="Arial Narrow"/>
          <w:b/>
          <w:sz w:val="24"/>
          <w:szCs w:val="24"/>
          <w:lang w:val="ru-RU"/>
        </w:rPr>
        <w:t xml:space="preserve">   </w:t>
      </w:r>
    </w:p>
    <w:p w:rsidR="008918B5" w:rsidRDefault="003C7E08" w:rsidP="008918B5">
      <w:pPr>
        <w:suppressAutoHyphens/>
        <w:spacing w:after="0" w:line="240" w:lineRule="auto"/>
        <w:ind w:right="50"/>
        <w:rPr>
          <w:rFonts w:ascii="Arial Narrow" w:hAnsi="Arial Narrow"/>
          <w:b/>
          <w:sz w:val="24"/>
          <w:szCs w:val="24"/>
        </w:rPr>
      </w:pPr>
      <w:r>
        <w:rPr>
          <w:rFonts w:ascii="Arial Narrow" w:hAnsi="Arial Narrow"/>
          <w:b/>
          <w:sz w:val="24"/>
          <w:szCs w:val="24"/>
        </w:rPr>
        <w:t xml:space="preserve">ИНЖ. </w:t>
      </w:r>
      <w:r w:rsidR="00632B96">
        <w:rPr>
          <w:rFonts w:ascii="Arial Narrow" w:hAnsi="Arial Narrow"/>
          <w:b/>
          <w:sz w:val="24"/>
          <w:szCs w:val="24"/>
        </w:rPr>
        <w:t>ФАХРИ МОЛАЙСЕНОВ</w:t>
      </w:r>
      <w:r w:rsidR="008918B5">
        <w:rPr>
          <w:rFonts w:ascii="Arial Narrow" w:hAnsi="Arial Narrow"/>
          <w:b/>
          <w:sz w:val="24"/>
          <w:szCs w:val="24"/>
        </w:rPr>
        <w:t xml:space="preserve"> </w:t>
      </w:r>
    </w:p>
    <w:p w:rsidR="00ED4011" w:rsidRPr="008918B5" w:rsidRDefault="00632B96" w:rsidP="008918B5">
      <w:pPr>
        <w:suppressAutoHyphens/>
        <w:spacing w:after="0" w:line="240" w:lineRule="auto"/>
        <w:ind w:right="50"/>
        <w:rPr>
          <w:rFonts w:ascii="Arial Narrow" w:hAnsi="Arial Narrow"/>
          <w:i/>
          <w:sz w:val="24"/>
          <w:szCs w:val="24"/>
        </w:rPr>
      </w:pPr>
      <w:r w:rsidRPr="008918B5">
        <w:rPr>
          <w:rFonts w:ascii="Arial Narrow" w:hAnsi="Arial Narrow"/>
          <w:i/>
          <w:sz w:val="24"/>
          <w:szCs w:val="24"/>
        </w:rPr>
        <w:t>Кмет на община Мадан</w:t>
      </w:r>
    </w:p>
    <w:p w:rsidR="000C0624" w:rsidRPr="000C0624" w:rsidRDefault="000C0624" w:rsidP="008918B5">
      <w:pPr>
        <w:suppressAutoHyphens/>
        <w:spacing w:after="0" w:line="240" w:lineRule="auto"/>
        <w:rPr>
          <w:rFonts w:ascii="Arial Narrow" w:hAnsi="Arial Narrow"/>
          <w:bCs/>
          <w:i/>
          <w:sz w:val="24"/>
          <w:szCs w:val="24"/>
        </w:rPr>
      </w:pPr>
      <w:r w:rsidRPr="000C0624">
        <w:rPr>
          <w:rFonts w:ascii="Arial Narrow" w:hAnsi="Arial Narrow"/>
          <w:bCs/>
          <w:i/>
          <w:sz w:val="24"/>
          <w:szCs w:val="24"/>
        </w:rPr>
        <w:t>Информацията е заличена на основание чл. 2 от ЗЗЛД!</w:t>
      </w:r>
    </w:p>
    <w:p w:rsidR="00ED4011" w:rsidRPr="00CF7E17" w:rsidRDefault="00ED4011" w:rsidP="00360DB3">
      <w:pPr>
        <w:suppressAutoHyphens/>
        <w:spacing w:before="120" w:after="0" w:line="240" w:lineRule="auto"/>
        <w:ind w:right="50"/>
        <w:rPr>
          <w:rFonts w:ascii="Arial Narrow" w:hAnsi="Arial Narrow"/>
          <w:sz w:val="24"/>
          <w:szCs w:val="24"/>
          <w:lang w:eastAsia="ar-SA"/>
        </w:rPr>
      </w:pPr>
    </w:p>
    <w:p w:rsidR="00ED4011" w:rsidRDefault="00ED4011" w:rsidP="00360DB3">
      <w:pPr>
        <w:suppressAutoHyphens/>
        <w:spacing w:before="120" w:after="0" w:line="240" w:lineRule="auto"/>
        <w:ind w:right="50"/>
        <w:rPr>
          <w:rFonts w:ascii="Arial Narrow" w:hAnsi="Arial Narrow"/>
          <w:sz w:val="24"/>
          <w:szCs w:val="24"/>
          <w:lang w:eastAsia="ar-SA"/>
        </w:rPr>
      </w:pPr>
    </w:p>
    <w:p w:rsidR="004D043D" w:rsidRDefault="004D043D" w:rsidP="00360DB3">
      <w:pPr>
        <w:suppressAutoHyphens/>
        <w:spacing w:before="120" w:after="0" w:line="240" w:lineRule="auto"/>
        <w:ind w:right="50"/>
        <w:rPr>
          <w:rFonts w:ascii="Arial Narrow" w:hAnsi="Arial Narrow"/>
          <w:sz w:val="24"/>
          <w:szCs w:val="24"/>
          <w:lang w:eastAsia="ar-SA"/>
        </w:rPr>
      </w:pPr>
    </w:p>
    <w:p w:rsidR="004D043D" w:rsidRPr="00CF7E17" w:rsidRDefault="004D043D" w:rsidP="00360DB3">
      <w:pPr>
        <w:suppressAutoHyphens/>
        <w:spacing w:before="120" w:after="0" w:line="240" w:lineRule="auto"/>
        <w:ind w:right="50"/>
        <w:rPr>
          <w:rFonts w:ascii="Arial Narrow" w:hAnsi="Arial Narrow"/>
          <w:sz w:val="24"/>
          <w:szCs w:val="24"/>
          <w:lang w:eastAsia="ar-SA"/>
        </w:rPr>
      </w:pPr>
    </w:p>
    <w:p w:rsidR="00ED4011" w:rsidRPr="00CF7E17" w:rsidRDefault="00ED4011" w:rsidP="00360DB3">
      <w:pPr>
        <w:suppressAutoHyphens/>
        <w:spacing w:before="120" w:after="0"/>
        <w:ind w:right="50"/>
        <w:rPr>
          <w:rFonts w:ascii="Arial Narrow" w:hAnsi="Arial Narrow"/>
          <w:sz w:val="24"/>
          <w:szCs w:val="24"/>
          <w:lang w:eastAsia="ar-SA"/>
        </w:rPr>
      </w:pPr>
    </w:p>
    <w:p w:rsidR="00ED4011" w:rsidRPr="00CF7E17" w:rsidRDefault="0004291F" w:rsidP="00360DB3">
      <w:pPr>
        <w:keepNext/>
        <w:spacing w:before="120" w:after="0"/>
        <w:ind w:right="50"/>
        <w:jc w:val="center"/>
        <w:outlineLvl w:val="2"/>
        <w:rPr>
          <w:rFonts w:ascii="Arial Narrow" w:hAnsi="Arial Narrow"/>
          <w:sz w:val="24"/>
          <w:szCs w:val="24"/>
        </w:rPr>
      </w:pPr>
      <w:r w:rsidRPr="0004291F">
        <w:rPr>
          <w:rFonts w:ascii="Arial Narrow" w:hAnsi="Arial Narrow"/>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5.75pt;height:32.65pt" fillcolor="#369" stroked="f">
            <v:shadow on="t" color="#b2b2b2" opacity="52429f" offset="3pt"/>
            <v:textpath style="font-family:&quot;Arial Narrow&quot;;font-size:28pt;font-weight:bold;v-text-kern:t" trim="t" fitpath="t" string="ДОКУМЕНТАЦИЯ"/>
          </v:shape>
        </w:pict>
      </w:r>
    </w:p>
    <w:p w:rsidR="00ED4011" w:rsidRPr="00CF7E17" w:rsidRDefault="00ED4011" w:rsidP="00360DB3">
      <w:pPr>
        <w:keepNext/>
        <w:spacing w:before="120" w:after="0"/>
        <w:ind w:right="50"/>
        <w:jc w:val="center"/>
        <w:outlineLvl w:val="2"/>
        <w:rPr>
          <w:rFonts w:ascii="Arial Narrow" w:eastAsia="Calibri" w:hAnsi="Arial Narrow"/>
          <w:b/>
          <w:sz w:val="24"/>
          <w:szCs w:val="24"/>
        </w:rPr>
      </w:pPr>
    </w:p>
    <w:p w:rsidR="00ED4011" w:rsidRPr="00F209EA" w:rsidRDefault="00632B96" w:rsidP="00360DB3">
      <w:pPr>
        <w:keepNext/>
        <w:spacing w:before="120" w:after="0"/>
        <w:ind w:right="50"/>
        <w:jc w:val="center"/>
        <w:outlineLvl w:val="2"/>
        <w:rPr>
          <w:rFonts w:ascii="Arial Narrow" w:eastAsia="Calibri" w:hAnsi="Arial Narrow"/>
          <w:b/>
          <w:bCs/>
          <w:sz w:val="28"/>
          <w:szCs w:val="28"/>
        </w:rPr>
      </w:pPr>
      <w:r w:rsidRPr="00F209EA">
        <w:rPr>
          <w:rFonts w:ascii="Arial Narrow" w:eastAsia="Calibri" w:hAnsi="Arial Narrow"/>
          <w:b/>
          <w:sz w:val="28"/>
          <w:szCs w:val="28"/>
        </w:rPr>
        <w:t xml:space="preserve">за участие в </w:t>
      </w:r>
      <w:r w:rsidRPr="00F209EA">
        <w:rPr>
          <w:rFonts w:ascii="Arial Narrow" w:hAnsi="Arial Narrow"/>
          <w:b/>
          <w:sz w:val="28"/>
          <w:szCs w:val="28"/>
        </w:rPr>
        <w:t xml:space="preserve">открита процедура </w:t>
      </w:r>
      <w:r w:rsidRPr="00F209EA">
        <w:rPr>
          <w:rFonts w:ascii="Arial Narrow" w:eastAsia="Calibri" w:hAnsi="Arial Narrow"/>
          <w:b/>
          <w:bCs/>
          <w:sz w:val="28"/>
          <w:szCs w:val="28"/>
        </w:rPr>
        <w:t>за възлагане на обществена поръчка с предмет:</w:t>
      </w:r>
    </w:p>
    <w:p w:rsidR="00367F1C" w:rsidRDefault="00367F1C" w:rsidP="00360DB3">
      <w:pPr>
        <w:keepNext/>
        <w:spacing w:before="120" w:after="0"/>
        <w:ind w:right="50"/>
        <w:jc w:val="center"/>
        <w:outlineLvl w:val="2"/>
        <w:rPr>
          <w:rFonts w:ascii="Arial Narrow" w:eastAsia="Calibri" w:hAnsi="Arial Narrow"/>
          <w:bCs/>
          <w:sz w:val="36"/>
          <w:szCs w:val="36"/>
        </w:rPr>
      </w:pPr>
    </w:p>
    <w:p w:rsidR="00F209EA" w:rsidRDefault="00EC16A2" w:rsidP="00360DB3">
      <w:pPr>
        <w:pBdr>
          <w:top w:val="single" w:sz="4" w:space="1" w:color="auto"/>
          <w:left w:val="single" w:sz="4" w:space="4" w:color="auto"/>
          <w:bottom w:val="single" w:sz="4" w:space="1" w:color="auto"/>
          <w:right w:val="single" w:sz="4" w:space="4" w:color="auto"/>
        </w:pBdr>
        <w:shd w:val="clear" w:color="auto" w:fill="99CCFF"/>
        <w:spacing w:before="120" w:after="0"/>
        <w:jc w:val="center"/>
        <w:rPr>
          <w:rFonts w:ascii="Arial Narrow" w:hAnsi="Arial Narrow"/>
          <w:b/>
          <w:sz w:val="32"/>
          <w:szCs w:val="32"/>
          <w:lang w:eastAsia="en-US"/>
        </w:rPr>
      </w:pPr>
      <w:r w:rsidRPr="00EC16A2">
        <w:rPr>
          <w:rFonts w:ascii="Arial Narrow" w:hAnsi="Arial Narrow"/>
          <w:b/>
          <w:sz w:val="32"/>
          <w:szCs w:val="32"/>
          <w:lang w:eastAsia="en-US"/>
        </w:rPr>
        <w:t xml:space="preserve">„Реконструкция и рехабилитация на водоснабдителни системи </w:t>
      </w:r>
    </w:p>
    <w:p w:rsidR="00701AA8" w:rsidRPr="00EC16A2" w:rsidRDefault="00EC16A2" w:rsidP="00360DB3">
      <w:pPr>
        <w:pBdr>
          <w:top w:val="single" w:sz="4" w:space="1" w:color="auto"/>
          <w:left w:val="single" w:sz="4" w:space="4" w:color="auto"/>
          <w:bottom w:val="single" w:sz="4" w:space="1" w:color="auto"/>
          <w:right w:val="single" w:sz="4" w:space="4" w:color="auto"/>
        </w:pBdr>
        <w:shd w:val="clear" w:color="auto" w:fill="99CCFF"/>
        <w:spacing w:before="120" w:after="0"/>
        <w:jc w:val="center"/>
        <w:rPr>
          <w:rFonts w:ascii="Arial Narrow" w:hAnsi="Arial Narrow"/>
          <w:b/>
          <w:sz w:val="32"/>
          <w:szCs w:val="32"/>
          <w:lang w:eastAsia="en-US"/>
        </w:rPr>
      </w:pPr>
      <w:r w:rsidRPr="00EC16A2">
        <w:rPr>
          <w:rFonts w:ascii="Arial Narrow" w:hAnsi="Arial Narrow"/>
          <w:b/>
          <w:sz w:val="32"/>
          <w:szCs w:val="32"/>
          <w:lang w:eastAsia="en-US"/>
        </w:rPr>
        <w:t>и съоръжения на територията на община Мадан”</w:t>
      </w:r>
      <w:r w:rsidR="00701AA8" w:rsidRPr="00EC16A2">
        <w:rPr>
          <w:rFonts w:ascii="Arial Narrow" w:hAnsi="Arial Narrow"/>
          <w:b/>
          <w:sz w:val="32"/>
          <w:szCs w:val="32"/>
          <w:lang w:eastAsia="en-US"/>
        </w:rPr>
        <w:t>.</w:t>
      </w:r>
    </w:p>
    <w:p w:rsidR="00ED4011" w:rsidRPr="00CF7E17" w:rsidRDefault="00ED4011" w:rsidP="00360DB3">
      <w:pPr>
        <w:spacing w:before="120" w:after="0"/>
        <w:ind w:right="50"/>
        <w:rPr>
          <w:rFonts w:ascii="Arial Narrow" w:hAnsi="Arial Narrow"/>
          <w:b/>
          <w:bCs/>
          <w:i/>
          <w:sz w:val="24"/>
          <w:szCs w:val="24"/>
        </w:rPr>
      </w:pPr>
    </w:p>
    <w:p w:rsidR="00ED4011" w:rsidRDefault="00ED4011" w:rsidP="00360DB3">
      <w:pPr>
        <w:spacing w:before="120" w:after="0"/>
        <w:ind w:right="50"/>
        <w:rPr>
          <w:rFonts w:ascii="Arial Narrow" w:hAnsi="Arial Narrow"/>
          <w:b/>
          <w:bCs/>
          <w:i/>
          <w:sz w:val="24"/>
          <w:szCs w:val="24"/>
        </w:rPr>
      </w:pPr>
    </w:p>
    <w:p w:rsidR="00A74EB6" w:rsidRDefault="00A74EB6" w:rsidP="00360DB3">
      <w:pPr>
        <w:spacing w:before="120" w:after="0"/>
        <w:ind w:right="50"/>
        <w:rPr>
          <w:rFonts w:ascii="Arial Narrow" w:hAnsi="Arial Narrow"/>
          <w:b/>
          <w:bCs/>
          <w:i/>
          <w:sz w:val="24"/>
          <w:szCs w:val="24"/>
        </w:rPr>
      </w:pPr>
    </w:p>
    <w:p w:rsidR="00A74EB6" w:rsidRDefault="00A74EB6" w:rsidP="00360DB3">
      <w:pPr>
        <w:spacing w:before="120" w:after="0"/>
        <w:ind w:right="50"/>
        <w:rPr>
          <w:rFonts w:ascii="Arial Narrow" w:hAnsi="Arial Narrow"/>
          <w:b/>
          <w:bCs/>
          <w:i/>
          <w:sz w:val="24"/>
          <w:szCs w:val="24"/>
        </w:rPr>
      </w:pPr>
    </w:p>
    <w:p w:rsidR="00A74EB6" w:rsidRPr="00C51941" w:rsidRDefault="00A74EB6" w:rsidP="00360DB3">
      <w:pPr>
        <w:spacing w:before="120" w:after="0"/>
        <w:ind w:right="50"/>
        <w:rPr>
          <w:rFonts w:ascii="Arial Narrow" w:hAnsi="Arial Narrow"/>
          <w:b/>
          <w:bCs/>
          <w:i/>
          <w:sz w:val="24"/>
          <w:szCs w:val="24"/>
          <w:lang w:val="ru-RU"/>
        </w:rPr>
      </w:pPr>
    </w:p>
    <w:p w:rsidR="00F566B9" w:rsidRPr="00C51941" w:rsidRDefault="00F566B9" w:rsidP="00360DB3">
      <w:pPr>
        <w:spacing w:before="120" w:after="0"/>
        <w:ind w:right="50"/>
        <w:rPr>
          <w:rFonts w:ascii="Arial Narrow" w:hAnsi="Arial Narrow"/>
          <w:b/>
          <w:bCs/>
          <w:i/>
          <w:sz w:val="24"/>
          <w:szCs w:val="24"/>
          <w:lang w:val="ru-RU"/>
        </w:rPr>
      </w:pPr>
    </w:p>
    <w:p w:rsidR="00A74EB6" w:rsidRDefault="00A74EB6" w:rsidP="00360DB3">
      <w:pPr>
        <w:spacing w:before="120" w:after="0"/>
        <w:ind w:right="50"/>
        <w:rPr>
          <w:rFonts w:ascii="Arial Narrow" w:hAnsi="Arial Narrow"/>
          <w:b/>
          <w:bCs/>
          <w:i/>
          <w:sz w:val="24"/>
          <w:szCs w:val="24"/>
        </w:rPr>
      </w:pPr>
    </w:p>
    <w:p w:rsidR="00367F1C" w:rsidRPr="006D47E2" w:rsidRDefault="00454E3B" w:rsidP="00360DB3">
      <w:pPr>
        <w:spacing w:before="120" w:after="0"/>
        <w:jc w:val="right"/>
        <w:rPr>
          <w:rFonts w:ascii="Arial Narrow" w:hAnsi="Arial Narrow"/>
          <w:b/>
          <w:sz w:val="20"/>
          <w:szCs w:val="20"/>
          <w:u w:val="single"/>
          <w:lang w:eastAsia="en-US"/>
        </w:rPr>
      </w:pPr>
      <w:r w:rsidRPr="006D47E2">
        <w:rPr>
          <w:rFonts w:ascii="Arial Narrow" w:hAnsi="Arial Narrow"/>
          <w:b/>
          <w:sz w:val="20"/>
          <w:szCs w:val="20"/>
          <w:u w:val="single"/>
          <w:lang w:eastAsia="en-US"/>
        </w:rPr>
        <w:t xml:space="preserve">ОБЩИНА МАДАН, </w:t>
      </w:r>
      <w:r w:rsidR="006E407F">
        <w:rPr>
          <w:rFonts w:ascii="Arial Narrow" w:hAnsi="Arial Narrow"/>
          <w:b/>
          <w:sz w:val="20"/>
          <w:szCs w:val="20"/>
          <w:u w:val="single"/>
          <w:lang w:eastAsia="en-US"/>
        </w:rPr>
        <w:t>ДЕКЕ</w:t>
      </w:r>
      <w:r w:rsidR="00EC16A2">
        <w:rPr>
          <w:rFonts w:ascii="Arial Narrow" w:hAnsi="Arial Narrow"/>
          <w:b/>
          <w:sz w:val="20"/>
          <w:szCs w:val="20"/>
          <w:u w:val="single"/>
          <w:lang w:eastAsia="en-US"/>
        </w:rPr>
        <w:t>МВ</w:t>
      </w:r>
      <w:r w:rsidRPr="006D47E2">
        <w:rPr>
          <w:rFonts w:ascii="Arial Narrow" w:hAnsi="Arial Narrow"/>
          <w:b/>
          <w:sz w:val="20"/>
          <w:szCs w:val="20"/>
          <w:u w:val="single"/>
          <w:lang w:eastAsia="en-US"/>
        </w:rPr>
        <w:t>РИ 2018г.</w:t>
      </w:r>
    </w:p>
    <w:p w:rsidR="00FE4ACE" w:rsidRDefault="00FE4ACE" w:rsidP="00FE4ACE"/>
    <w:p w:rsidR="00FE4ACE" w:rsidRDefault="00FE4ACE" w:rsidP="00FE4AC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8647"/>
      </w:tblGrid>
      <w:tr w:rsidR="00276E28" w:rsidRPr="00CF7E17" w:rsidTr="00D97B26">
        <w:trPr>
          <w:trHeight w:val="321"/>
        </w:trPr>
        <w:tc>
          <w:tcPr>
            <w:tcW w:w="1242" w:type="dxa"/>
            <w:shd w:val="clear" w:color="auto" w:fill="00FF99"/>
          </w:tcPr>
          <w:p w:rsidR="00500917" w:rsidRPr="00CF7E17" w:rsidRDefault="00500917" w:rsidP="00D32C75">
            <w:pPr>
              <w:spacing w:before="120" w:after="0" w:line="240" w:lineRule="auto"/>
              <w:ind w:right="50"/>
              <w:contextualSpacing/>
              <w:rPr>
                <w:rFonts w:ascii="Arial Narrow" w:hAnsi="Arial Narrow"/>
                <w:b/>
                <w:sz w:val="24"/>
                <w:szCs w:val="24"/>
                <w:lang w:eastAsia="en-US"/>
              </w:rPr>
            </w:pPr>
            <w:r w:rsidRPr="00CF7E17">
              <w:rPr>
                <w:rFonts w:ascii="Arial Narrow" w:hAnsi="Arial Narrow"/>
                <w:b/>
                <w:sz w:val="24"/>
                <w:szCs w:val="24"/>
                <w:lang w:eastAsia="en-US"/>
              </w:rPr>
              <w:t>№</w:t>
            </w:r>
          </w:p>
          <w:p w:rsidR="00276E28" w:rsidRPr="008918B5" w:rsidRDefault="00500917" w:rsidP="008918B5">
            <w:pPr>
              <w:spacing w:before="120" w:after="0" w:line="240" w:lineRule="auto"/>
              <w:ind w:right="-108"/>
              <w:contextualSpacing/>
              <w:rPr>
                <w:rFonts w:ascii="Arial Narrow" w:hAnsi="Arial Narrow"/>
                <w:b/>
                <w:sz w:val="20"/>
                <w:szCs w:val="20"/>
                <w:lang w:eastAsia="en-US"/>
              </w:rPr>
            </w:pPr>
            <w:r w:rsidRPr="008918B5">
              <w:rPr>
                <w:rFonts w:ascii="Arial Narrow" w:hAnsi="Arial Narrow"/>
                <w:b/>
                <w:sz w:val="20"/>
                <w:szCs w:val="20"/>
                <w:lang w:eastAsia="en-US"/>
              </w:rPr>
              <w:t>ТОМ/ РАЗДЕЛ</w:t>
            </w:r>
          </w:p>
        </w:tc>
        <w:tc>
          <w:tcPr>
            <w:tcW w:w="8647" w:type="dxa"/>
            <w:shd w:val="clear" w:color="auto" w:fill="00FF99"/>
          </w:tcPr>
          <w:p w:rsidR="00276E28" w:rsidRPr="00FE4ACE" w:rsidRDefault="00500917" w:rsidP="00D97B26">
            <w:pPr>
              <w:spacing w:after="0" w:line="240" w:lineRule="auto"/>
              <w:ind w:right="50"/>
              <w:contextualSpacing/>
              <w:jc w:val="center"/>
              <w:rPr>
                <w:rFonts w:ascii="Arial Narrow" w:hAnsi="Arial Narrow"/>
                <w:b/>
                <w:sz w:val="28"/>
                <w:szCs w:val="28"/>
                <w:lang w:eastAsia="en-US"/>
              </w:rPr>
            </w:pPr>
            <w:r w:rsidRPr="00FE4ACE">
              <w:rPr>
                <w:rFonts w:ascii="Arial Narrow" w:hAnsi="Arial Narrow"/>
                <w:b/>
                <w:sz w:val="28"/>
                <w:szCs w:val="28"/>
                <w:lang w:eastAsia="en-US"/>
              </w:rPr>
              <w:t>С</w:t>
            </w:r>
            <w:r w:rsidR="00FE4ACE">
              <w:rPr>
                <w:rFonts w:ascii="Arial Narrow" w:hAnsi="Arial Narrow"/>
                <w:b/>
                <w:sz w:val="28"/>
                <w:szCs w:val="28"/>
                <w:lang w:eastAsia="en-US"/>
              </w:rPr>
              <w:t xml:space="preserve"> </w:t>
            </w:r>
            <w:r w:rsidRPr="00FE4ACE">
              <w:rPr>
                <w:rFonts w:ascii="Arial Narrow" w:hAnsi="Arial Narrow"/>
                <w:b/>
                <w:sz w:val="28"/>
                <w:szCs w:val="28"/>
                <w:lang w:eastAsia="en-US"/>
              </w:rPr>
              <w:t>Ъ</w:t>
            </w:r>
            <w:r w:rsidR="00FE4ACE">
              <w:rPr>
                <w:rFonts w:ascii="Arial Narrow" w:hAnsi="Arial Narrow"/>
                <w:b/>
                <w:sz w:val="28"/>
                <w:szCs w:val="28"/>
                <w:lang w:eastAsia="en-US"/>
              </w:rPr>
              <w:t xml:space="preserve"> </w:t>
            </w:r>
            <w:r w:rsidRPr="00FE4ACE">
              <w:rPr>
                <w:rFonts w:ascii="Arial Narrow" w:hAnsi="Arial Narrow"/>
                <w:b/>
                <w:sz w:val="28"/>
                <w:szCs w:val="28"/>
                <w:lang w:eastAsia="en-US"/>
              </w:rPr>
              <w:t>Д</w:t>
            </w:r>
            <w:r w:rsidR="00FE4ACE">
              <w:rPr>
                <w:rFonts w:ascii="Arial Narrow" w:hAnsi="Arial Narrow"/>
                <w:b/>
                <w:sz w:val="28"/>
                <w:szCs w:val="28"/>
                <w:lang w:eastAsia="en-US"/>
              </w:rPr>
              <w:t xml:space="preserve"> </w:t>
            </w:r>
            <w:r w:rsidRPr="00FE4ACE">
              <w:rPr>
                <w:rFonts w:ascii="Arial Narrow" w:hAnsi="Arial Narrow"/>
                <w:b/>
                <w:sz w:val="28"/>
                <w:szCs w:val="28"/>
                <w:lang w:eastAsia="en-US"/>
              </w:rPr>
              <w:t>Ъ</w:t>
            </w:r>
            <w:r w:rsidR="00FE4ACE">
              <w:rPr>
                <w:rFonts w:ascii="Arial Narrow" w:hAnsi="Arial Narrow"/>
                <w:b/>
                <w:sz w:val="28"/>
                <w:szCs w:val="28"/>
                <w:lang w:eastAsia="en-US"/>
              </w:rPr>
              <w:t xml:space="preserve"> </w:t>
            </w:r>
            <w:r w:rsidRPr="00FE4ACE">
              <w:rPr>
                <w:rFonts w:ascii="Arial Narrow" w:hAnsi="Arial Narrow"/>
                <w:b/>
                <w:sz w:val="28"/>
                <w:szCs w:val="28"/>
                <w:lang w:eastAsia="en-US"/>
              </w:rPr>
              <w:t>Р</w:t>
            </w:r>
            <w:r w:rsidR="00FE4ACE">
              <w:rPr>
                <w:rFonts w:ascii="Arial Narrow" w:hAnsi="Arial Narrow"/>
                <w:b/>
                <w:sz w:val="28"/>
                <w:szCs w:val="28"/>
                <w:lang w:eastAsia="en-US"/>
              </w:rPr>
              <w:t xml:space="preserve"> </w:t>
            </w:r>
            <w:r w:rsidRPr="00FE4ACE">
              <w:rPr>
                <w:rFonts w:ascii="Arial Narrow" w:hAnsi="Arial Narrow"/>
                <w:b/>
                <w:sz w:val="28"/>
                <w:szCs w:val="28"/>
                <w:lang w:eastAsia="en-US"/>
              </w:rPr>
              <w:t>Ж</w:t>
            </w:r>
            <w:r w:rsidR="00FE4ACE">
              <w:rPr>
                <w:rFonts w:ascii="Arial Narrow" w:hAnsi="Arial Narrow"/>
                <w:b/>
                <w:sz w:val="28"/>
                <w:szCs w:val="28"/>
                <w:lang w:eastAsia="en-US"/>
              </w:rPr>
              <w:t xml:space="preserve"> </w:t>
            </w:r>
            <w:r w:rsidRPr="00FE4ACE">
              <w:rPr>
                <w:rFonts w:ascii="Arial Narrow" w:hAnsi="Arial Narrow"/>
                <w:b/>
                <w:sz w:val="28"/>
                <w:szCs w:val="28"/>
                <w:lang w:eastAsia="en-US"/>
              </w:rPr>
              <w:t>А</w:t>
            </w:r>
            <w:r w:rsidR="00FE4ACE">
              <w:rPr>
                <w:rFonts w:ascii="Arial Narrow" w:hAnsi="Arial Narrow"/>
                <w:b/>
                <w:sz w:val="28"/>
                <w:szCs w:val="28"/>
                <w:lang w:eastAsia="en-US"/>
              </w:rPr>
              <w:t xml:space="preserve"> </w:t>
            </w:r>
            <w:r w:rsidRPr="00FE4ACE">
              <w:rPr>
                <w:rFonts w:ascii="Arial Narrow" w:hAnsi="Arial Narrow"/>
                <w:b/>
                <w:sz w:val="28"/>
                <w:szCs w:val="28"/>
                <w:lang w:eastAsia="en-US"/>
              </w:rPr>
              <w:t>Н</w:t>
            </w:r>
            <w:r w:rsidR="00FE4ACE">
              <w:rPr>
                <w:rFonts w:ascii="Arial Narrow" w:hAnsi="Arial Narrow"/>
                <w:b/>
                <w:sz w:val="28"/>
                <w:szCs w:val="28"/>
                <w:lang w:eastAsia="en-US"/>
              </w:rPr>
              <w:t xml:space="preserve"> </w:t>
            </w:r>
            <w:r w:rsidRPr="00FE4ACE">
              <w:rPr>
                <w:rFonts w:ascii="Arial Narrow" w:hAnsi="Arial Narrow"/>
                <w:b/>
                <w:sz w:val="28"/>
                <w:szCs w:val="28"/>
                <w:lang w:eastAsia="en-US"/>
              </w:rPr>
              <w:t>И</w:t>
            </w:r>
            <w:r w:rsidR="00FE4ACE">
              <w:rPr>
                <w:rFonts w:ascii="Arial Narrow" w:hAnsi="Arial Narrow"/>
                <w:b/>
                <w:sz w:val="28"/>
                <w:szCs w:val="28"/>
                <w:lang w:eastAsia="en-US"/>
              </w:rPr>
              <w:t xml:space="preserve"> </w:t>
            </w:r>
            <w:r w:rsidRPr="00FE4ACE">
              <w:rPr>
                <w:rFonts w:ascii="Arial Narrow" w:hAnsi="Arial Narrow"/>
                <w:b/>
                <w:sz w:val="28"/>
                <w:szCs w:val="28"/>
                <w:lang w:eastAsia="en-US"/>
              </w:rPr>
              <w:t>Е</w:t>
            </w:r>
            <w:r w:rsidR="00FE4ACE">
              <w:rPr>
                <w:rFonts w:ascii="Arial Narrow" w:hAnsi="Arial Narrow"/>
                <w:b/>
                <w:sz w:val="28"/>
                <w:szCs w:val="28"/>
                <w:lang w:eastAsia="en-US"/>
              </w:rPr>
              <w:t>:</w:t>
            </w:r>
          </w:p>
        </w:tc>
      </w:tr>
      <w:tr w:rsidR="00276E28" w:rsidRPr="00A0363F" w:rsidTr="008918B5">
        <w:tc>
          <w:tcPr>
            <w:tcW w:w="1242" w:type="dxa"/>
            <w:shd w:val="clear" w:color="auto" w:fill="99CCFF"/>
          </w:tcPr>
          <w:p w:rsidR="00276E28" w:rsidRPr="00A0363F" w:rsidRDefault="00276E28" w:rsidP="00D32C75">
            <w:pPr>
              <w:spacing w:before="120" w:after="0" w:line="240" w:lineRule="auto"/>
              <w:ind w:right="50"/>
              <w:contextualSpacing/>
              <w:rPr>
                <w:rFonts w:ascii="Arial Narrow" w:hAnsi="Arial Narrow"/>
                <w:b/>
                <w:sz w:val="28"/>
                <w:szCs w:val="28"/>
                <w:lang w:val="en-US" w:eastAsia="en-US"/>
              </w:rPr>
            </w:pPr>
            <w:r w:rsidRPr="00A0363F">
              <w:rPr>
                <w:rFonts w:ascii="Arial Narrow" w:hAnsi="Arial Narrow"/>
                <w:b/>
                <w:sz w:val="28"/>
                <w:szCs w:val="28"/>
                <w:lang w:val="en-US" w:eastAsia="en-US"/>
              </w:rPr>
              <w:t>I</w:t>
            </w:r>
          </w:p>
        </w:tc>
        <w:tc>
          <w:tcPr>
            <w:tcW w:w="8647" w:type="dxa"/>
            <w:shd w:val="clear" w:color="auto" w:fill="99CCFF"/>
          </w:tcPr>
          <w:p w:rsidR="00276E28" w:rsidRPr="00A0363F" w:rsidRDefault="001A73E5" w:rsidP="00D97B26">
            <w:pPr>
              <w:spacing w:after="0" w:line="240" w:lineRule="auto"/>
              <w:ind w:right="50"/>
              <w:contextualSpacing/>
              <w:jc w:val="both"/>
              <w:rPr>
                <w:rFonts w:ascii="Arial Narrow" w:hAnsi="Arial Narrow"/>
                <w:b/>
                <w:sz w:val="28"/>
                <w:szCs w:val="28"/>
                <w:lang w:eastAsia="en-US"/>
              </w:rPr>
            </w:pPr>
            <w:r w:rsidRPr="00A0363F">
              <w:rPr>
                <w:rFonts w:ascii="Arial Narrow" w:hAnsi="Arial Narrow"/>
                <w:b/>
                <w:sz w:val="28"/>
                <w:szCs w:val="28"/>
                <w:lang w:eastAsia="en-US"/>
              </w:rPr>
              <w:t>РЕШЕНИЕ ЗА ОТКРИВАНЕ НА ПРОЦЕДУРА И ОБЯВЛЕНИЕ ЗА ПОРЪЧКА</w:t>
            </w:r>
            <w:r w:rsidR="007E0B28">
              <w:rPr>
                <w:rFonts w:ascii="Arial Narrow" w:hAnsi="Arial Narrow"/>
                <w:b/>
                <w:sz w:val="28"/>
                <w:szCs w:val="28"/>
                <w:lang w:eastAsia="en-US"/>
              </w:rPr>
              <w:t>.</w:t>
            </w:r>
          </w:p>
        </w:tc>
      </w:tr>
      <w:tr w:rsidR="00276E28" w:rsidRPr="00A0363F" w:rsidTr="008918B5">
        <w:tc>
          <w:tcPr>
            <w:tcW w:w="1242" w:type="dxa"/>
            <w:shd w:val="clear" w:color="auto" w:fill="99CCFF"/>
          </w:tcPr>
          <w:p w:rsidR="00276E28" w:rsidRPr="00A0363F" w:rsidRDefault="001A73E5" w:rsidP="00D32C75">
            <w:pPr>
              <w:spacing w:before="120" w:after="0" w:line="240" w:lineRule="auto"/>
              <w:ind w:right="50"/>
              <w:contextualSpacing/>
              <w:rPr>
                <w:rFonts w:ascii="Arial Narrow" w:hAnsi="Arial Narrow"/>
                <w:b/>
                <w:sz w:val="28"/>
                <w:szCs w:val="28"/>
                <w:lang w:val="en-US" w:eastAsia="en-US"/>
              </w:rPr>
            </w:pPr>
            <w:r w:rsidRPr="00A0363F">
              <w:rPr>
                <w:rFonts w:ascii="Arial Narrow" w:hAnsi="Arial Narrow"/>
                <w:b/>
                <w:sz w:val="28"/>
                <w:szCs w:val="28"/>
                <w:lang w:val="en-US" w:eastAsia="en-US"/>
              </w:rPr>
              <w:t>II</w:t>
            </w:r>
            <w:r w:rsidR="00A0363F">
              <w:rPr>
                <w:rFonts w:ascii="Arial Narrow" w:hAnsi="Arial Narrow"/>
                <w:b/>
                <w:sz w:val="28"/>
                <w:szCs w:val="28"/>
                <w:lang w:eastAsia="en-US"/>
              </w:rPr>
              <w:t xml:space="preserve"> / </w:t>
            </w:r>
            <w:r w:rsidRPr="00A0363F">
              <w:rPr>
                <w:rFonts w:ascii="Arial Narrow" w:hAnsi="Arial Narrow"/>
                <w:b/>
                <w:sz w:val="28"/>
                <w:szCs w:val="28"/>
                <w:lang w:val="en-US" w:eastAsia="en-US"/>
              </w:rPr>
              <w:t>I</w:t>
            </w:r>
          </w:p>
        </w:tc>
        <w:tc>
          <w:tcPr>
            <w:tcW w:w="8647" w:type="dxa"/>
            <w:shd w:val="clear" w:color="auto" w:fill="99CCFF"/>
          </w:tcPr>
          <w:p w:rsidR="00276E28" w:rsidRPr="00A0363F" w:rsidRDefault="001A73E5" w:rsidP="00D97B26">
            <w:pPr>
              <w:spacing w:after="0" w:line="240" w:lineRule="auto"/>
              <w:ind w:right="50"/>
              <w:contextualSpacing/>
              <w:rPr>
                <w:rFonts w:ascii="Arial Narrow" w:hAnsi="Arial Narrow"/>
                <w:b/>
                <w:sz w:val="28"/>
                <w:szCs w:val="28"/>
                <w:lang w:eastAsia="en-US"/>
              </w:rPr>
            </w:pPr>
            <w:r w:rsidRPr="00A0363F">
              <w:rPr>
                <w:rFonts w:ascii="Arial Narrow" w:hAnsi="Arial Narrow"/>
                <w:b/>
                <w:sz w:val="28"/>
                <w:szCs w:val="28"/>
                <w:lang w:eastAsia="en-US"/>
              </w:rPr>
              <w:t>ОБЩИ УСЛОВИЯ</w:t>
            </w:r>
            <w:r w:rsidR="007F5BC9">
              <w:rPr>
                <w:rFonts w:ascii="Arial Narrow" w:hAnsi="Arial Narrow"/>
                <w:b/>
                <w:sz w:val="28"/>
                <w:szCs w:val="28"/>
                <w:lang w:eastAsia="en-US"/>
              </w:rPr>
              <w:t>.</w:t>
            </w:r>
          </w:p>
        </w:tc>
      </w:tr>
      <w:tr w:rsidR="00276E28" w:rsidRPr="00C4505F" w:rsidTr="008918B5">
        <w:tc>
          <w:tcPr>
            <w:tcW w:w="1242" w:type="dxa"/>
            <w:shd w:val="clear" w:color="auto" w:fill="auto"/>
          </w:tcPr>
          <w:p w:rsidR="00276E28" w:rsidRPr="00C4505F" w:rsidRDefault="00276E28"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1.</w:t>
            </w:r>
          </w:p>
        </w:tc>
        <w:tc>
          <w:tcPr>
            <w:tcW w:w="8647" w:type="dxa"/>
            <w:shd w:val="clear" w:color="auto" w:fill="auto"/>
          </w:tcPr>
          <w:p w:rsidR="00276E28" w:rsidRPr="00C4505F" w:rsidRDefault="00276E28" w:rsidP="00D97B26">
            <w:pPr>
              <w:spacing w:after="0" w:line="240" w:lineRule="auto"/>
              <w:ind w:right="50"/>
              <w:contextualSpacing/>
              <w:rPr>
                <w:rFonts w:ascii="Arial Narrow" w:hAnsi="Arial Narrow"/>
                <w:lang w:eastAsia="en-US"/>
              </w:rPr>
            </w:pPr>
            <w:r w:rsidRPr="00C4505F">
              <w:rPr>
                <w:rFonts w:ascii="Arial Narrow" w:hAnsi="Arial Narrow"/>
                <w:lang w:eastAsia="en-US"/>
              </w:rPr>
              <w:t>Общи указания</w:t>
            </w:r>
            <w:r w:rsidR="007F5BC9" w:rsidRPr="00C4505F">
              <w:rPr>
                <w:rFonts w:ascii="Arial Narrow" w:hAnsi="Arial Narrow"/>
                <w:lang w:eastAsia="en-US"/>
              </w:rPr>
              <w:t>.</w:t>
            </w:r>
            <w:r w:rsidR="00376EBD" w:rsidRPr="00C4505F">
              <w:rPr>
                <w:rFonts w:ascii="Arial Narrow" w:hAnsi="Arial Narrow"/>
                <w:lang w:eastAsia="en-US"/>
              </w:rPr>
              <w:t xml:space="preserve"> Мотиви по чл. 231, ал. 2 от Закона за обществени поръчки.</w:t>
            </w:r>
          </w:p>
        </w:tc>
      </w:tr>
      <w:tr w:rsidR="00276E28" w:rsidRPr="00C4505F" w:rsidTr="008918B5">
        <w:tc>
          <w:tcPr>
            <w:tcW w:w="1242" w:type="dxa"/>
            <w:shd w:val="clear" w:color="auto" w:fill="auto"/>
          </w:tcPr>
          <w:p w:rsidR="00276E28" w:rsidRPr="00C4505F" w:rsidRDefault="00276E28"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2.</w:t>
            </w:r>
          </w:p>
        </w:tc>
        <w:tc>
          <w:tcPr>
            <w:tcW w:w="8647" w:type="dxa"/>
            <w:shd w:val="clear" w:color="auto" w:fill="auto"/>
          </w:tcPr>
          <w:p w:rsidR="00276E28" w:rsidRPr="00C4505F" w:rsidRDefault="00276E28" w:rsidP="00D97B26">
            <w:pPr>
              <w:spacing w:after="0" w:line="240" w:lineRule="auto"/>
              <w:ind w:right="50"/>
              <w:contextualSpacing/>
              <w:rPr>
                <w:rFonts w:ascii="Arial Narrow" w:hAnsi="Arial Narrow"/>
                <w:lang w:val="ru-RU" w:eastAsia="en-US"/>
              </w:rPr>
            </w:pPr>
            <w:r w:rsidRPr="00C4505F">
              <w:rPr>
                <w:rFonts w:ascii="Arial Narrow" w:hAnsi="Arial Narrow"/>
                <w:lang w:eastAsia="en-US"/>
              </w:rPr>
              <w:t>Вид на процедурата</w:t>
            </w:r>
            <w:r w:rsidR="007F5BC9" w:rsidRPr="00C4505F">
              <w:rPr>
                <w:rFonts w:ascii="Arial Narrow" w:hAnsi="Arial Narrow"/>
                <w:lang w:eastAsia="en-US"/>
              </w:rPr>
              <w:t>.</w:t>
            </w:r>
          </w:p>
        </w:tc>
      </w:tr>
      <w:tr w:rsidR="00276E28" w:rsidRPr="00C4505F" w:rsidTr="008918B5">
        <w:tc>
          <w:tcPr>
            <w:tcW w:w="1242" w:type="dxa"/>
            <w:shd w:val="clear" w:color="auto" w:fill="auto"/>
          </w:tcPr>
          <w:p w:rsidR="00276E28" w:rsidRPr="00C4505F" w:rsidRDefault="00276E28"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3.</w:t>
            </w:r>
          </w:p>
        </w:tc>
        <w:tc>
          <w:tcPr>
            <w:tcW w:w="8647" w:type="dxa"/>
            <w:shd w:val="clear" w:color="auto" w:fill="auto"/>
          </w:tcPr>
          <w:p w:rsidR="00276E28" w:rsidRPr="00C4505F" w:rsidRDefault="00276E28" w:rsidP="00A87010">
            <w:pPr>
              <w:spacing w:after="0" w:line="240" w:lineRule="auto"/>
              <w:ind w:right="50"/>
              <w:contextualSpacing/>
              <w:rPr>
                <w:rFonts w:ascii="Arial Narrow" w:hAnsi="Arial Narrow"/>
                <w:lang w:eastAsia="en-US"/>
              </w:rPr>
            </w:pPr>
            <w:r w:rsidRPr="00C4505F">
              <w:rPr>
                <w:rFonts w:ascii="Arial Narrow" w:hAnsi="Arial Narrow"/>
                <w:lang w:eastAsia="en-US"/>
              </w:rPr>
              <w:t>Обект</w:t>
            </w:r>
            <w:r w:rsidR="00A87010" w:rsidRPr="00C4505F">
              <w:rPr>
                <w:rFonts w:ascii="Arial Narrow" w:hAnsi="Arial Narrow"/>
                <w:lang w:eastAsia="en-US"/>
              </w:rPr>
              <w:t xml:space="preserve">, </w:t>
            </w:r>
            <w:r w:rsidRPr="00C4505F">
              <w:rPr>
                <w:rFonts w:ascii="Arial Narrow" w:hAnsi="Arial Narrow"/>
                <w:lang w:eastAsia="en-US"/>
              </w:rPr>
              <w:t xml:space="preserve">предмет </w:t>
            </w:r>
            <w:r w:rsidR="00A87010" w:rsidRPr="00C4505F">
              <w:rPr>
                <w:rFonts w:ascii="Arial Narrow" w:hAnsi="Arial Narrow"/>
                <w:lang w:eastAsia="en-US"/>
              </w:rPr>
              <w:t xml:space="preserve">и описание </w:t>
            </w:r>
            <w:r w:rsidRPr="00C4505F">
              <w:rPr>
                <w:rFonts w:ascii="Arial Narrow" w:hAnsi="Arial Narrow"/>
                <w:lang w:eastAsia="en-US"/>
              </w:rPr>
              <w:t>на обществената поръчка</w:t>
            </w:r>
            <w:r w:rsidR="007F5BC9" w:rsidRPr="00C4505F">
              <w:rPr>
                <w:rFonts w:ascii="Arial Narrow" w:hAnsi="Arial Narrow"/>
                <w:lang w:eastAsia="en-US"/>
              </w:rPr>
              <w:t>.</w:t>
            </w:r>
          </w:p>
        </w:tc>
      </w:tr>
      <w:tr w:rsidR="00276E28" w:rsidRPr="00C4505F" w:rsidTr="008918B5">
        <w:tc>
          <w:tcPr>
            <w:tcW w:w="1242" w:type="dxa"/>
            <w:shd w:val="clear" w:color="auto" w:fill="auto"/>
          </w:tcPr>
          <w:p w:rsidR="00276E28" w:rsidRPr="00C4505F" w:rsidRDefault="00276E28"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4.</w:t>
            </w:r>
          </w:p>
        </w:tc>
        <w:tc>
          <w:tcPr>
            <w:tcW w:w="8647" w:type="dxa"/>
            <w:shd w:val="clear" w:color="auto" w:fill="auto"/>
          </w:tcPr>
          <w:p w:rsidR="00276E28" w:rsidRPr="00C4505F" w:rsidRDefault="00276E28" w:rsidP="00D97B26">
            <w:pPr>
              <w:spacing w:after="0" w:line="240" w:lineRule="auto"/>
              <w:ind w:right="50"/>
              <w:contextualSpacing/>
              <w:rPr>
                <w:rFonts w:ascii="Arial Narrow" w:hAnsi="Arial Narrow"/>
                <w:lang w:eastAsia="en-US"/>
              </w:rPr>
            </w:pPr>
            <w:r w:rsidRPr="00C4505F">
              <w:rPr>
                <w:rFonts w:ascii="Arial Narrow" w:hAnsi="Arial Narrow"/>
                <w:lang w:eastAsia="en-US"/>
              </w:rPr>
              <w:t>Обособени позиции</w:t>
            </w:r>
            <w:r w:rsidR="007F5BC9" w:rsidRPr="00C4505F">
              <w:rPr>
                <w:rFonts w:ascii="Arial Narrow" w:hAnsi="Arial Narrow"/>
                <w:lang w:eastAsia="en-US"/>
              </w:rPr>
              <w:t>.</w:t>
            </w:r>
          </w:p>
        </w:tc>
      </w:tr>
      <w:tr w:rsidR="00276E28" w:rsidRPr="00C4505F" w:rsidTr="008918B5">
        <w:tc>
          <w:tcPr>
            <w:tcW w:w="1242" w:type="dxa"/>
            <w:shd w:val="clear" w:color="auto" w:fill="auto"/>
          </w:tcPr>
          <w:p w:rsidR="00276E28" w:rsidRPr="00C4505F" w:rsidRDefault="00276E28"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5.</w:t>
            </w:r>
          </w:p>
        </w:tc>
        <w:tc>
          <w:tcPr>
            <w:tcW w:w="8647" w:type="dxa"/>
            <w:shd w:val="clear" w:color="auto" w:fill="auto"/>
          </w:tcPr>
          <w:p w:rsidR="00276E28" w:rsidRPr="00C4505F" w:rsidRDefault="00276E28" w:rsidP="00D97B26">
            <w:pPr>
              <w:spacing w:after="0" w:line="240" w:lineRule="auto"/>
              <w:ind w:right="50"/>
              <w:contextualSpacing/>
              <w:rPr>
                <w:rFonts w:ascii="Arial Narrow" w:hAnsi="Arial Narrow"/>
                <w:lang w:eastAsia="en-US"/>
              </w:rPr>
            </w:pPr>
            <w:r w:rsidRPr="00C4505F">
              <w:rPr>
                <w:rFonts w:ascii="Arial Narrow" w:hAnsi="Arial Narrow"/>
                <w:lang w:eastAsia="en-US"/>
              </w:rPr>
              <w:t>Възможност за представяне на варианти в офертите</w:t>
            </w:r>
            <w:r w:rsidR="007F5BC9" w:rsidRPr="00C4505F">
              <w:rPr>
                <w:rFonts w:ascii="Arial Narrow" w:hAnsi="Arial Narrow"/>
                <w:lang w:eastAsia="en-US"/>
              </w:rPr>
              <w:t>.</w:t>
            </w:r>
          </w:p>
        </w:tc>
      </w:tr>
      <w:tr w:rsidR="00276E28" w:rsidRPr="00C4505F" w:rsidTr="008918B5">
        <w:tc>
          <w:tcPr>
            <w:tcW w:w="1242" w:type="dxa"/>
            <w:shd w:val="clear" w:color="auto" w:fill="auto"/>
          </w:tcPr>
          <w:p w:rsidR="00276E28" w:rsidRPr="00C4505F" w:rsidRDefault="00276E28"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6.</w:t>
            </w:r>
          </w:p>
        </w:tc>
        <w:tc>
          <w:tcPr>
            <w:tcW w:w="8647" w:type="dxa"/>
            <w:shd w:val="clear" w:color="auto" w:fill="auto"/>
          </w:tcPr>
          <w:p w:rsidR="00276E28" w:rsidRPr="00C4505F" w:rsidRDefault="00276E28" w:rsidP="00D97B26">
            <w:pPr>
              <w:spacing w:after="0" w:line="240" w:lineRule="auto"/>
              <w:ind w:right="50"/>
              <w:contextualSpacing/>
              <w:rPr>
                <w:rFonts w:ascii="Arial Narrow" w:hAnsi="Arial Narrow"/>
                <w:lang w:eastAsia="en-US"/>
              </w:rPr>
            </w:pPr>
            <w:r w:rsidRPr="00C4505F">
              <w:rPr>
                <w:rFonts w:ascii="Arial Narrow" w:hAnsi="Arial Narrow"/>
                <w:lang w:eastAsia="en-US"/>
              </w:rPr>
              <w:t>Място на изпълнение на поръчката</w:t>
            </w:r>
            <w:r w:rsidR="007F5BC9" w:rsidRPr="00C4505F">
              <w:rPr>
                <w:rFonts w:ascii="Arial Narrow" w:hAnsi="Arial Narrow"/>
                <w:lang w:eastAsia="en-US"/>
              </w:rPr>
              <w:t>.</w:t>
            </w:r>
          </w:p>
        </w:tc>
      </w:tr>
      <w:tr w:rsidR="00276E28" w:rsidRPr="00C4505F" w:rsidTr="008918B5">
        <w:tc>
          <w:tcPr>
            <w:tcW w:w="1242" w:type="dxa"/>
            <w:shd w:val="clear" w:color="auto" w:fill="auto"/>
          </w:tcPr>
          <w:p w:rsidR="00276E28" w:rsidRPr="00C4505F" w:rsidRDefault="00276E28"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7.</w:t>
            </w:r>
          </w:p>
        </w:tc>
        <w:tc>
          <w:tcPr>
            <w:tcW w:w="8647" w:type="dxa"/>
            <w:shd w:val="clear" w:color="auto" w:fill="auto"/>
          </w:tcPr>
          <w:p w:rsidR="00276E28" w:rsidRPr="00C4505F" w:rsidRDefault="00276E28" w:rsidP="00D97B26">
            <w:pPr>
              <w:spacing w:after="0" w:line="240" w:lineRule="auto"/>
              <w:ind w:right="50"/>
              <w:contextualSpacing/>
              <w:rPr>
                <w:rFonts w:ascii="Arial Narrow" w:hAnsi="Arial Narrow"/>
                <w:lang w:eastAsia="en-US"/>
              </w:rPr>
            </w:pPr>
            <w:r w:rsidRPr="00C4505F">
              <w:rPr>
                <w:rFonts w:ascii="Arial Narrow" w:hAnsi="Arial Narrow"/>
                <w:lang w:eastAsia="en-US"/>
              </w:rPr>
              <w:t>Срок за изпълнение на поръчката</w:t>
            </w:r>
            <w:r w:rsidR="007F5BC9" w:rsidRPr="00C4505F">
              <w:rPr>
                <w:rFonts w:ascii="Arial Narrow" w:hAnsi="Arial Narrow"/>
                <w:lang w:eastAsia="en-US"/>
              </w:rPr>
              <w:t>.</w:t>
            </w:r>
          </w:p>
        </w:tc>
      </w:tr>
      <w:tr w:rsidR="00276E28" w:rsidRPr="00C4505F" w:rsidTr="008918B5">
        <w:tc>
          <w:tcPr>
            <w:tcW w:w="1242" w:type="dxa"/>
            <w:shd w:val="clear" w:color="auto" w:fill="auto"/>
          </w:tcPr>
          <w:p w:rsidR="00276E28" w:rsidRPr="00C4505F" w:rsidRDefault="00276E28"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8.</w:t>
            </w:r>
          </w:p>
        </w:tc>
        <w:tc>
          <w:tcPr>
            <w:tcW w:w="8647" w:type="dxa"/>
            <w:shd w:val="clear" w:color="auto" w:fill="auto"/>
          </w:tcPr>
          <w:p w:rsidR="00276E28" w:rsidRPr="00C4505F" w:rsidRDefault="00276E28" w:rsidP="00D97B26">
            <w:pPr>
              <w:spacing w:after="0" w:line="240" w:lineRule="auto"/>
              <w:ind w:right="50"/>
              <w:contextualSpacing/>
              <w:rPr>
                <w:rFonts w:ascii="Arial Narrow" w:hAnsi="Arial Narrow"/>
                <w:lang w:eastAsia="en-US"/>
              </w:rPr>
            </w:pPr>
            <w:r w:rsidRPr="00C4505F">
              <w:rPr>
                <w:rFonts w:ascii="Arial Narrow" w:hAnsi="Arial Narrow"/>
                <w:lang w:eastAsia="en-US"/>
              </w:rPr>
              <w:t>Разходи за участие в процедурата</w:t>
            </w:r>
            <w:r w:rsidR="007F5BC9" w:rsidRPr="00C4505F">
              <w:rPr>
                <w:rFonts w:ascii="Arial Narrow" w:hAnsi="Arial Narrow"/>
                <w:lang w:eastAsia="en-US"/>
              </w:rPr>
              <w:t>.</w:t>
            </w:r>
          </w:p>
        </w:tc>
      </w:tr>
      <w:tr w:rsidR="00276E28" w:rsidRPr="00C4505F" w:rsidTr="008918B5">
        <w:tc>
          <w:tcPr>
            <w:tcW w:w="1242" w:type="dxa"/>
            <w:shd w:val="clear" w:color="auto" w:fill="auto"/>
          </w:tcPr>
          <w:p w:rsidR="00276E28" w:rsidRPr="00C4505F" w:rsidRDefault="00276E28"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9.</w:t>
            </w:r>
          </w:p>
        </w:tc>
        <w:tc>
          <w:tcPr>
            <w:tcW w:w="8647" w:type="dxa"/>
            <w:shd w:val="clear" w:color="auto" w:fill="auto"/>
          </w:tcPr>
          <w:p w:rsidR="00276E28" w:rsidRPr="00C4505F" w:rsidRDefault="00276E28" w:rsidP="00D97B26">
            <w:pPr>
              <w:spacing w:after="0" w:line="240" w:lineRule="auto"/>
              <w:ind w:right="50"/>
              <w:contextualSpacing/>
              <w:rPr>
                <w:rFonts w:ascii="Arial Narrow" w:hAnsi="Arial Narrow"/>
                <w:lang w:eastAsia="en-US"/>
              </w:rPr>
            </w:pPr>
            <w:r w:rsidRPr="00C4505F">
              <w:rPr>
                <w:rFonts w:ascii="Arial Narrow" w:hAnsi="Arial Narrow"/>
                <w:lang w:eastAsia="en-US"/>
              </w:rPr>
              <w:t>Прогнозна стойност на поръчката</w:t>
            </w:r>
            <w:r w:rsidR="007F5BC9" w:rsidRPr="00C4505F">
              <w:rPr>
                <w:rFonts w:ascii="Arial Narrow" w:hAnsi="Arial Narrow"/>
                <w:lang w:eastAsia="en-US"/>
              </w:rPr>
              <w:t>.</w:t>
            </w:r>
          </w:p>
        </w:tc>
      </w:tr>
      <w:tr w:rsidR="00276E28" w:rsidRPr="00C4505F" w:rsidTr="008918B5">
        <w:tc>
          <w:tcPr>
            <w:tcW w:w="1242" w:type="dxa"/>
            <w:shd w:val="clear" w:color="auto" w:fill="auto"/>
          </w:tcPr>
          <w:p w:rsidR="00276E28" w:rsidRPr="00C4505F" w:rsidRDefault="00276E28"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10.</w:t>
            </w:r>
          </w:p>
        </w:tc>
        <w:tc>
          <w:tcPr>
            <w:tcW w:w="8647" w:type="dxa"/>
            <w:shd w:val="clear" w:color="auto" w:fill="auto"/>
          </w:tcPr>
          <w:p w:rsidR="00276E28" w:rsidRPr="00C4505F" w:rsidRDefault="00276E28" w:rsidP="00D97B26">
            <w:pPr>
              <w:spacing w:after="0" w:line="240" w:lineRule="auto"/>
              <w:ind w:right="50"/>
              <w:contextualSpacing/>
              <w:rPr>
                <w:rFonts w:ascii="Arial Narrow" w:hAnsi="Arial Narrow"/>
                <w:lang w:eastAsia="en-US"/>
              </w:rPr>
            </w:pPr>
            <w:r w:rsidRPr="00C4505F">
              <w:rPr>
                <w:rFonts w:ascii="Arial Narrow" w:hAnsi="Arial Narrow"/>
                <w:lang w:eastAsia="en-US"/>
              </w:rPr>
              <w:t>Финансиране</w:t>
            </w:r>
            <w:r w:rsidR="007F5BC9" w:rsidRPr="00C4505F">
              <w:rPr>
                <w:rFonts w:ascii="Arial Narrow" w:hAnsi="Arial Narrow"/>
                <w:lang w:eastAsia="en-US"/>
              </w:rPr>
              <w:t>.</w:t>
            </w:r>
          </w:p>
        </w:tc>
      </w:tr>
      <w:tr w:rsidR="00276E28" w:rsidRPr="00C4505F" w:rsidTr="008918B5">
        <w:tc>
          <w:tcPr>
            <w:tcW w:w="1242" w:type="dxa"/>
            <w:shd w:val="clear" w:color="auto" w:fill="auto"/>
          </w:tcPr>
          <w:p w:rsidR="00276E28" w:rsidRPr="00C4505F" w:rsidRDefault="00276E28"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11.</w:t>
            </w:r>
          </w:p>
        </w:tc>
        <w:tc>
          <w:tcPr>
            <w:tcW w:w="8647" w:type="dxa"/>
            <w:shd w:val="clear" w:color="auto" w:fill="auto"/>
          </w:tcPr>
          <w:p w:rsidR="00276E28" w:rsidRPr="00C4505F" w:rsidRDefault="00276E28" w:rsidP="00D97B26">
            <w:pPr>
              <w:spacing w:after="0" w:line="240" w:lineRule="auto"/>
              <w:ind w:right="50"/>
              <w:contextualSpacing/>
              <w:rPr>
                <w:rFonts w:ascii="Arial Narrow" w:hAnsi="Arial Narrow"/>
                <w:lang w:eastAsia="en-US"/>
              </w:rPr>
            </w:pPr>
            <w:r w:rsidRPr="00C4505F">
              <w:rPr>
                <w:rFonts w:ascii="Arial Narrow" w:hAnsi="Arial Narrow"/>
                <w:lang w:eastAsia="en-US"/>
              </w:rPr>
              <w:t>Начин на плащане</w:t>
            </w:r>
            <w:r w:rsidR="007F5BC9" w:rsidRPr="00C4505F">
              <w:rPr>
                <w:rFonts w:ascii="Arial Narrow" w:hAnsi="Arial Narrow"/>
                <w:lang w:eastAsia="en-US"/>
              </w:rPr>
              <w:t>.</w:t>
            </w:r>
          </w:p>
        </w:tc>
      </w:tr>
      <w:tr w:rsidR="00276E28" w:rsidRPr="00C4505F" w:rsidTr="008918B5">
        <w:tc>
          <w:tcPr>
            <w:tcW w:w="1242" w:type="dxa"/>
            <w:shd w:val="clear" w:color="auto" w:fill="auto"/>
          </w:tcPr>
          <w:p w:rsidR="00276E28" w:rsidRPr="00C4505F" w:rsidRDefault="00276E28"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12.</w:t>
            </w:r>
          </w:p>
        </w:tc>
        <w:tc>
          <w:tcPr>
            <w:tcW w:w="8647" w:type="dxa"/>
            <w:shd w:val="clear" w:color="auto" w:fill="auto"/>
          </w:tcPr>
          <w:p w:rsidR="00276E28" w:rsidRPr="00C4505F" w:rsidRDefault="00276E28" w:rsidP="00D97B26">
            <w:pPr>
              <w:spacing w:after="0" w:line="240" w:lineRule="auto"/>
              <w:ind w:right="50"/>
              <w:contextualSpacing/>
              <w:rPr>
                <w:rFonts w:ascii="Arial Narrow" w:hAnsi="Arial Narrow"/>
                <w:lang w:eastAsia="en-US"/>
              </w:rPr>
            </w:pPr>
            <w:r w:rsidRPr="00C4505F">
              <w:rPr>
                <w:rFonts w:ascii="Arial Narrow" w:hAnsi="Arial Narrow"/>
                <w:lang w:eastAsia="en-US"/>
              </w:rPr>
              <w:t>Срок на валидност на офертите</w:t>
            </w:r>
            <w:r w:rsidR="007F5BC9" w:rsidRPr="00C4505F">
              <w:rPr>
                <w:rFonts w:ascii="Arial Narrow" w:hAnsi="Arial Narrow"/>
                <w:lang w:eastAsia="en-US"/>
              </w:rPr>
              <w:t>.</w:t>
            </w:r>
          </w:p>
        </w:tc>
      </w:tr>
      <w:tr w:rsidR="00276E28" w:rsidRPr="00C4505F" w:rsidTr="008918B5">
        <w:tc>
          <w:tcPr>
            <w:tcW w:w="1242" w:type="dxa"/>
            <w:shd w:val="clear" w:color="auto" w:fill="auto"/>
          </w:tcPr>
          <w:p w:rsidR="00276E28" w:rsidRPr="00C4505F" w:rsidRDefault="00276E28"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13.</w:t>
            </w:r>
          </w:p>
        </w:tc>
        <w:tc>
          <w:tcPr>
            <w:tcW w:w="8647" w:type="dxa"/>
            <w:shd w:val="clear" w:color="auto" w:fill="auto"/>
          </w:tcPr>
          <w:p w:rsidR="00276E28" w:rsidRPr="00C4505F" w:rsidRDefault="00500917" w:rsidP="00D97B26">
            <w:pPr>
              <w:spacing w:after="0" w:line="240" w:lineRule="auto"/>
              <w:ind w:right="50"/>
              <w:contextualSpacing/>
              <w:rPr>
                <w:rFonts w:ascii="Arial Narrow" w:hAnsi="Arial Narrow"/>
                <w:lang w:eastAsia="en-US"/>
              </w:rPr>
            </w:pPr>
            <w:r w:rsidRPr="00C4505F">
              <w:rPr>
                <w:rFonts w:ascii="Arial Narrow" w:hAnsi="Arial Narrow"/>
                <w:lang w:eastAsia="en-US"/>
              </w:rPr>
              <w:t>Критерии за оценка на офертите и Методика за определяне на комплексна оценка</w:t>
            </w:r>
            <w:r w:rsidR="007F5BC9" w:rsidRPr="00C4505F">
              <w:rPr>
                <w:rFonts w:ascii="Arial Narrow" w:hAnsi="Arial Narrow"/>
                <w:lang w:eastAsia="en-US"/>
              </w:rPr>
              <w:t>.</w:t>
            </w:r>
          </w:p>
        </w:tc>
      </w:tr>
      <w:tr w:rsidR="00276E28" w:rsidRPr="00C4505F" w:rsidTr="008918B5">
        <w:tc>
          <w:tcPr>
            <w:tcW w:w="1242" w:type="dxa"/>
            <w:shd w:val="clear" w:color="auto" w:fill="auto"/>
          </w:tcPr>
          <w:p w:rsidR="00276E28" w:rsidRPr="00C4505F" w:rsidRDefault="00500917"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14.</w:t>
            </w:r>
          </w:p>
        </w:tc>
        <w:tc>
          <w:tcPr>
            <w:tcW w:w="8647" w:type="dxa"/>
            <w:shd w:val="clear" w:color="auto" w:fill="auto"/>
          </w:tcPr>
          <w:p w:rsidR="00276E28" w:rsidRPr="00C4505F" w:rsidRDefault="00500917" w:rsidP="00D97B26">
            <w:pPr>
              <w:spacing w:after="0" w:line="240" w:lineRule="auto"/>
              <w:ind w:right="50"/>
              <w:contextualSpacing/>
              <w:rPr>
                <w:rFonts w:ascii="Arial Narrow" w:hAnsi="Arial Narrow"/>
                <w:lang w:eastAsia="en-US"/>
              </w:rPr>
            </w:pPr>
            <w:r w:rsidRPr="00C4505F">
              <w:rPr>
                <w:rFonts w:ascii="Arial Narrow" w:hAnsi="Arial Narrow"/>
                <w:lang w:eastAsia="en-US"/>
              </w:rPr>
              <w:t>Получаване на документация за участие в процедурата</w:t>
            </w:r>
            <w:r w:rsidR="007F5BC9" w:rsidRPr="00C4505F">
              <w:rPr>
                <w:rFonts w:ascii="Arial Narrow" w:hAnsi="Arial Narrow"/>
                <w:lang w:eastAsia="en-US"/>
              </w:rPr>
              <w:t>.</w:t>
            </w:r>
          </w:p>
        </w:tc>
      </w:tr>
      <w:tr w:rsidR="00276E28" w:rsidRPr="00C4505F" w:rsidTr="008918B5">
        <w:tc>
          <w:tcPr>
            <w:tcW w:w="1242" w:type="dxa"/>
            <w:shd w:val="clear" w:color="auto" w:fill="auto"/>
          </w:tcPr>
          <w:p w:rsidR="00276E28" w:rsidRPr="00C4505F" w:rsidRDefault="00500917"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15.</w:t>
            </w:r>
          </w:p>
        </w:tc>
        <w:tc>
          <w:tcPr>
            <w:tcW w:w="8647" w:type="dxa"/>
            <w:shd w:val="clear" w:color="auto" w:fill="auto"/>
          </w:tcPr>
          <w:p w:rsidR="00276E28" w:rsidRPr="00C4505F" w:rsidRDefault="00A970B2" w:rsidP="00D97B26">
            <w:pPr>
              <w:spacing w:after="0" w:line="240" w:lineRule="auto"/>
              <w:contextualSpacing/>
              <w:jc w:val="both"/>
              <w:rPr>
                <w:rFonts w:ascii="Arial Narrow" w:hAnsi="Arial Narrow"/>
                <w:lang w:eastAsia="en-US"/>
              </w:rPr>
            </w:pPr>
            <w:r w:rsidRPr="00C4505F">
              <w:rPr>
                <w:rFonts w:ascii="Arial Narrow" w:hAnsi="Arial Narrow"/>
              </w:rPr>
              <w:t>Гаранции</w:t>
            </w:r>
            <w:r w:rsidR="00D55E88" w:rsidRPr="00C4505F">
              <w:rPr>
                <w:rFonts w:ascii="Arial Narrow" w:hAnsi="Arial Narrow"/>
                <w:lang w:eastAsia="en-US"/>
              </w:rPr>
              <w:t>.</w:t>
            </w:r>
          </w:p>
        </w:tc>
      </w:tr>
      <w:tr w:rsidR="00276E28" w:rsidRPr="00A0363F" w:rsidTr="008918B5">
        <w:tc>
          <w:tcPr>
            <w:tcW w:w="1242" w:type="dxa"/>
            <w:shd w:val="clear" w:color="auto" w:fill="99CCFF"/>
          </w:tcPr>
          <w:p w:rsidR="00276E28" w:rsidRPr="00A87010" w:rsidRDefault="001A73E5" w:rsidP="00D32C75">
            <w:pPr>
              <w:spacing w:before="120" w:after="0" w:line="240" w:lineRule="auto"/>
              <w:ind w:right="50"/>
              <w:contextualSpacing/>
              <w:rPr>
                <w:rFonts w:ascii="Arial Narrow" w:hAnsi="Arial Narrow"/>
                <w:b/>
                <w:sz w:val="28"/>
                <w:szCs w:val="28"/>
                <w:lang w:val="en-US" w:eastAsia="en-US"/>
              </w:rPr>
            </w:pPr>
            <w:r w:rsidRPr="00A87010">
              <w:rPr>
                <w:rFonts w:ascii="Arial Narrow" w:hAnsi="Arial Narrow"/>
                <w:b/>
                <w:sz w:val="28"/>
                <w:szCs w:val="28"/>
                <w:lang w:val="en-US" w:eastAsia="en-US"/>
              </w:rPr>
              <w:t>II</w:t>
            </w:r>
            <w:r w:rsidR="00A0363F" w:rsidRPr="00A87010">
              <w:rPr>
                <w:rFonts w:ascii="Arial Narrow" w:hAnsi="Arial Narrow"/>
                <w:b/>
                <w:sz w:val="28"/>
                <w:szCs w:val="28"/>
                <w:lang w:eastAsia="en-US"/>
              </w:rPr>
              <w:t xml:space="preserve"> /</w:t>
            </w:r>
            <w:r w:rsidRPr="00A87010">
              <w:rPr>
                <w:rFonts w:ascii="Arial Narrow" w:hAnsi="Arial Narrow"/>
                <w:b/>
                <w:sz w:val="28"/>
                <w:szCs w:val="28"/>
                <w:lang w:val="en-US" w:eastAsia="en-US"/>
              </w:rPr>
              <w:t xml:space="preserve"> II</w:t>
            </w:r>
          </w:p>
        </w:tc>
        <w:tc>
          <w:tcPr>
            <w:tcW w:w="8647" w:type="dxa"/>
            <w:shd w:val="clear" w:color="auto" w:fill="99CCFF"/>
          </w:tcPr>
          <w:p w:rsidR="00276E28" w:rsidRPr="00A0363F" w:rsidRDefault="001A73E5" w:rsidP="00D97B26">
            <w:pPr>
              <w:spacing w:after="0" w:line="240" w:lineRule="auto"/>
              <w:ind w:right="50"/>
              <w:contextualSpacing/>
              <w:rPr>
                <w:rFonts w:ascii="Arial Narrow" w:hAnsi="Arial Narrow"/>
                <w:b/>
                <w:sz w:val="28"/>
                <w:szCs w:val="28"/>
                <w:lang w:eastAsia="en-US"/>
              </w:rPr>
            </w:pPr>
            <w:r w:rsidRPr="00A0363F">
              <w:rPr>
                <w:rFonts w:ascii="Arial Narrow" w:hAnsi="Arial Narrow"/>
                <w:b/>
                <w:sz w:val="28"/>
                <w:szCs w:val="28"/>
                <w:lang w:eastAsia="en-US"/>
              </w:rPr>
              <w:t>УСЛОВИЯ ЗА УЧАСТИЕ</w:t>
            </w:r>
            <w:r w:rsidR="007F5BC9">
              <w:rPr>
                <w:rFonts w:ascii="Arial Narrow" w:hAnsi="Arial Narrow"/>
                <w:b/>
                <w:sz w:val="28"/>
                <w:szCs w:val="28"/>
                <w:lang w:eastAsia="en-US"/>
              </w:rPr>
              <w:t>.</w:t>
            </w:r>
          </w:p>
        </w:tc>
      </w:tr>
      <w:tr w:rsidR="00276E28" w:rsidRPr="00C4505F" w:rsidTr="008918B5">
        <w:tc>
          <w:tcPr>
            <w:tcW w:w="1242" w:type="dxa"/>
            <w:shd w:val="clear" w:color="auto" w:fill="auto"/>
          </w:tcPr>
          <w:p w:rsidR="00276E28" w:rsidRPr="00C4505F" w:rsidRDefault="00E076A7"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ІІ.1</w:t>
            </w:r>
            <w:r w:rsidR="003C3516" w:rsidRPr="00C4505F">
              <w:rPr>
                <w:rFonts w:ascii="Arial Narrow" w:hAnsi="Arial Narrow"/>
                <w:b/>
                <w:lang w:eastAsia="en-US"/>
              </w:rPr>
              <w:t>.</w:t>
            </w:r>
          </w:p>
        </w:tc>
        <w:tc>
          <w:tcPr>
            <w:tcW w:w="8647" w:type="dxa"/>
            <w:shd w:val="clear" w:color="auto" w:fill="auto"/>
          </w:tcPr>
          <w:p w:rsidR="003C3516" w:rsidRPr="00C4505F" w:rsidRDefault="003C3516" w:rsidP="00D97B26">
            <w:pPr>
              <w:spacing w:after="0" w:line="240" w:lineRule="auto"/>
              <w:ind w:right="50"/>
              <w:contextualSpacing/>
              <w:rPr>
                <w:rFonts w:ascii="Arial Narrow" w:hAnsi="Arial Narrow"/>
                <w:lang w:eastAsia="en-US"/>
              </w:rPr>
            </w:pPr>
            <w:r w:rsidRPr="00C4505F">
              <w:rPr>
                <w:rFonts w:ascii="Arial Narrow" w:hAnsi="Arial Narrow"/>
                <w:lang w:eastAsia="en-US"/>
              </w:rPr>
              <w:t>Изисквания към участниците в процедурата</w:t>
            </w:r>
            <w:r w:rsidR="007F5BC9" w:rsidRPr="00C4505F">
              <w:rPr>
                <w:rFonts w:ascii="Arial Narrow" w:hAnsi="Arial Narrow"/>
                <w:lang w:eastAsia="en-US"/>
              </w:rPr>
              <w:t>.</w:t>
            </w:r>
          </w:p>
        </w:tc>
      </w:tr>
      <w:tr w:rsidR="00E076A7" w:rsidRPr="00C4505F" w:rsidTr="008918B5">
        <w:tc>
          <w:tcPr>
            <w:tcW w:w="1242" w:type="dxa"/>
            <w:shd w:val="clear" w:color="auto" w:fill="auto"/>
          </w:tcPr>
          <w:p w:rsidR="00E076A7" w:rsidRPr="00C4505F" w:rsidRDefault="005833FE" w:rsidP="00D32C75">
            <w:pPr>
              <w:spacing w:before="120" w:after="0" w:line="240" w:lineRule="auto"/>
              <w:ind w:right="50"/>
              <w:contextualSpacing/>
              <w:rPr>
                <w:rFonts w:ascii="Arial Narrow" w:hAnsi="Arial Narrow"/>
                <w:lang w:eastAsia="en-US"/>
              </w:rPr>
            </w:pPr>
            <w:r w:rsidRPr="00C4505F">
              <w:rPr>
                <w:rFonts w:ascii="Arial Narrow" w:hAnsi="Arial Narrow"/>
                <w:lang w:eastAsia="en-US"/>
              </w:rPr>
              <w:t>ІІ.1.</w:t>
            </w:r>
            <w:r w:rsidR="00E076A7" w:rsidRPr="00C4505F">
              <w:rPr>
                <w:rFonts w:ascii="Arial Narrow" w:hAnsi="Arial Narrow"/>
                <w:lang w:eastAsia="en-US"/>
              </w:rPr>
              <w:t>1.</w:t>
            </w:r>
          </w:p>
        </w:tc>
        <w:tc>
          <w:tcPr>
            <w:tcW w:w="8647" w:type="dxa"/>
            <w:shd w:val="clear" w:color="auto" w:fill="auto"/>
          </w:tcPr>
          <w:p w:rsidR="00E076A7" w:rsidRPr="00C4505F" w:rsidRDefault="00E076A7" w:rsidP="00D97B26">
            <w:pPr>
              <w:spacing w:after="0" w:line="240" w:lineRule="auto"/>
              <w:ind w:right="50"/>
              <w:contextualSpacing/>
              <w:rPr>
                <w:rFonts w:ascii="Arial Narrow" w:hAnsi="Arial Narrow"/>
                <w:lang w:eastAsia="en-US"/>
              </w:rPr>
            </w:pPr>
            <w:r w:rsidRPr="00C4505F">
              <w:rPr>
                <w:rFonts w:ascii="Arial Narrow" w:hAnsi="Arial Narrow"/>
                <w:lang w:eastAsia="en-US"/>
              </w:rPr>
              <w:t>Общи изисквания.</w:t>
            </w:r>
          </w:p>
        </w:tc>
      </w:tr>
      <w:tr w:rsidR="00E076A7" w:rsidRPr="00C4505F" w:rsidTr="008918B5">
        <w:tc>
          <w:tcPr>
            <w:tcW w:w="1242" w:type="dxa"/>
            <w:shd w:val="clear" w:color="auto" w:fill="auto"/>
          </w:tcPr>
          <w:p w:rsidR="00E076A7" w:rsidRPr="00C4505F" w:rsidRDefault="005833FE" w:rsidP="00D32C75">
            <w:pPr>
              <w:spacing w:before="120" w:after="0" w:line="240" w:lineRule="auto"/>
              <w:ind w:right="50"/>
              <w:contextualSpacing/>
              <w:rPr>
                <w:rFonts w:ascii="Arial Narrow" w:hAnsi="Arial Narrow"/>
                <w:lang w:eastAsia="en-US"/>
              </w:rPr>
            </w:pPr>
            <w:r w:rsidRPr="00C4505F">
              <w:rPr>
                <w:rFonts w:ascii="Arial Narrow" w:hAnsi="Arial Narrow"/>
                <w:lang w:eastAsia="en-US"/>
              </w:rPr>
              <w:t>ІІ.1.</w:t>
            </w:r>
            <w:r w:rsidR="00E076A7" w:rsidRPr="00C4505F">
              <w:rPr>
                <w:rFonts w:ascii="Arial Narrow" w:hAnsi="Arial Narrow"/>
                <w:lang w:eastAsia="en-US"/>
              </w:rPr>
              <w:t>2.</w:t>
            </w:r>
          </w:p>
        </w:tc>
        <w:tc>
          <w:tcPr>
            <w:tcW w:w="8647" w:type="dxa"/>
            <w:shd w:val="clear" w:color="auto" w:fill="auto"/>
          </w:tcPr>
          <w:p w:rsidR="00E076A7" w:rsidRPr="00C4505F" w:rsidRDefault="00E076A7" w:rsidP="00D97B26">
            <w:pPr>
              <w:spacing w:after="0" w:line="240" w:lineRule="auto"/>
              <w:ind w:right="50"/>
              <w:contextualSpacing/>
              <w:rPr>
                <w:rFonts w:ascii="Arial Narrow" w:hAnsi="Arial Narrow"/>
                <w:lang w:eastAsia="en-US"/>
              </w:rPr>
            </w:pPr>
            <w:r w:rsidRPr="00C4505F">
              <w:rPr>
                <w:rFonts w:ascii="Arial Narrow" w:hAnsi="Arial Narrow"/>
                <w:lang w:eastAsia="en-US"/>
              </w:rPr>
              <w:t>Лично състояние на участниците.</w:t>
            </w:r>
          </w:p>
        </w:tc>
      </w:tr>
      <w:tr w:rsidR="00E076A7" w:rsidRPr="00C4505F" w:rsidTr="008918B5">
        <w:tc>
          <w:tcPr>
            <w:tcW w:w="1242" w:type="dxa"/>
            <w:shd w:val="clear" w:color="auto" w:fill="auto"/>
          </w:tcPr>
          <w:p w:rsidR="00E076A7" w:rsidRPr="00C4505F" w:rsidRDefault="00E076A7"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ІІ.2.</w:t>
            </w:r>
          </w:p>
        </w:tc>
        <w:tc>
          <w:tcPr>
            <w:tcW w:w="8647" w:type="dxa"/>
            <w:shd w:val="clear" w:color="auto" w:fill="auto"/>
          </w:tcPr>
          <w:p w:rsidR="00E076A7" w:rsidRPr="00C4505F" w:rsidRDefault="00E076A7" w:rsidP="00D97B26">
            <w:pPr>
              <w:spacing w:after="0" w:line="240" w:lineRule="auto"/>
              <w:ind w:right="50"/>
              <w:contextualSpacing/>
              <w:rPr>
                <w:rFonts w:ascii="Arial Narrow" w:hAnsi="Arial Narrow"/>
                <w:lang w:eastAsia="en-US"/>
              </w:rPr>
            </w:pPr>
            <w:r w:rsidRPr="00C4505F">
              <w:rPr>
                <w:rFonts w:ascii="Arial Narrow" w:hAnsi="Arial Narrow"/>
                <w:lang w:eastAsia="en-US"/>
              </w:rPr>
              <w:t>Критерии за подбор.</w:t>
            </w:r>
          </w:p>
        </w:tc>
      </w:tr>
      <w:tr w:rsidR="00276E28" w:rsidRPr="00C4505F" w:rsidTr="008918B5">
        <w:tc>
          <w:tcPr>
            <w:tcW w:w="1242" w:type="dxa"/>
            <w:shd w:val="clear" w:color="auto" w:fill="auto"/>
          </w:tcPr>
          <w:p w:rsidR="00276E28" w:rsidRPr="00C4505F" w:rsidRDefault="00E076A7" w:rsidP="00E076A7">
            <w:pPr>
              <w:spacing w:before="120" w:after="0" w:line="240" w:lineRule="auto"/>
              <w:ind w:right="50"/>
              <w:contextualSpacing/>
              <w:rPr>
                <w:rFonts w:ascii="Arial Narrow" w:hAnsi="Arial Narrow"/>
                <w:b/>
                <w:lang w:eastAsia="en-US"/>
              </w:rPr>
            </w:pPr>
            <w:r w:rsidRPr="00C4505F">
              <w:rPr>
                <w:rFonts w:ascii="Arial Narrow" w:hAnsi="Arial Narrow"/>
                <w:b/>
                <w:lang w:eastAsia="en-US"/>
              </w:rPr>
              <w:t>ІІ.3</w:t>
            </w:r>
            <w:r w:rsidR="003C3516" w:rsidRPr="00C4505F">
              <w:rPr>
                <w:rFonts w:ascii="Arial Narrow" w:hAnsi="Arial Narrow"/>
                <w:b/>
                <w:lang w:eastAsia="en-US"/>
              </w:rPr>
              <w:t>.</w:t>
            </w:r>
          </w:p>
        </w:tc>
        <w:tc>
          <w:tcPr>
            <w:tcW w:w="8647" w:type="dxa"/>
            <w:shd w:val="clear" w:color="auto" w:fill="auto"/>
          </w:tcPr>
          <w:p w:rsidR="00276E28" w:rsidRPr="00C4505F" w:rsidRDefault="00E076A7" w:rsidP="00D97B26">
            <w:pPr>
              <w:spacing w:after="0" w:line="240" w:lineRule="auto"/>
              <w:ind w:right="50"/>
              <w:contextualSpacing/>
              <w:rPr>
                <w:rFonts w:ascii="Arial Narrow" w:hAnsi="Arial Narrow"/>
                <w:lang w:eastAsia="en-US"/>
              </w:rPr>
            </w:pPr>
            <w:r w:rsidRPr="00C4505F">
              <w:rPr>
                <w:rFonts w:ascii="Arial Narrow" w:hAnsi="Arial Narrow"/>
                <w:lang w:eastAsia="en-US"/>
              </w:rPr>
              <w:t>Деклариране и доказване на личното състояние и съответствието с критериите за подбор.</w:t>
            </w:r>
          </w:p>
        </w:tc>
      </w:tr>
      <w:tr w:rsidR="00276E28" w:rsidRPr="00C4505F" w:rsidTr="008918B5">
        <w:tc>
          <w:tcPr>
            <w:tcW w:w="1242" w:type="dxa"/>
            <w:shd w:val="clear" w:color="auto" w:fill="auto"/>
          </w:tcPr>
          <w:p w:rsidR="00276E28" w:rsidRPr="00C4505F" w:rsidRDefault="00E076A7"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ІІ.4.</w:t>
            </w:r>
          </w:p>
        </w:tc>
        <w:tc>
          <w:tcPr>
            <w:tcW w:w="8647" w:type="dxa"/>
            <w:shd w:val="clear" w:color="auto" w:fill="auto"/>
          </w:tcPr>
          <w:p w:rsidR="00276E28" w:rsidRPr="00C4505F" w:rsidRDefault="003C3516" w:rsidP="00D97B26">
            <w:pPr>
              <w:spacing w:after="0" w:line="240" w:lineRule="auto"/>
              <w:ind w:right="50"/>
              <w:contextualSpacing/>
              <w:rPr>
                <w:rFonts w:ascii="Arial Narrow" w:hAnsi="Arial Narrow"/>
                <w:lang w:eastAsia="en-US"/>
              </w:rPr>
            </w:pPr>
            <w:r w:rsidRPr="00C4505F">
              <w:rPr>
                <w:rFonts w:ascii="Arial Narrow" w:hAnsi="Arial Narrow"/>
                <w:lang w:eastAsia="en-US"/>
              </w:rPr>
              <w:t>Техническа спецификация</w:t>
            </w:r>
            <w:r w:rsidR="007F5BC9" w:rsidRPr="00C4505F">
              <w:rPr>
                <w:rFonts w:ascii="Arial Narrow" w:hAnsi="Arial Narrow"/>
                <w:lang w:eastAsia="en-US"/>
              </w:rPr>
              <w:t>.</w:t>
            </w:r>
          </w:p>
        </w:tc>
      </w:tr>
      <w:tr w:rsidR="003C3516" w:rsidRPr="00A0363F" w:rsidTr="008918B5">
        <w:tc>
          <w:tcPr>
            <w:tcW w:w="1242" w:type="dxa"/>
            <w:shd w:val="clear" w:color="auto" w:fill="99CCFF"/>
          </w:tcPr>
          <w:p w:rsidR="003C3516" w:rsidRPr="00A0363F" w:rsidRDefault="00A0363F" w:rsidP="00D32C75">
            <w:pPr>
              <w:spacing w:before="120" w:after="0" w:line="240" w:lineRule="auto"/>
              <w:ind w:right="50"/>
              <w:contextualSpacing/>
              <w:rPr>
                <w:rFonts w:ascii="Arial Narrow" w:hAnsi="Arial Narrow"/>
                <w:b/>
                <w:sz w:val="28"/>
                <w:szCs w:val="28"/>
                <w:lang w:val="en-US" w:eastAsia="en-US"/>
              </w:rPr>
            </w:pPr>
            <w:r w:rsidRPr="00A0363F">
              <w:rPr>
                <w:rFonts w:ascii="Arial Narrow" w:hAnsi="Arial Narrow"/>
                <w:b/>
                <w:sz w:val="28"/>
                <w:szCs w:val="28"/>
                <w:lang w:val="en-US" w:eastAsia="en-US"/>
              </w:rPr>
              <w:t>II</w:t>
            </w:r>
            <w:r w:rsidRPr="00A0363F">
              <w:rPr>
                <w:rFonts w:ascii="Arial Narrow" w:hAnsi="Arial Narrow"/>
                <w:b/>
                <w:sz w:val="28"/>
                <w:szCs w:val="28"/>
                <w:lang w:eastAsia="en-US"/>
              </w:rPr>
              <w:t xml:space="preserve"> /</w:t>
            </w:r>
            <w:r w:rsidR="001A73E5" w:rsidRPr="00A0363F">
              <w:rPr>
                <w:rFonts w:ascii="Arial Narrow" w:hAnsi="Arial Narrow"/>
                <w:b/>
                <w:sz w:val="28"/>
                <w:szCs w:val="28"/>
                <w:lang w:val="en-US" w:eastAsia="en-US"/>
              </w:rPr>
              <w:t xml:space="preserve"> III</w:t>
            </w:r>
          </w:p>
        </w:tc>
        <w:tc>
          <w:tcPr>
            <w:tcW w:w="8647" w:type="dxa"/>
            <w:shd w:val="clear" w:color="auto" w:fill="99CCFF"/>
          </w:tcPr>
          <w:p w:rsidR="003C3516" w:rsidRPr="00A0363F" w:rsidRDefault="001A73E5" w:rsidP="00D97B26">
            <w:pPr>
              <w:spacing w:after="0" w:line="240" w:lineRule="auto"/>
              <w:ind w:right="50"/>
              <w:contextualSpacing/>
              <w:rPr>
                <w:rFonts w:ascii="Arial Narrow" w:hAnsi="Arial Narrow"/>
                <w:b/>
                <w:sz w:val="28"/>
                <w:szCs w:val="28"/>
                <w:lang w:eastAsia="en-US"/>
              </w:rPr>
            </w:pPr>
            <w:r w:rsidRPr="00A0363F">
              <w:rPr>
                <w:rFonts w:ascii="Arial Narrow" w:hAnsi="Arial Narrow"/>
                <w:b/>
                <w:sz w:val="28"/>
                <w:szCs w:val="28"/>
                <w:lang w:eastAsia="en-US"/>
              </w:rPr>
              <w:t>ИЗИСКВАНИЯ ПРИ ИЗГОТВЯНЕ И ПРЕДСТАВЯНЕ НА ОФЕРТИТЕ</w:t>
            </w:r>
            <w:r w:rsidR="007F5BC9">
              <w:rPr>
                <w:rFonts w:ascii="Arial Narrow" w:hAnsi="Arial Narrow"/>
                <w:b/>
                <w:sz w:val="28"/>
                <w:szCs w:val="28"/>
                <w:lang w:eastAsia="en-US"/>
              </w:rPr>
              <w:t>.</w:t>
            </w:r>
          </w:p>
        </w:tc>
      </w:tr>
      <w:tr w:rsidR="003C3516" w:rsidRPr="00C4505F" w:rsidTr="008918B5">
        <w:tc>
          <w:tcPr>
            <w:tcW w:w="1242" w:type="dxa"/>
            <w:shd w:val="clear" w:color="auto" w:fill="auto"/>
          </w:tcPr>
          <w:p w:rsidR="003C3516" w:rsidRPr="00C4505F" w:rsidRDefault="003C3516"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1.</w:t>
            </w:r>
          </w:p>
        </w:tc>
        <w:tc>
          <w:tcPr>
            <w:tcW w:w="8647" w:type="dxa"/>
            <w:shd w:val="clear" w:color="auto" w:fill="auto"/>
          </w:tcPr>
          <w:p w:rsidR="003C3516" w:rsidRPr="00C4505F" w:rsidRDefault="003C3516" w:rsidP="00D97B26">
            <w:pPr>
              <w:spacing w:after="0" w:line="240" w:lineRule="auto"/>
              <w:ind w:right="50"/>
              <w:contextualSpacing/>
              <w:rPr>
                <w:rFonts w:ascii="Arial Narrow" w:hAnsi="Arial Narrow"/>
                <w:lang w:eastAsia="en-US"/>
              </w:rPr>
            </w:pPr>
            <w:r w:rsidRPr="00C4505F">
              <w:rPr>
                <w:rFonts w:ascii="Arial Narrow" w:hAnsi="Arial Narrow"/>
                <w:lang w:eastAsia="en-US"/>
              </w:rPr>
              <w:t>Изисквания към съдържанието на документите</w:t>
            </w:r>
            <w:r w:rsidR="007F5BC9" w:rsidRPr="00C4505F">
              <w:rPr>
                <w:rFonts w:ascii="Arial Narrow" w:hAnsi="Arial Narrow"/>
                <w:lang w:eastAsia="en-US"/>
              </w:rPr>
              <w:t>.</w:t>
            </w:r>
          </w:p>
        </w:tc>
      </w:tr>
      <w:tr w:rsidR="003C3516" w:rsidRPr="00C4505F" w:rsidTr="008918B5">
        <w:tc>
          <w:tcPr>
            <w:tcW w:w="1242" w:type="dxa"/>
            <w:shd w:val="clear" w:color="auto" w:fill="auto"/>
          </w:tcPr>
          <w:p w:rsidR="003C3516" w:rsidRPr="00C4505F" w:rsidRDefault="003C3516"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2.</w:t>
            </w:r>
          </w:p>
        </w:tc>
        <w:tc>
          <w:tcPr>
            <w:tcW w:w="8647" w:type="dxa"/>
            <w:shd w:val="clear" w:color="auto" w:fill="auto"/>
          </w:tcPr>
          <w:p w:rsidR="003C3516" w:rsidRPr="00C4505F" w:rsidRDefault="003C3516" w:rsidP="00D97B26">
            <w:pPr>
              <w:spacing w:after="0" w:line="240" w:lineRule="auto"/>
              <w:ind w:right="50"/>
              <w:contextualSpacing/>
              <w:rPr>
                <w:rFonts w:ascii="Arial Narrow" w:hAnsi="Arial Narrow"/>
                <w:lang w:eastAsia="en-US"/>
              </w:rPr>
            </w:pPr>
            <w:r w:rsidRPr="00C4505F">
              <w:rPr>
                <w:rFonts w:ascii="Arial Narrow" w:hAnsi="Arial Narrow"/>
                <w:lang w:eastAsia="en-US"/>
              </w:rPr>
              <w:t>Съдържание на опаковката</w:t>
            </w:r>
            <w:r w:rsidR="007F5BC9" w:rsidRPr="00C4505F">
              <w:rPr>
                <w:rFonts w:ascii="Arial Narrow" w:hAnsi="Arial Narrow"/>
                <w:lang w:eastAsia="en-US"/>
              </w:rPr>
              <w:t>.</w:t>
            </w:r>
          </w:p>
        </w:tc>
      </w:tr>
      <w:tr w:rsidR="003C3516" w:rsidRPr="00C4505F" w:rsidTr="008918B5">
        <w:tc>
          <w:tcPr>
            <w:tcW w:w="1242" w:type="dxa"/>
            <w:shd w:val="clear" w:color="auto" w:fill="auto"/>
          </w:tcPr>
          <w:p w:rsidR="003C3516" w:rsidRPr="00C4505F" w:rsidRDefault="003C3516"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3.</w:t>
            </w:r>
          </w:p>
        </w:tc>
        <w:tc>
          <w:tcPr>
            <w:tcW w:w="8647" w:type="dxa"/>
            <w:shd w:val="clear" w:color="auto" w:fill="auto"/>
          </w:tcPr>
          <w:p w:rsidR="003C3516" w:rsidRPr="00C4505F" w:rsidRDefault="003C3516" w:rsidP="00D97B26">
            <w:pPr>
              <w:spacing w:after="0" w:line="240" w:lineRule="auto"/>
              <w:ind w:right="50"/>
              <w:contextualSpacing/>
              <w:rPr>
                <w:rFonts w:ascii="Arial Narrow" w:hAnsi="Arial Narrow"/>
                <w:lang w:eastAsia="en-US"/>
              </w:rPr>
            </w:pPr>
            <w:r w:rsidRPr="00C4505F">
              <w:rPr>
                <w:rFonts w:ascii="Arial Narrow" w:hAnsi="Arial Narrow"/>
                <w:lang w:eastAsia="en-US"/>
              </w:rPr>
              <w:t>Разяснения по документацията за участие</w:t>
            </w:r>
            <w:r w:rsidR="007F5BC9" w:rsidRPr="00C4505F">
              <w:rPr>
                <w:rFonts w:ascii="Arial Narrow" w:hAnsi="Arial Narrow"/>
                <w:lang w:eastAsia="en-US"/>
              </w:rPr>
              <w:t>.</w:t>
            </w:r>
          </w:p>
        </w:tc>
      </w:tr>
      <w:tr w:rsidR="003C3516" w:rsidRPr="00C4505F" w:rsidTr="008918B5">
        <w:tc>
          <w:tcPr>
            <w:tcW w:w="1242" w:type="dxa"/>
            <w:shd w:val="clear" w:color="auto" w:fill="auto"/>
          </w:tcPr>
          <w:p w:rsidR="003C3516" w:rsidRPr="00C4505F" w:rsidRDefault="003C3516"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4.</w:t>
            </w:r>
          </w:p>
        </w:tc>
        <w:tc>
          <w:tcPr>
            <w:tcW w:w="8647" w:type="dxa"/>
            <w:shd w:val="clear" w:color="auto" w:fill="auto"/>
          </w:tcPr>
          <w:p w:rsidR="003C3516" w:rsidRPr="00C4505F" w:rsidRDefault="003C3516" w:rsidP="00D97B26">
            <w:pPr>
              <w:spacing w:after="0" w:line="240" w:lineRule="auto"/>
              <w:ind w:right="50"/>
              <w:contextualSpacing/>
              <w:rPr>
                <w:rFonts w:ascii="Arial Narrow" w:hAnsi="Arial Narrow"/>
                <w:lang w:eastAsia="en-US"/>
              </w:rPr>
            </w:pPr>
            <w:r w:rsidRPr="00C4505F">
              <w:rPr>
                <w:rFonts w:ascii="Arial Narrow" w:hAnsi="Arial Narrow"/>
                <w:lang w:eastAsia="en-US"/>
              </w:rPr>
              <w:t>Разглеждане, оценяване и класиране на офертите</w:t>
            </w:r>
            <w:r w:rsidR="007F5BC9" w:rsidRPr="00C4505F">
              <w:rPr>
                <w:rFonts w:ascii="Arial Narrow" w:hAnsi="Arial Narrow"/>
                <w:lang w:eastAsia="en-US"/>
              </w:rPr>
              <w:t>.</w:t>
            </w:r>
          </w:p>
        </w:tc>
      </w:tr>
      <w:tr w:rsidR="003C3516" w:rsidRPr="00A0363F" w:rsidTr="008918B5">
        <w:tc>
          <w:tcPr>
            <w:tcW w:w="1242" w:type="dxa"/>
            <w:shd w:val="clear" w:color="auto" w:fill="99CCFF"/>
          </w:tcPr>
          <w:p w:rsidR="003C3516" w:rsidRPr="00A0363F" w:rsidRDefault="00A0363F" w:rsidP="00D32C75">
            <w:pPr>
              <w:spacing w:before="120" w:after="0" w:line="240" w:lineRule="auto"/>
              <w:ind w:right="50"/>
              <w:contextualSpacing/>
              <w:rPr>
                <w:rFonts w:ascii="Arial Narrow" w:hAnsi="Arial Narrow"/>
                <w:b/>
                <w:sz w:val="28"/>
                <w:szCs w:val="28"/>
                <w:lang w:val="en-US" w:eastAsia="en-US"/>
              </w:rPr>
            </w:pPr>
            <w:r w:rsidRPr="00A0363F">
              <w:rPr>
                <w:rFonts w:ascii="Arial Narrow" w:hAnsi="Arial Narrow"/>
                <w:b/>
                <w:sz w:val="28"/>
                <w:szCs w:val="28"/>
                <w:lang w:val="en-US" w:eastAsia="en-US"/>
              </w:rPr>
              <w:t>II</w:t>
            </w:r>
            <w:r w:rsidRPr="00A0363F">
              <w:rPr>
                <w:rFonts w:ascii="Arial Narrow" w:hAnsi="Arial Narrow"/>
                <w:b/>
                <w:sz w:val="28"/>
                <w:szCs w:val="28"/>
                <w:lang w:eastAsia="en-US"/>
              </w:rPr>
              <w:t xml:space="preserve"> /</w:t>
            </w:r>
            <w:r w:rsidR="001A73E5" w:rsidRPr="00A0363F">
              <w:rPr>
                <w:rFonts w:ascii="Arial Narrow" w:hAnsi="Arial Narrow"/>
                <w:b/>
                <w:sz w:val="28"/>
                <w:szCs w:val="28"/>
                <w:lang w:val="en-US" w:eastAsia="en-US"/>
              </w:rPr>
              <w:t xml:space="preserve"> IV</w:t>
            </w:r>
          </w:p>
        </w:tc>
        <w:tc>
          <w:tcPr>
            <w:tcW w:w="8647" w:type="dxa"/>
            <w:shd w:val="clear" w:color="auto" w:fill="99CCFF"/>
          </w:tcPr>
          <w:p w:rsidR="003C3516" w:rsidRPr="00A0363F" w:rsidRDefault="001A73E5" w:rsidP="00D97B26">
            <w:pPr>
              <w:spacing w:after="0" w:line="240" w:lineRule="auto"/>
              <w:ind w:right="50"/>
              <w:contextualSpacing/>
              <w:rPr>
                <w:rFonts w:ascii="Arial Narrow" w:hAnsi="Arial Narrow"/>
                <w:b/>
                <w:sz w:val="28"/>
                <w:szCs w:val="28"/>
                <w:lang w:eastAsia="en-US"/>
              </w:rPr>
            </w:pPr>
            <w:r w:rsidRPr="00A0363F">
              <w:rPr>
                <w:rFonts w:ascii="Arial Narrow" w:hAnsi="Arial Narrow"/>
                <w:b/>
                <w:sz w:val="28"/>
                <w:szCs w:val="28"/>
                <w:lang w:eastAsia="en-US"/>
              </w:rPr>
              <w:t>ОПРЕДЕЛЯНЕ НА ИЗПЪЛНИТЕЛ И СКЛЮЧВАНЕ НА ДОГОВОР</w:t>
            </w:r>
            <w:r w:rsidR="007F5BC9">
              <w:rPr>
                <w:rFonts w:ascii="Arial Narrow" w:hAnsi="Arial Narrow"/>
                <w:b/>
                <w:sz w:val="28"/>
                <w:szCs w:val="28"/>
                <w:lang w:eastAsia="en-US"/>
              </w:rPr>
              <w:t>.</w:t>
            </w:r>
          </w:p>
        </w:tc>
      </w:tr>
      <w:tr w:rsidR="003C3516" w:rsidRPr="00C4505F" w:rsidTr="008918B5">
        <w:tc>
          <w:tcPr>
            <w:tcW w:w="1242" w:type="dxa"/>
            <w:shd w:val="clear" w:color="auto" w:fill="auto"/>
          </w:tcPr>
          <w:p w:rsidR="003C3516" w:rsidRPr="00C4505F" w:rsidRDefault="003C3516"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1.</w:t>
            </w:r>
          </w:p>
        </w:tc>
        <w:tc>
          <w:tcPr>
            <w:tcW w:w="8647" w:type="dxa"/>
            <w:shd w:val="clear" w:color="auto" w:fill="auto"/>
          </w:tcPr>
          <w:p w:rsidR="003C3516" w:rsidRPr="00C4505F" w:rsidRDefault="003C3516" w:rsidP="00D97B26">
            <w:pPr>
              <w:spacing w:after="0" w:line="240" w:lineRule="auto"/>
              <w:ind w:right="50"/>
              <w:contextualSpacing/>
              <w:rPr>
                <w:rFonts w:ascii="Arial Narrow" w:hAnsi="Arial Narrow"/>
                <w:lang w:eastAsia="en-US"/>
              </w:rPr>
            </w:pPr>
            <w:r w:rsidRPr="00C4505F">
              <w:rPr>
                <w:rFonts w:ascii="Arial Narrow" w:hAnsi="Arial Narrow"/>
                <w:lang w:eastAsia="en-US"/>
              </w:rPr>
              <w:t>Определяне на изпълнител на обществената поръчка</w:t>
            </w:r>
            <w:r w:rsidR="007F5BC9" w:rsidRPr="00C4505F">
              <w:rPr>
                <w:rFonts w:ascii="Arial Narrow" w:hAnsi="Arial Narrow"/>
                <w:lang w:eastAsia="en-US"/>
              </w:rPr>
              <w:t>.</w:t>
            </w:r>
          </w:p>
        </w:tc>
      </w:tr>
      <w:tr w:rsidR="003C3516" w:rsidRPr="00C4505F" w:rsidTr="008918B5">
        <w:tc>
          <w:tcPr>
            <w:tcW w:w="1242" w:type="dxa"/>
            <w:shd w:val="clear" w:color="auto" w:fill="auto"/>
          </w:tcPr>
          <w:p w:rsidR="003C3516" w:rsidRPr="00C4505F" w:rsidRDefault="003C3516"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2.</w:t>
            </w:r>
          </w:p>
        </w:tc>
        <w:tc>
          <w:tcPr>
            <w:tcW w:w="8647" w:type="dxa"/>
            <w:shd w:val="clear" w:color="auto" w:fill="auto"/>
          </w:tcPr>
          <w:p w:rsidR="003C3516" w:rsidRPr="00C4505F" w:rsidRDefault="003C3516" w:rsidP="00D97B26">
            <w:pPr>
              <w:spacing w:after="0" w:line="240" w:lineRule="auto"/>
              <w:ind w:right="50"/>
              <w:contextualSpacing/>
              <w:rPr>
                <w:rFonts w:ascii="Arial Narrow" w:hAnsi="Arial Narrow"/>
                <w:lang w:eastAsia="en-US"/>
              </w:rPr>
            </w:pPr>
            <w:r w:rsidRPr="00C4505F">
              <w:rPr>
                <w:rFonts w:ascii="Arial Narrow" w:hAnsi="Arial Narrow"/>
                <w:lang w:eastAsia="en-US"/>
              </w:rPr>
              <w:t>Договор за обществена поръчка. Договор за подизпълнение</w:t>
            </w:r>
            <w:r w:rsidR="007F5BC9" w:rsidRPr="00C4505F">
              <w:rPr>
                <w:rFonts w:ascii="Arial Narrow" w:hAnsi="Arial Narrow"/>
                <w:lang w:eastAsia="en-US"/>
              </w:rPr>
              <w:t>.</w:t>
            </w:r>
          </w:p>
        </w:tc>
      </w:tr>
      <w:tr w:rsidR="003C3516" w:rsidRPr="00C4505F" w:rsidTr="008918B5">
        <w:tc>
          <w:tcPr>
            <w:tcW w:w="1242" w:type="dxa"/>
            <w:shd w:val="clear" w:color="auto" w:fill="auto"/>
          </w:tcPr>
          <w:p w:rsidR="003C3516" w:rsidRPr="00C4505F" w:rsidRDefault="003C3516"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3.</w:t>
            </w:r>
          </w:p>
        </w:tc>
        <w:tc>
          <w:tcPr>
            <w:tcW w:w="8647" w:type="dxa"/>
            <w:shd w:val="clear" w:color="auto" w:fill="auto"/>
          </w:tcPr>
          <w:p w:rsidR="003C3516" w:rsidRPr="00C4505F" w:rsidRDefault="003C3516" w:rsidP="00D97B26">
            <w:pPr>
              <w:spacing w:after="0" w:line="240" w:lineRule="auto"/>
              <w:ind w:right="50"/>
              <w:contextualSpacing/>
              <w:rPr>
                <w:rFonts w:ascii="Arial Narrow" w:hAnsi="Arial Narrow"/>
                <w:lang w:eastAsia="en-US"/>
              </w:rPr>
            </w:pPr>
            <w:r w:rsidRPr="00C4505F">
              <w:rPr>
                <w:rFonts w:ascii="Arial Narrow" w:hAnsi="Arial Narrow"/>
                <w:lang w:eastAsia="en-US"/>
              </w:rPr>
              <w:t>Обмен на информация</w:t>
            </w:r>
            <w:r w:rsidR="007F5BC9" w:rsidRPr="00C4505F">
              <w:rPr>
                <w:rFonts w:ascii="Arial Narrow" w:hAnsi="Arial Narrow"/>
                <w:lang w:eastAsia="en-US"/>
              </w:rPr>
              <w:t>.</w:t>
            </w:r>
          </w:p>
        </w:tc>
      </w:tr>
      <w:tr w:rsidR="003C3516" w:rsidRPr="00C4505F" w:rsidTr="008918B5">
        <w:tc>
          <w:tcPr>
            <w:tcW w:w="1242" w:type="dxa"/>
            <w:shd w:val="clear" w:color="auto" w:fill="auto"/>
          </w:tcPr>
          <w:p w:rsidR="003C3516" w:rsidRPr="00C4505F" w:rsidRDefault="003C3516"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4.</w:t>
            </w:r>
          </w:p>
        </w:tc>
        <w:tc>
          <w:tcPr>
            <w:tcW w:w="8647" w:type="dxa"/>
            <w:shd w:val="clear" w:color="auto" w:fill="auto"/>
          </w:tcPr>
          <w:p w:rsidR="003C3516" w:rsidRPr="00C4505F" w:rsidRDefault="003C3516" w:rsidP="00D97B26">
            <w:pPr>
              <w:spacing w:after="0" w:line="240" w:lineRule="auto"/>
              <w:ind w:right="50"/>
              <w:contextualSpacing/>
              <w:rPr>
                <w:rFonts w:ascii="Arial Narrow" w:hAnsi="Arial Narrow"/>
                <w:lang w:eastAsia="en-US"/>
              </w:rPr>
            </w:pPr>
            <w:r w:rsidRPr="00C4505F">
              <w:rPr>
                <w:rFonts w:ascii="Arial Narrow" w:hAnsi="Arial Narrow"/>
                <w:lang w:eastAsia="en-US"/>
              </w:rPr>
              <w:t>Други указания</w:t>
            </w:r>
            <w:r w:rsidR="007F5BC9" w:rsidRPr="00C4505F">
              <w:rPr>
                <w:rFonts w:ascii="Arial Narrow" w:hAnsi="Arial Narrow"/>
                <w:lang w:eastAsia="en-US"/>
              </w:rPr>
              <w:t>.</w:t>
            </w:r>
          </w:p>
        </w:tc>
      </w:tr>
      <w:tr w:rsidR="00DD32B8" w:rsidRPr="00CF7E17" w:rsidTr="008918B5">
        <w:tc>
          <w:tcPr>
            <w:tcW w:w="1242" w:type="dxa"/>
            <w:shd w:val="clear" w:color="auto" w:fill="99CCFF"/>
          </w:tcPr>
          <w:p w:rsidR="00DD32B8" w:rsidRPr="00CF7E17" w:rsidRDefault="00DD32B8" w:rsidP="00D32C75">
            <w:pPr>
              <w:spacing w:before="120" w:after="0" w:line="240" w:lineRule="auto"/>
              <w:ind w:right="50"/>
              <w:contextualSpacing/>
              <w:rPr>
                <w:rFonts w:ascii="Arial Narrow" w:hAnsi="Arial Narrow"/>
                <w:sz w:val="24"/>
                <w:szCs w:val="24"/>
                <w:lang w:eastAsia="en-US"/>
              </w:rPr>
            </w:pPr>
            <w:r w:rsidRPr="00A0363F">
              <w:rPr>
                <w:rFonts w:ascii="Arial Narrow" w:hAnsi="Arial Narrow"/>
                <w:b/>
                <w:sz w:val="28"/>
                <w:szCs w:val="28"/>
                <w:lang w:val="en-US" w:eastAsia="en-US"/>
              </w:rPr>
              <w:t>II</w:t>
            </w:r>
            <w:r w:rsidR="00A74EB6">
              <w:rPr>
                <w:rFonts w:ascii="Arial Narrow" w:hAnsi="Arial Narrow"/>
                <w:b/>
                <w:sz w:val="28"/>
                <w:szCs w:val="28"/>
                <w:lang w:eastAsia="en-US"/>
              </w:rPr>
              <w:t>І</w:t>
            </w:r>
            <w:r w:rsidRPr="00A0363F">
              <w:rPr>
                <w:rFonts w:ascii="Arial Narrow" w:hAnsi="Arial Narrow"/>
                <w:b/>
                <w:sz w:val="28"/>
                <w:szCs w:val="28"/>
                <w:lang w:eastAsia="en-US"/>
              </w:rPr>
              <w:t xml:space="preserve"> /</w:t>
            </w:r>
            <w:r w:rsidR="00A74EB6">
              <w:rPr>
                <w:rFonts w:ascii="Arial Narrow" w:hAnsi="Arial Narrow"/>
                <w:b/>
                <w:sz w:val="28"/>
                <w:szCs w:val="28"/>
                <w:lang w:eastAsia="en-US"/>
              </w:rPr>
              <w:t xml:space="preserve"> І</w:t>
            </w:r>
          </w:p>
        </w:tc>
        <w:tc>
          <w:tcPr>
            <w:tcW w:w="8647" w:type="dxa"/>
            <w:shd w:val="clear" w:color="auto" w:fill="99CCFF"/>
          </w:tcPr>
          <w:p w:rsidR="00DD32B8" w:rsidRPr="00CF7E17" w:rsidRDefault="007E0B28" w:rsidP="00D97B26">
            <w:pPr>
              <w:spacing w:after="0" w:line="240" w:lineRule="auto"/>
              <w:ind w:right="50"/>
              <w:contextualSpacing/>
              <w:rPr>
                <w:rFonts w:ascii="Arial Narrow" w:hAnsi="Arial Narrow"/>
                <w:sz w:val="24"/>
                <w:szCs w:val="24"/>
                <w:lang w:eastAsia="en-US"/>
              </w:rPr>
            </w:pPr>
            <w:r>
              <w:rPr>
                <w:rFonts w:ascii="Arial Narrow" w:hAnsi="Arial Narrow"/>
                <w:b/>
                <w:sz w:val="28"/>
                <w:szCs w:val="28"/>
                <w:lang w:eastAsia="en-US"/>
              </w:rPr>
              <w:t>ПРИЛОЖЕНИЯ И ОБРАЗЦИ.</w:t>
            </w:r>
          </w:p>
        </w:tc>
      </w:tr>
      <w:tr w:rsidR="00DD32B8" w:rsidRPr="00A87010" w:rsidTr="008918B5">
        <w:tc>
          <w:tcPr>
            <w:tcW w:w="1242" w:type="dxa"/>
            <w:shd w:val="clear" w:color="auto" w:fill="auto"/>
          </w:tcPr>
          <w:p w:rsidR="00DD32B8" w:rsidRPr="00A87010" w:rsidRDefault="00DD32B8" w:rsidP="00D32C75">
            <w:pPr>
              <w:spacing w:before="120" w:after="0" w:line="240" w:lineRule="auto"/>
              <w:ind w:right="50"/>
              <w:contextualSpacing/>
              <w:rPr>
                <w:rFonts w:ascii="Arial Narrow" w:hAnsi="Arial Narrow"/>
                <w:b/>
                <w:sz w:val="24"/>
                <w:szCs w:val="24"/>
                <w:lang w:eastAsia="en-US"/>
              </w:rPr>
            </w:pPr>
            <w:r w:rsidRPr="00A87010">
              <w:rPr>
                <w:rFonts w:ascii="Arial Narrow" w:hAnsi="Arial Narrow"/>
                <w:b/>
                <w:sz w:val="24"/>
                <w:szCs w:val="24"/>
                <w:lang w:eastAsia="en-US"/>
              </w:rPr>
              <w:t>1.</w:t>
            </w:r>
          </w:p>
        </w:tc>
        <w:tc>
          <w:tcPr>
            <w:tcW w:w="8647" w:type="dxa"/>
            <w:shd w:val="clear" w:color="auto" w:fill="auto"/>
          </w:tcPr>
          <w:p w:rsidR="00DD32B8" w:rsidRPr="00A87010" w:rsidRDefault="00FE4ACE" w:rsidP="00D97B26">
            <w:pPr>
              <w:spacing w:after="0" w:line="240" w:lineRule="auto"/>
              <w:ind w:right="50"/>
              <w:contextualSpacing/>
              <w:rPr>
                <w:rFonts w:ascii="Arial Narrow" w:hAnsi="Arial Narrow"/>
                <w:b/>
                <w:sz w:val="24"/>
                <w:szCs w:val="24"/>
                <w:lang w:eastAsia="en-US"/>
              </w:rPr>
            </w:pPr>
            <w:r w:rsidRPr="00A87010">
              <w:rPr>
                <w:rFonts w:ascii="Arial Narrow" w:hAnsi="Arial Narrow"/>
                <w:b/>
                <w:sz w:val="24"/>
                <w:szCs w:val="24"/>
                <w:lang w:eastAsia="en-US"/>
              </w:rPr>
              <w:t>ПРИЛОЖЕНИЯ.</w:t>
            </w:r>
          </w:p>
        </w:tc>
      </w:tr>
      <w:tr w:rsidR="00DD32B8" w:rsidRPr="00CF7E17" w:rsidTr="008918B5">
        <w:tc>
          <w:tcPr>
            <w:tcW w:w="1242" w:type="dxa"/>
            <w:shd w:val="clear" w:color="auto" w:fill="auto"/>
          </w:tcPr>
          <w:p w:rsidR="00DD32B8" w:rsidRPr="00CF7E17" w:rsidRDefault="00CA121E" w:rsidP="00D32C75">
            <w:pPr>
              <w:spacing w:before="120" w:after="0" w:line="240" w:lineRule="auto"/>
              <w:ind w:right="50"/>
              <w:contextualSpacing/>
              <w:rPr>
                <w:rFonts w:ascii="Arial Narrow" w:hAnsi="Arial Narrow"/>
                <w:sz w:val="24"/>
                <w:szCs w:val="24"/>
                <w:lang w:eastAsia="en-US"/>
              </w:rPr>
            </w:pPr>
            <w:r>
              <w:rPr>
                <w:rFonts w:ascii="Arial Narrow" w:hAnsi="Arial Narrow"/>
                <w:sz w:val="24"/>
                <w:szCs w:val="24"/>
                <w:lang w:eastAsia="en-US"/>
              </w:rPr>
              <w:t>1.1.</w:t>
            </w:r>
          </w:p>
        </w:tc>
        <w:tc>
          <w:tcPr>
            <w:tcW w:w="8647" w:type="dxa"/>
            <w:shd w:val="clear" w:color="auto" w:fill="auto"/>
          </w:tcPr>
          <w:p w:rsidR="00DD32B8" w:rsidRPr="00CF7E17" w:rsidRDefault="00DD32B8" w:rsidP="00D97B26">
            <w:pPr>
              <w:spacing w:after="0" w:line="240" w:lineRule="auto"/>
              <w:contextualSpacing/>
              <w:rPr>
                <w:rFonts w:ascii="Arial Narrow" w:hAnsi="Arial Narrow"/>
                <w:sz w:val="24"/>
                <w:szCs w:val="24"/>
                <w:lang w:eastAsia="en-US"/>
              </w:rPr>
            </w:pPr>
            <w:r w:rsidRPr="00232C35">
              <w:rPr>
                <w:rFonts w:ascii="Arial Narrow" w:hAnsi="Arial Narrow"/>
                <w:sz w:val="24"/>
                <w:szCs w:val="24"/>
                <w:lang w:eastAsia="en-US"/>
              </w:rPr>
              <w:t xml:space="preserve">Решение – </w:t>
            </w:r>
            <w:r w:rsidRPr="00232C35">
              <w:rPr>
                <w:rFonts w:ascii="Arial Narrow" w:hAnsi="Arial Narrow"/>
                <w:b/>
                <w:sz w:val="24"/>
                <w:szCs w:val="24"/>
                <w:u w:val="single"/>
                <w:lang w:eastAsia="en-US"/>
              </w:rPr>
              <w:t>Приложение 1.</w:t>
            </w:r>
          </w:p>
        </w:tc>
      </w:tr>
      <w:tr w:rsidR="00DD32B8" w:rsidRPr="00C4505F" w:rsidTr="008918B5">
        <w:tc>
          <w:tcPr>
            <w:tcW w:w="1242" w:type="dxa"/>
            <w:shd w:val="clear" w:color="auto" w:fill="auto"/>
          </w:tcPr>
          <w:p w:rsidR="00DD32B8" w:rsidRPr="00C4505F" w:rsidRDefault="00CA121E" w:rsidP="00D32C75">
            <w:pPr>
              <w:spacing w:before="120" w:after="0" w:line="240" w:lineRule="auto"/>
              <w:ind w:right="50"/>
              <w:contextualSpacing/>
              <w:rPr>
                <w:rFonts w:ascii="Arial Narrow" w:hAnsi="Arial Narrow"/>
                <w:lang w:eastAsia="en-US"/>
              </w:rPr>
            </w:pPr>
            <w:r w:rsidRPr="00C4505F">
              <w:rPr>
                <w:rFonts w:ascii="Arial Narrow" w:hAnsi="Arial Narrow"/>
                <w:lang w:eastAsia="en-US"/>
              </w:rPr>
              <w:t>1.2.</w:t>
            </w:r>
          </w:p>
        </w:tc>
        <w:tc>
          <w:tcPr>
            <w:tcW w:w="8647" w:type="dxa"/>
            <w:shd w:val="clear" w:color="auto" w:fill="auto"/>
          </w:tcPr>
          <w:p w:rsidR="00DD32B8" w:rsidRPr="00C4505F" w:rsidRDefault="00DD32B8" w:rsidP="00D97B26">
            <w:pPr>
              <w:spacing w:after="0" w:line="240" w:lineRule="auto"/>
              <w:contextualSpacing/>
              <w:rPr>
                <w:rFonts w:ascii="Arial Narrow" w:hAnsi="Arial Narrow"/>
                <w:lang w:eastAsia="en-US"/>
              </w:rPr>
            </w:pPr>
            <w:r w:rsidRPr="00C4505F">
              <w:rPr>
                <w:rFonts w:ascii="Arial Narrow" w:hAnsi="Arial Narrow"/>
                <w:lang w:eastAsia="en-US"/>
              </w:rPr>
              <w:t xml:space="preserve">Обявление – </w:t>
            </w:r>
            <w:r w:rsidRPr="00C4505F">
              <w:rPr>
                <w:rFonts w:ascii="Arial Narrow" w:hAnsi="Arial Narrow"/>
                <w:b/>
                <w:u w:val="single"/>
                <w:lang w:eastAsia="en-US"/>
              </w:rPr>
              <w:t>Приложение 1а.</w:t>
            </w:r>
          </w:p>
        </w:tc>
      </w:tr>
      <w:tr w:rsidR="00DD32B8" w:rsidRPr="00C4505F" w:rsidTr="008918B5">
        <w:tc>
          <w:tcPr>
            <w:tcW w:w="1242" w:type="dxa"/>
            <w:shd w:val="clear" w:color="auto" w:fill="auto"/>
          </w:tcPr>
          <w:p w:rsidR="00DD32B8" w:rsidRPr="00C4505F" w:rsidRDefault="00CA121E" w:rsidP="00D32C75">
            <w:pPr>
              <w:spacing w:before="120" w:after="0" w:line="240" w:lineRule="auto"/>
              <w:ind w:right="50"/>
              <w:contextualSpacing/>
              <w:rPr>
                <w:rFonts w:ascii="Arial Narrow" w:hAnsi="Arial Narrow"/>
                <w:lang w:eastAsia="en-US"/>
              </w:rPr>
            </w:pPr>
            <w:r w:rsidRPr="00C4505F">
              <w:rPr>
                <w:rFonts w:ascii="Arial Narrow" w:hAnsi="Arial Narrow"/>
                <w:lang w:eastAsia="en-US"/>
              </w:rPr>
              <w:t>1.3.</w:t>
            </w:r>
          </w:p>
        </w:tc>
        <w:tc>
          <w:tcPr>
            <w:tcW w:w="8647" w:type="dxa"/>
            <w:shd w:val="clear" w:color="auto" w:fill="auto"/>
          </w:tcPr>
          <w:p w:rsidR="00DD32B8" w:rsidRPr="00C4505F" w:rsidRDefault="00DD32B8" w:rsidP="00D97B26">
            <w:pPr>
              <w:spacing w:after="0" w:line="240" w:lineRule="auto"/>
              <w:contextualSpacing/>
              <w:rPr>
                <w:rFonts w:ascii="Arial Narrow" w:hAnsi="Arial Narrow"/>
                <w:lang w:eastAsia="en-US"/>
              </w:rPr>
            </w:pPr>
            <w:r w:rsidRPr="00C4505F">
              <w:rPr>
                <w:rFonts w:ascii="Arial Narrow" w:hAnsi="Arial Narrow"/>
                <w:lang w:eastAsia="en-US"/>
              </w:rPr>
              <w:t xml:space="preserve">Техническа спецификация (обща) – </w:t>
            </w:r>
            <w:r w:rsidRPr="00C4505F">
              <w:rPr>
                <w:rFonts w:ascii="Arial Narrow" w:hAnsi="Arial Narrow"/>
                <w:b/>
                <w:u w:val="single"/>
                <w:lang w:eastAsia="en-US"/>
              </w:rPr>
              <w:t>Приложение 2.</w:t>
            </w:r>
          </w:p>
        </w:tc>
      </w:tr>
      <w:tr w:rsidR="00DD32B8" w:rsidRPr="00C4505F" w:rsidTr="008918B5">
        <w:tc>
          <w:tcPr>
            <w:tcW w:w="1242" w:type="dxa"/>
            <w:shd w:val="clear" w:color="auto" w:fill="auto"/>
          </w:tcPr>
          <w:p w:rsidR="00DD32B8" w:rsidRPr="00C4505F" w:rsidRDefault="00CA121E" w:rsidP="00D32C75">
            <w:pPr>
              <w:spacing w:before="120" w:after="0" w:line="240" w:lineRule="auto"/>
              <w:ind w:right="50"/>
              <w:contextualSpacing/>
              <w:rPr>
                <w:rFonts w:ascii="Arial Narrow" w:hAnsi="Arial Narrow"/>
                <w:lang w:eastAsia="en-US"/>
              </w:rPr>
            </w:pPr>
            <w:r w:rsidRPr="00C4505F">
              <w:rPr>
                <w:rFonts w:ascii="Arial Narrow" w:hAnsi="Arial Narrow"/>
                <w:lang w:eastAsia="en-US"/>
              </w:rPr>
              <w:t>1.3.1.</w:t>
            </w:r>
          </w:p>
        </w:tc>
        <w:tc>
          <w:tcPr>
            <w:tcW w:w="8647" w:type="dxa"/>
            <w:shd w:val="clear" w:color="auto" w:fill="auto"/>
          </w:tcPr>
          <w:p w:rsidR="00DD32B8" w:rsidRPr="00C4505F" w:rsidRDefault="00DD32B8" w:rsidP="00D97B26">
            <w:pPr>
              <w:spacing w:after="0" w:line="240" w:lineRule="auto"/>
              <w:contextualSpacing/>
              <w:jc w:val="both"/>
              <w:rPr>
                <w:rFonts w:ascii="Arial Narrow" w:hAnsi="Arial Narrow"/>
                <w:lang w:eastAsia="en-US"/>
              </w:rPr>
            </w:pPr>
            <w:r w:rsidRPr="00C4505F">
              <w:rPr>
                <w:rFonts w:ascii="Arial Narrow" w:hAnsi="Arial Narrow"/>
                <w:lang w:eastAsia="en-US"/>
              </w:rPr>
              <w:t>Техническа спецификация  за Обособена позиция №1: Обект: „Водоснабдяване на с. Бориново - ремонт и реконструкция на довеждащ водопровод и разпределителна водопроводна мрежа, изграждане на водоем 175 куб.м.”</w:t>
            </w:r>
            <w:r w:rsidRPr="00C4505F">
              <w:t xml:space="preserve"> - </w:t>
            </w:r>
            <w:r w:rsidRPr="00C4505F">
              <w:rPr>
                <w:rFonts w:ascii="Arial Narrow" w:hAnsi="Arial Narrow"/>
                <w:lang w:eastAsia="en-US"/>
              </w:rPr>
              <w:t xml:space="preserve"> </w:t>
            </w:r>
            <w:r w:rsidRPr="00C4505F">
              <w:rPr>
                <w:rFonts w:ascii="Arial Narrow" w:hAnsi="Arial Narrow"/>
                <w:b/>
                <w:u w:val="single"/>
                <w:lang w:eastAsia="en-US"/>
              </w:rPr>
              <w:t>Приложение - 2.1.</w:t>
            </w:r>
          </w:p>
        </w:tc>
      </w:tr>
      <w:tr w:rsidR="00DD32B8" w:rsidRPr="00C4505F" w:rsidTr="008918B5">
        <w:tc>
          <w:tcPr>
            <w:tcW w:w="1242" w:type="dxa"/>
            <w:shd w:val="clear" w:color="auto" w:fill="auto"/>
          </w:tcPr>
          <w:p w:rsidR="00DD32B8" w:rsidRPr="00C4505F" w:rsidRDefault="00CA121E" w:rsidP="00D32C75">
            <w:pPr>
              <w:spacing w:before="120" w:after="0" w:line="240" w:lineRule="auto"/>
              <w:ind w:right="50"/>
              <w:contextualSpacing/>
              <w:rPr>
                <w:rFonts w:ascii="Arial Narrow" w:hAnsi="Arial Narrow"/>
                <w:lang w:eastAsia="en-US"/>
              </w:rPr>
            </w:pPr>
            <w:r w:rsidRPr="00C4505F">
              <w:rPr>
                <w:rFonts w:ascii="Arial Narrow" w:hAnsi="Arial Narrow"/>
                <w:lang w:eastAsia="en-US"/>
              </w:rPr>
              <w:t>1.3.2.</w:t>
            </w:r>
          </w:p>
        </w:tc>
        <w:tc>
          <w:tcPr>
            <w:tcW w:w="8647" w:type="dxa"/>
            <w:shd w:val="clear" w:color="auto" w:fill="auto"/>
          </w:tcPr>
          <w:p w:rsidR="00DD32B8" w:rsidRPr="00C4505F" w:rsidRDefault="00DD32B8" w:rsidP="00D97B26">
            <w:pPr>
              <w:spacing w:after="0" w:line="240" w:lineRule="auto"/>
              <w:contextualSpacing/>
              <w:jc w:val="both"/>
              <w:rPr>
                <w:rFonts w:ascii="Arial Narrow" w:hAnsi="Arial Narrow"/>
                <w:lang w:eastAsia="en-US"/>
              </w:rPr>
            </w:pPr>
            <w:r w:rsidRPr="00C4505F">
              <w:rPr>
                <w:rFonts w:ascii="Arial Narrow" w:hAnsi="Arial Narrow"/>
                <w:lang w:eastAsia="en-US"/>
              </w:rPr>
              <w:t>Техническа спецификация  за Обособена позиция №2: Обект: „Реконструкция и рехабилитация на система от довеждащи водопроводи от група извори в местността „Хвойновица“ до съществуваща помпена станция, напорен водопровод от помпена станция до съществуващ водоем в село Букова поляна“ -</w:t>
            </w:r>
            <w:r w:rsidRPr="00C4505F">
              <w:t xml:space="preserve"> </w:t>
            </w:r>
            <w:r w:rsidRPr="00C4505F">
              <w:rPr>
                <w:rFonts w:ascii="Arial Narrow" w:hAnsi="Arial Narrow"/>
                <w:b/>
                <w:u w:val="single"/>
                <w:lang w:eastAsia="en-US"/>
              </w:rPr>
              <w:t>Приложение - 2.2.</w:t>
            </w:r>
          </w:p>
        </w:tc>
      </w:tr>
      <w:tr w:rsidR="00DD32B8" w:rsidRPr="00C4505F" w:rsidTr="008918B5">
        <w:tc>
          <w:tcPr>
            <w:tcW w:w="1242" w:type="dxa"/>
            <w:shd w:val="clear" w:color="auto" w:fill="auto"/>
          </w:tcPr>
          <w:p w:rsidR="00DD32B8" w:rsidRPr="00C4505F" w:rsidRDefault="00CA121E" w:rsidP="00D32C75">
            <w:pPr>
              <w:spacing w:before="120" w:after="0" w:line="240" w:lineRule="auto"/>
              <w:ind w:right="50"/>
              <w:contextualSpacing/>
              <w:rPr>
                <w:rFonts w:ascii="Arial Narrow" w:hAnsi="Arial Narrow"/>
                <w:lang w:eastAsia="en-US"/>
              </w:rPr>
            </w:pPr>
            <w:r w:rsidRPr="00C4505F">
              <w:rPr>
                <w:rFonts w:ascii="Arial Narrow" w:hAnsi="Arial Narrow"/>
                <w:lang w:eastAsia="en-US"/>
              </w:rPr>
              <w:t>1.3.3.</w:t>
            </w:r>
          </w:p>
        </w:tc>
        <w:tc>
          <w:tcPr>
            <w:tcW w:w="8647" w:type="dxa"/>
            <w:shd w:val="clear" w:color="auto" w:fill="auto"/>
          </w:tcPr>
          <w:p w:rsidR="00DD32B8" w:rsidRPr="00C4505F" w:rsidRDefault="00DD32B8" w:rsidP="00D97B26">
            <w:pPr>
              <w:spacing w:after="0" w:line="240" w:lineRule="auto"/>
              <w:contextualSpacing/>
              <w:jc w:val="both"/>
              <w:rPr>
                <w:rFonts w:ascii="Arial Narrow" w:hAnsi="Arial Narrow"/>
                <w:lang w:eastAsia="en-US"/>
              </w:rPr>
            </w:pPr>
            <w:r w:rsidRPr="00C4505F">
              <w:rPr>
                <w:rFonts w:ascii="Arial Narrow" w:hAnsi="Arial Narrow"/>
                <w:lang w:eastAsia="en-US"/>
              </w:rPr>
              <w:t>Техническа спецификация за Обособена позиция №3: Обект: „Реконструкция и рехабилитация на система от довеждащи водопроводи от група извори в м. Полене, землище на с. Върбина, община Мадан до съществуващ водоем в мах. “Камберовска“</w:t>
            </w:r>
            <w:r w:rsidRPr="00C4505F">
              <w:t xml:space="preserve"> - </w:t>
            </w:r>
            <w:r w:rsidRPr="00C4505F">
              <w:rPr>
                <w:rFonts w:ascii="Arial Narrow" w:hAnsi="Arial Narrow"/>
                <w:b/>
                <w:u w:val="single"/>
                <w:lang w:eastAsia="en-US"/>
              </w:rPr>
              <w:t>Приложение - 2.3.</w:t>
            </w:r>
          </w:p>
        </w:tc>
      </w:tr>
      <w:tr w:rsidR="00DD32B8" w:rsidRPr="00C4505F" w:rsidTr="008918B5">
        <w:tc>
          <w:tcPr>
            <w:tcW w:w="1242" w:type="dxa"/>
            <w:shd w:val="clear" w:color="auto" w:fill="auto"/>
          </w:tcPr>
          <w:p w:rsidR="00DD32B8" w:rsidRPr="00C4505F" w:rsidRDefault="00CA121E" w:rsidP="00D32C75">
            <w:pPr>
              <w:spacing w:before="120" w:after="0" w:line="240" w:lineRule="auto"/>
              <w:ind w:right="50"/>
              <w:contextualSpacing/>
              <w:rPr>
                <w:rFonts w:ascii="Arial Narrow" w:hAnsi="Arial Narrow"/>
                <w:lang w:eastAsia="en-US"/>
              </w:rPr>
            </w:pPr>
            <w:r w:rsidRPr="00C4505F">
              <w:rPr>
                <w:rFonts w:ascii="Arial Narrow" w:hAnsi="Arial Narrow"/>
                <w:lang w:eastAsia="en-US"/>
              </w:rPr>
              <w:t>1.3.4.</w:t>
            </w:r>
          </w:p>
        </w:tc>
        <w:tc>
          <w:tcPr>
            <w:tcW w:w="8647" w:type="dxa"/>
            <w:shd w:val="clear" w:color="auto" w:fill="auto"/>
          </w:tcPr>
          <w:p w:rsidR="00DD32B8" w:rsidRPr="00C4505F" w:rsidRDefault="00DD32B8" w:rsidP="00D97B26">
            <w:pPr>
              <w:spacing w:after="0" w:line="240" w:lineRule="auto"/>
              <w:contextualSpacing/>
              <w:jc w:val="both"/>
              <w:rPr>
                <w:rFonts w:ascii="Arial Narrow" w:hAnsi="Arial Narrow"/>
                <w:lang w:eastAsia="en-US"/>
              </w:rPr>
            </w:pPr>
            <w:r w:rsidRPr="00C4505F">
              <w:rPr>
                <w:rFonts w:ascii="Arial Narrow" w:hAnsi="Arial Narrow"/>
                <w:lang w:eastAsia="en-US"/>
              </w:rPr>
              <w:t>Техническа спецификация за Обособена позиция №4: Обект: „Вътрешна водопроводна мрежа с.Чурка, община Мадан“ -</w:t>
            </w:r>
            <w:r w:rsidRPr="00C4505F">
              <w:t xml:space="preserve"> </w:t>
            </w:r>
            <w:r w:rsidRPr="00C4505F">
              <w:rPr>
                <w:rFonts w:ascii="Arial Narrow" w:hAnsi="Arial Narrow"/>
                <w:b/>
                <w:u w:val="single"/>
                <w:lang w:eastAsia="en-US"/>
              </w:rPr>
              <w:t>Приложение -  2.4.</w:t>
            </w:r>
          </w:p>
        </w:tc>
      </w:tr>
      <w:tr w:rsidR="00DD32B8" w:rsidRPr="00C4505F" w:rsidTr="008918B5">
        <w:tc>
          <w:tcPr>
            <w:tcW w:w="1242" w:type="dxa"/>
            <w:shd w:val="clear" w:color="auto" w:fill="auto"/>
          </w:tcPr>
          <w:p w:rsidR="00DD32B8" w:rsidRPr="00C4505F" w:rsidRDefault="00CA121E" w:rsidP="00D32C75">
            <w:pPr>
              <w:spacing w:before="120" w:after="0" w:line="240" w:lineRule="auto"/>
              <w:ind w:right="50"/>
              <w:contextualSpacing/>
              <w:rPr>
                <w:rFonts w:ascii="Arial Narrow" w:hAnsi="Arial Narrow"/>
                <w:lang w:eastAsia="en-US"/>
              </w:rPr>
            </w:pPr>
            <w:r w:rsidRPr="00C4505F">
              <w:rPr>
                <w:rFonts w:ascii="Arial Narrow" w:hAnsi="Arial Narrow"/>
                <w:lang w:eastAsia="en-US"/>
              </w:rPr>
              <w:t>1.3.5.</w:t>
            </w:r>
          </w:p>
        </w:tc>
        <w:tc>
          <w:tcPr>
            <w:tcW w:w="8647" w:type="dxa"/>
            <w:shd w:val="clear" w:color="auto" w:fill="auto"/>
          </w:tcPr>
          <w:p w:rsidR="00DD32B8" w:rsidRPr="00C4505F" w:rsidRDefault="00DD32B8" w:rsidP="00D97B26">
            <w:pPr>
              <w:spacing w:after="0" w:line="240" w:lineRule="auto"/>
              <w:contextualSpacing/>
              <w:jc w:val="both"/>
              <w:rPr>
                <w:rFonts w:ascii="Arial Narrow" w:hAnsi="Arial Narrow"/>
                <w:lang w:eastAsia="en-US"/>
              </w:rPr>
            </w:pPr>
            <w:r w:rsidRPr="00C4505F">
              <w:rPr>
                <w:rFonts w:ascii="Arial Narrow" w:hAnsi="Arial Narrow"/>
                <w:lang w:eastAsia="en-US"/>
              </w:rPr>
              <w:t xml:space="preserve">Техническа спецификация  за Обособена позиция №5: Обект: „Външен водопровод за водоснабдяване на с.Чурка и с. Ловци” - </w:t>
            </w:r>
            <w:r w:rsidRPr="00C4505F">
              <w:rPr>
                <w:rFonts w:ascii="Arial Narrow" w:hAnsi="Arial Narrow"/>
                <w:b/>
                <w:u w:val="single"/>
                <w:lang w:eastAsia="en-US"/>
              </w:rPr>
              <w:t>Приложение -  2.5.</w:t>
            </w:r>
          </w:p>
        </w:tc>
      </w:tr>
      <w:tr w:rsidR="00DD32B8" w:rsidRPr="00C4505F" w:rsidTr="008918B5">
        <w:tc>
          <w:tcPr>
            <w:tcW w:w="1242" w:type="dxa"/>
            <w:shd w:val="clear" w:color="auto" w:fill="auto"/>
          </w:tcPr>
          <w:p w:rsidR="00DD32B8" w:rsidRPr="00C4505F" w:rsidRDefault="00CA121E" w:rsidP="00D32C75">
            <w:pPr>
              <w:spacing w:before="120" w:after="0" w:line="240" w:lineRule="auto"/>
              <w:ind w:right="50"/>
              <w:contextualSpacing/>
              <w:rPr>
                <w:rFonts w:ascii="Arial Narrow" w:hAnsi="Arial Narrow"/>
                <w:lang w:eastAsia="en-US"/>
              </w:rPr>
            </w:pPr>
            <w:r w:rsidRPr="00C4505F">
              <w:rPr>
                <w:rFonts w:ascii="Arial Narrow" w:hAnsi="Arial Narrow"/>
                <w:lang w:eastAsia="en-US"/>
              </w:rPr>
              <w:t>1.3.6.</w:t>
            </w:r>
          </w:p>
        </w:tc>
        <w:tc>
          <w:tcPr>
            <w:tcW w:w="8647" w:type="dxa"/>
            <w:shd w:val="clear" w:color="auto" w:fill="auto"/>
          </w:tcPr>
          <w:p w:rsidR="00DD32B8" w:rsidRPr="00C4505F" w:rsidRDefault="00DD32B8" w:rsidP="00C4505F">
            <w:pPr>
              <w:spacing w:after="0" w:line="240" w:lineRule="auto"/>
              <w:contextualSpacing/>
              <w:jc w:val="both"/>
              <w:rPr>
                <w:rFonts w:ascii="Arial Narrow" w:hAnsi="Arial Narrow"/>
                <w:lang w:eastAsia="en-US"/>
              </w:rPr>
            </w:pPr>
            <w:r w:rsidRPr="00C4505F">
              <w:rPr>
                <w:rFonts w:ascii="Arial Narrow" w:hAnsi="Arial Narrow"/>
                <w:lang w:eastAsia="en-US"/>
              </w:rPr>
              <w:t xml:space="preserve">Техническа спецификация за Обособена позиция №6: Обект: „Вътрешна водопроводна мрежа с.Средногорци, община Мадан (ул.Изгрев,ул.П. Р. Славейков и ул.Еделвайс)“- </w:t>
            </w:r>
            <w:r w:rsidRPr="00C4505F">
              <w:rPr>
                <w:rFonts w:ascii="Arial Narrow" w:hAnsi="Arial Narrow"/>
                <w:b/>
                <w:u w:val="single"/>
                <w:lang w:eastAsia="en-US"/>
              </w:rPr>
              <w:t>Приложение -  2.6.</w:t>
            </w:r>
          </w:p>
        </w:tc>
      </w:tr>
      <w:tr w:rsidR="00DD32B8" w:rsidRPr="00C4505F" w:rsidTr="008918B5">
        <w:tc>
          <w:tcPr>
            <w:tcW w:w="1242" w:type="dxa"/>
            <w:shd w:val="clear" w:color="auto" w:fill="auto"/>
          </w:tcPr>
          <w:p w:rsidR="00DD32B8" w:rsidRPr="00C4505F" w:rsidRDefault="00CA121E" w:rsidP="00D32C75">
            <w:pPr>
              <w:spacing w:before="120" w:after="0" w:line="240" w:lineRule="auto"/>
              <w:ind w:right="50"/>
              <w:contextualSpacing/>
              <w:rPr>
                <w:rFonts w:ascii="Arial Narrow" w:hAnsi="Arial Narrow"/>
                <w:lang w:eastAsia="en-US"/>
              </w:rPr>
            </w:pPr>
            <w:r w:rsidRPr="00C4505F">
              <w:rPr>
                <w:rFonts w:ascii="Arial Narrow" w:hAnsi="Arial Narrow"/>
                <w:lang w:eastAsia="en-US"/>
              </w:rPr>
              <w:t>1.3.7.</w:t>
            </w:r>
          </w:p>
        </w:tc>
        <w:tc>
          <w:tcPr>
            <w:tcW w:w="8647" w:type="dxa"/>
            <w:shd w:val="clear" w:color="auto" w:fill="auto"/>
          </w:tcPr>
          <w:p w:rsidR="00DD32B8" w:rsidRPr="00C4505F" w:rsidRDefault="00DD32B8" w:rsidP="00D97B26">
            <w:pPr>
              <w:spacing w:after="0" w:line="240" w:lineRule="auto"/>
              <w:contextualSpacing/>
              <w:jc w:val="both"/>
              <w:rPr>
                <w:rFonts w:ascii="Arial Narrow" w:hAnsi="Arial Narrow"/>
                <w:lang w:eastAsia="en-US"/>
              </w:rPr>
            </w:pPr>
            <w:r w:rsidRPr="00C4505F">
              <w:rPr>
                <w:rFonts w:ascii="Arial Narrow" w:hAnsi="Arial Narrow"/>
                <w:lang w:eastAsia="en-US"/>
              </w:rPr>
              <w:t xml:space="preserve">Техническа спецификация за Обособена позиция №7: Обект: „Вътрешна водопроводна мрежа с. Върбина- втори етап“ - с. Върбина, община Мадан”-  </w:t>
            </w:r>
            <w:r w:rsidRPr="00C4505F">
              <w:rPr>
                <w:rFonts w:ascii="Arial Narrow" w:hAnsi="Arial Narrow"/>
                <w:b/>
                <w:u w:val="single"/>
                <w:lang w:eastAsia="en-US"/>
              </w:rPr>
              <w:t>Приложение -  2.7.</w:t>
            </w:r>
          </w:p>
        </w:tc>
      </w:tr>
      <w:tr w:rsidR="00DD32B8" w:rsidRPr="00C4505F" w:rsidTr="008918B5">
        <w:tc>
          <w:tcPr>
            <w:tcW w:w="1242" w:type="dxa"/>
            <w:shd w:val="clear" w:color="auto" w:fill="auto"/>
          </w:tcPr>
          <w:p w:rsidR="00DD32B8" w:rsidRPr="00C4505F" w:rsidRDefault="00CA121E" w:rsidP="00D32C75">
            <w:pPr>
              <w:spacing w:before="120" w:after="0" w:line="240" w:lineRule="auto"/>
              <w:ind w:right="50"/>
              <w:contextualSpacing/>
              <w:rPr>
                <w:rFonts w:ascii="Arial Narrow" w:hAnsi="Arial Narrow"/>
                <w:lang w:eastAsia="en-US"/>
              </w:rPr>
            </w:pPr>
            <w:r w:rsidRPr="00C4505F">
              <w:rPr>
                <w:rFonts w:ascii="Arial Narrow" w:hAnsi="Arial Narrow"/>
                <w:lang w:eastAsia="en-US"/>
              </w:rPr>
              <w:t>1.4.</w:t>
            </w:r>
          </w:p>
        </w:tc>
        <w:tc>
          <w:tcPr>
            <w:tcW w:w="8647" w:type="dxa"/>
            <w:shd w:val="clear" w:color="auto" w:fill="auto"/>
          </w:tcPr>
          <w:p w:rsidR="00DD32B8" w:rsidRPr="00C4505F" w:rsidRDefault="00DD32B8" w:rsidP="00D97B26">
            <w:pPr>
              <w:tabs>
                <w:tab w:val="left" w:pos="440"/>
              </w:tabs>
              <w:spacing w:after="0" w:line="240" w:lineRule="auto"/>
              <w:ind w:right="50"/>
              <w:contextualSpacing/>
              <w:jc w:val="both"/>
              <w:outlineLvl w:val="4"/>
              <w:rPr>
                <w:rFonts w:ascii="Arial Narrow" w:hAnsi="Arial Narrow"/>
                <w:lang w:eastAsia="en-US"/>
              </w:rPr>
            </w:pPr>
            <w:r w:rsidRPr="00C4505F">
              <w:rPr>
                <w:rFonts w:ascii="Arial Narrow" w:hAnsi="Arial Narrow"/>
                <w:lang w:eastAsia="en-US"/>
              </w:rPr>
              <w:t xml:space="preserve">Договор за обществена поръчка  (проект) – </w:t>
            </w:r>
            <w:r w:rsidRPr="00C4505F">
              <w:rPr>
                <w:rFonts w:ascii="Arial Narrow" w:hAnsi="Arial Narrow"/>
                <w:b/>
                <w:u w:val="single"/>
                <w:lang w:eastAsia="en-US"/>
              </w:rPr>
              <w:t>Приложение №3.</w:t>
            </w:r>
          </w:p>
        </w:tc>
      </w:tr>
      <w:tr w:rsidR="00EB0F55" w:rsidRPr="00C4505F" w:rsidTr="008918B5">
        <w:tc>
          <w:tcPr>
            <w:tcW w:w="1242" w:type="dxa"/>
            <w:shd w:val="clear" w:color="auto" w:fill="auto"/>
          </w:tcPr>
          <w:p w:rsidR="00EB0F55" w:rsidRPr="00C4505F" w:rsidRDefault="00EB0F55" w:rsidP="00D32C75">
            <w:pPr>
              <w:spacing w:before="120" w:after="0" w:line="240" w:lineRule="auto"/>
              <w:ind w:right="50"/>
              <w:contextualSpacing/>
              <w:rPr>
                <w:rFonts w:ascii="Arial Narrow" w:hAnsi="Arial Narrow"/>
                <w:lang w:eastAsia="en-US"/>
              </w:rPr>
            </w:pPr>
            <w:r w:rsidRPr="00C4505F">
              <w:rPr>
                <w:rFonts w:ascii="Arial Narrow" w:hAnsi="Arial Narrow"/>
                <w:lang w:eastAsia="en-US"/>
              </w:rPr>
              <w:t>1.5.</w:t>
            </w:r>
          </w:p>
        </w:tc>
        <w:tc>
          <w:tcPr>
            <w:tcW w:w="8647" w:type="dxa"/>
            <w:shd w:val="clear" w:color="auto" w:fill="auto"/>
          </w:tcPr>
          <w:p w:rsidR="00EB0F55" w:rsidRPr="00C4505F" w:rsidRDefault="00EB0F55" w:rsidP="00D97B26">
            <w:pPr>
              <w:tabs>
                <w:tab w:val="left" w:pos="440"/>
              </w:tabs>
              <w:spacing w:after="0" w:line="240" w:lineRule="auto"/>
              <w:ind w:right="50"/>
              <w:contextualSpacing/>
              <w:jc w:val="both"/>
              <w:outlineLvl w:val="4"/>
              <w:rPr>
                <w:rFonts w:ascii="Arial Narrow" w:hAnsi="Arial Narrow"/>
                <w:lang w:eastAsia="en-US"/>
              </w:rPr>
            </w:pPr>
            <w:r w:rsidRPr="00C4505F">
              <w:rPr>
                <w:rFonts w:ascii="Arial Narrow" w:hAnsi="Arial Narrow"/>
                <w:lang w:eastAsia="en-US"/>
              </w:rPr>
              <w:t>Сканирани инвестиционни проекти по обособени позиции –</w:t>
            </w:r>
            <w:r w:rsidRPr="00C4505F">
              <w:rPr>
                <w:rFonts w:ascii="Arial Narrow" w:hAnsi="Arial Narrow"/>
                <w:b/>
                <w:lang w:eastAsia="en-US"/>
              </w:rPr>
              <w:t xml:space="preserve"> </w:t>
            </w:r>
            <w:r w:rsidRPr="00C4505F">
              <w:rPr>
                <w:rFonts w:ascii="Arial Narrow" w:hAnsi="Arial Narrow"/>
                <w:b/>
                <w:u w:val="single"/>
                <w:lang w:eastAsia="en-US"/>
              </w:rPr>
              <w:t>Приложение 4.</w:t>
            </w:r>
          </w:p>
        </w:tc>
      </w:tr>
      <w:tr w:rsidR="00DD32B8" w:rsidRPr="00C4505F" w:rsidTr="008918B5">
        <w:tc>
          <w:tcPr>
            <w:tcW w:w="1242" w:type="dxa"/>
            <w:shd w:val="clear" w:color="auto" w:fill="auto"/>
          </w:tcPr>
          <w:p w:rsidR="00DD32B8" w:rsidRPr="00C4505F" w:rsidRDefault="00DD32B8" w:rsidP="00D32C75">
            <w:pPr>
              <w:spacing w:before="120" w:after="0" w:line="240" w:lineRule="auto"/>
              <w:ind w:right="50"/>
              <w:contextualSpacing/>
              <w:rPr>
                <w:rFonts w:ascii="Arial Narrow" w:hAnsi="Arial Narrow"/>
                <w:b/>
                <w:lang w:eastAsia="en-US"/>
              </w:rPr>
            </w:pPr>
            <w:r w:rsidRPr="00C4505F">
              <w:rPr>
                <w:rFonts w:ascii="Arial Narrow" w:hAnsi="Arial Narrow"/>
                <w:b/>
                <w:lang w:eastAsia="en-US"/>
              </w:rPr>
              <w:t>2.</w:t>
            </w:r>
          </w:p>
        </w:tc>
        <w:tc>
          <w:tcPr>
            <w:tcW w:w="8647" w:type="dxa"/>
            <w:shd w:val="clear" w:color="auto" w:fill="auto"/>
          </w:tcPr>
          <w:p w:rsidR="00DD32B8" w:rsidRPr="00C4505F" w:rsidRDefault="00FE4ACE" w:rsidP="00D97B26">
            <w:pPr>
              <w:spacing w:after="0" w:line="240" w:lineRule="auto"/>
              <w:ind w:right="50"/>
              <w:contextualSpacing/>
              <w:rPr>
                <w:rFonts w:ascii="Arial Narrow" w:hAnsi="Arial Narrow"/>
                <w:b/>
                <w:lang w:eastAsia="en-US"/>
              </w:rPr>
            </w:pPr>
            <w:r w:rsidRPr="00C4505F">
              <w:rPr>
                <w:rFonts w:ascii="Arial Narrow" w:hAnsi="Arial Narrow"/>
                <w:b/>
                <w:lang w:eastAsia="en-US"/>
              </w:rPr>
              <w:t>ОБРАЗЦИ.</w:t>
            </w:r>
          </w:p>
        </w:tc>
      </w:tr>
      <w:tr w:rsidR="00CA121E" w:rsidRPr="00C4505F" w:rsidTr="008918B5">
        <w:tc>
          <w:tcPr>
            <w:tcW w:w="1242" w:type="dxa"/>
            <w:shd w:val="clear" w:color="auto" w:fill="auto"/>
          </w:tcPr>
          <w:p w:rsidR="00CA121E" w:rsidRPr="00C4505F" w:rsidRDefault="00CA121E" w:rsidP="00D32C75">
            <w:pPr>
              <w:spacing w:before="120" w:after="0" w:line="240" w:lineRule="auto"/>
              <w:ind w:right="50"/>
              <w:contextualSpacing/>
              <w:rPr>
                <w:rFonts w:ascii="Arial Narrow" w:hAnsi="Arial Narrow"/>
                <w:lang w:eastAsia="en-US"/>
              </w:rPr>
            </w:pPr>
            <w:r w:rsidRPr="00C4505F">
              <w:rPr>
                <w:rFonts w:ascii="Arial Narrow" w:hAnsi="Arial Narrow"/>
              </w:rPr>
              <w:t>2.1</w:t>
            </w:r>
            <w:r w:rsidR="00C6676B" w:rsidRPr="00C4505F">
              <w:rPr>
                <w:rFonts w:ascii="Arial Narrow" w:hAnsi="Arial Narrow"/>
              </w:rPr>
              <w:t>.</w:t>
            </w:r>
          </w:p>
        </w:tc>
        <w:tc>
          <w:tcPr>
            <w:tcW w:w="8647" w:type="dxa"/>
            <w:shd w:val="clear" w:color="auto" w:fill="auto"/>
          </w:tcPr>
          <w:p w:rsidR="00CA121E" w:rsidRPr="00C4505F" w:rsidRDefault="0046231A" w:rsidP="00D97B26">
            <w:pPr>
              <w:spacing w:after="0" w:line="240" w:lineRule="auto"/>
              <w:ind w:right="50"/>
              <w:contextualSpacing/>
              <w:jc w:val="both"/>
              <w:rPr>
                <w:rFonts w:ascii="Arial Narrow" w:hAnsi="Arial Narrow"/>
                <w:lang w:eastAsia="en-US"/>
              </w:rPr>
            </w:pPr>
            <w:r w:rsidRPr="00C4505F">
              <w:rPr>
                <w:rFonts w:ascii="Arial Narrow" w:hAnsi="Arial Narrow"/>
              </w:rPr>
              <w:t xml:space="preserve">Опис на документите, съдържащи се в офертата и последователност на подредбата им </w:t>
            </w:r>
            <w:r w:rsidR="00CA121E" w:rsidRPr="00C4505F">
              <w:rPr>
                <w:rFonts w:ascii="Arial Narrow" w:hAnsi="Arial Narrow"/>
              </w:rPr>
              <w:t xml:space="preserve">– </w:t>
            </w:r>
            <w:r w:rsidR="00CA121E" w:rsidRPr="00C4505F">
              <w:rPr>
                <w:rFonts w:ascii="Arial Narrow" w:hAnsi="Arial Narrow"/>
                <w:b/>
                <w:u w:val="single"/>
              </w:rPr>
              <w:t>Образец № 1.</w:t>
            </w:r>
          </w:p>
        </w:tc>
      </w:tr>
      <w:tr w:rsidR="00CA121E" w:rsidRPr="00C4505F" w:rsidTr="008918B5">
        <w:tc>
          <w:tcPr>
            <w:tcW w:w="1242" w:type="dxa"/>
            <w:shd w:val="clear" w:color="auto" w:fill="auto"/>
          </w:tcPr>
          <w:p w:rsidR="00CA121E" w:rsidRPr="00C4505F" w:rsidRDefault="00CA121E" w:rsidP="00D32C75">
            <w:pPr>
              <w:spacing w:before="120" w:after="0" w:line="240" w:lineRule="auto"/>
              <w:ind w:right="50"/>
              <w:contextualSpacing/>
              <w:rPr>
                <w:rFonts w:ascii="Arial Narrow" w:hAnsi="Arial Narrow"/>
                <w:lang w:eastAsia="en-US"/>
              </w:rPr>
            </w:pPr>
            <w:r w:rsidRPr="00C4505F">
              <w:rPr>
                <w:rFonts w:ascii="Arial Narrow" w:hAnsi="Arial Narrow"/>
              </w:rPr>
              <w:t>2.2.</w:t>
            </w:r>
          </w:p>
        </w:tc>
        <w:tc>
          <w:tcPr>
            <w:tcW w:w="8647" w:type="dxa"/>
            <w:shd w:val="clear" w:color="auto" w:fill="auto"/>
          </w:tcPr>
          <w:p w:rsidR="00CA121E" w:rsidRPr="00C4505F" w:rsidRDefault="00CA121E" w:rsidP="00D97B26">
            <w:pPr>
              <w:spacing w:after="0" w:line="240" w:lineRule="auto"/>
              <w:ind w:right="50"/>
              <w:contextualSpacing/>
              <w:jc w:val="both"/>
              <w:rPr>
                <w:rFonts w:ascii="Arial Narrow" w:hAnsi="Arial Narrow"/>
                <w:lang w:eastAsia="en-US"/>
              </w:rPr>
            </w:pPr>
            <w:r w:rsidRPr="00C4505F">
              <w:rPr>
                <w:rFonts w:ascii="Arial Narrow" w:hAnsi="Arial Narrow"/>
              </w:rPr>
              <w:t>Единен европейски документ за обществени поръчки (ЕЕДОП) –</w:t>
            </w:r>
            <w:r w:rsidRPr="00C4505F">
              <w:rPr>
                <w:rFonts w:ascii="Arial Narrow" w:hAnsi="Arial Narrow"/>
                <w:b/>
              </w:rPr>
              <w:t xml:space="preserve"> </w:t>
            </w:r>
            <w:r w:rsidRPr="00C4505F">
              <w:rPr>
                <w:rFonts w:ascii="Arial Narrow" w:hAnsi="Arial Narrow"/>
                <w:b/>
                <w:u w:val="single"/>
              </w:rPr>
              <w:t>Образец №2</w:t>
            </w:r>
            <w:r w:rsidRPr="00C4505F">
              <w:rPr>
                <w:rFonts w:ascii="Arial Narrow" w:hAnsi="Arial Narrow"/>
              </w:rPr>
              <w:t>.</w:t>
            </w:r>
          </w:p>
        </w:tc>
      </w:tr>
      <w:tr w:rsidR="00CA121E" w:rsidRPr="00C4505F" w:rsidTr="008918B5">
        <w:tc>
          <w:tcPr>
            <w:tcW w:w="1242" w:type="dxa"/>
            <w:shd w:val="clear" w:color="auto" w:fill="auto"/>
          </w:tcPr>
          <w:p w:rsidR="00CA121E" w:rsidRPr="00C4505F" w:rsidRDefault="00CA121E" w:rsidP="00D32C75">
            <w:pPr>
              <w:spacing w:before="120" w:after="0" w:line="240" w:lineRule="auto"/>
              <w:ind w:right="50"/>
              <w:contextualSpacing/>
              <w:rPr>
                <w:rFonts w:ascii="Arial Narrow" w:hAnsi="Arial Narrow"/>
                <w:lang w:eastAsia="en-US"/>
              </w:rPr>
            </w:pPr>
            <w:r w:rsidRPr="00C4505F">
              <w:rPr>
                <w:rFonts w:ascii="Arial Narrow" w:hAnsi="Arial Narrow"/>
              </w:rPr>
              <w:t>2.3.</w:t>
            </w:r>
          </w:p>
        </w:tc>
        <w:tc>
          <w:tcPr>
            <w:tcW w:w="8647" w:type="dxa"/>
            <w:shd w:val="clear" w:color="auto" w:fill="auto"/>
          </w:tcPr>
          <w:p w:rsidR="00CA121E" w:rsidRPr="00C4505F" w:rsidRDefault="00CA121E" w:rsidP="00812CCF">
            <w:pPr>
              <w:spacing w:after="0" w:line="240" w:lineRule="auto"/>
              <w:ind w:right="50"/>
              <w:contextualSpacing/>
              <w:jc w:val="both"/>
              <w:outlineLvl w:val="0"/>
              <w:rPr>
                <w:rFonts w:ascii="Arial Narrow" w:hAnsi="Arial Narrow"/>
                <w:lang w:eastAsia="en-US"/>
              </w:rPr>
            </w:pPr>
            <w:r w:rsidRPr="00C4505F">
              <w:rPr>
                <w:rFonts w:ascii="Arial Narrow" w:hAnsi="Arial Narrow"/>
              </w:rPr>
              <w:t xml:space="preserve">Декларация </w:t>
            </w:r>
            <w:r w:rsidRPr="00C4505F">
              <w:rPr>
                <w:rFonts w:ascii="Arial Narrow" w:eastAsia="Calibri" w:hAnsi="Arial Narrow"/>
              </w:rPr>
              <w:t>по чл. 6, ал. 2 от Закона за мерките срещу изпирането на пари (ЗМИП)–</w:t>
            </w:r>
            <w:r w:rsidRPr="00C4505F">
              <w:rPr>
                <w:rFonts w:ascii="Arial Narrow" w:eastAsia="Calibri" w:hAnsi="Arial Narrow"/>
                <w:b/>
                <w:u w:val="single"/>
              </w:rPr>
              <w:t>Образец № 3</w:t>
            </w:r>
            <w:r w:rsidRPr="00C4505F">
              <w:rPr>
                <w:rFonts w:ascii="Arial Narrow" w:eastAsia="Calibri" w:hAnsi="Arial Narrow"/>
              </w:rPr>
              <w:t>.</w:t>
            </w:r>
          </w:p>
        </w:tc>
      </w:tr>
      <w:tr w:rsidR="00CA121E" w:rsidRPr="00C4505F" w:rsidTr="008918B5">
        <w:tc>
          <w:tcPr>
            <w:tcW w:w="1242" w:type="dxa"/>
            <w:shd w:val="clear" w:color="auto" w:fill="auto"/>
          </w:tcPr>
          <w:p w:rsidR="00CA121E" w:rsidRPr="00C4505F" w:rsidRDefault="00CA121E" w:rsidP="00D32C75">
            <w:pPr>
              <w:spacing w:before="120" w:after="0" w:line="240" w:lineRule="auto"/>
              <w:ind w:right="50"/>
              <w:contextualSpacing/>
              <w:rPr>
                <w:rFonts w:ascii="Arial Narrow" w:hAnsi="Arial Narrow"/>
                <w:lang w:eastAsia="en-US"/>
              </w:rPr>
            </w:pPr>
            <w:r w:rsidRPr="00C4505F">
              <w:rPr>
                <w:rFonts w:ascii="Arial Narrow" w:hAnsi="Arial Narrow"/>
              </w:rPr>
              <w:t>2.4</w:t>
            </w:r>
            <w:r w:rsidR="00C6676B" w:rsidRPr="00C4505F">
              <w:rPr>
                <w:rFonts w:ascii="Arial Narrow" w:hAnsi="Arial Narrow"/>
              </w:rPr>
              <w:t>.</w:t>
            </w:r>
          </w:p>
        </w:tc>
        <w:tc>
          <w:tcPr>
            <w:tcW w:w="8647" w:type="dxa"/>
            <w:shd w:val="clear" w:color="auto" w:fill="auto"/>
          </w:tcPr>
          <w:p w:rsidR="00CA121E" w:rsidRPr="00C4505F" w:rsidRDefault="00722A8F" w:rsidP="00D97B26">
            <w:pPr>
              <w:spacing w:after="0" w:line="240" w:lineRule="auto"/>
              <w:ind w:right="50"/>
              <w:contextualSpacing/>
              <w:jc w:val="both"/>
              <w:outlineLvl w:val="0"/>
              <w:rPr>
                <w:rFonts w:ascii="Arial Narrow" w:hAnsi="Arial Narrow"/>
                <w:lang w:eastAsia="en-US"/>
              </w:rPr>
            </w:pPr>
            <w:r w:rsidRPr="00C4505F">
              <w:rPr>
                <w:rFonts w:ascii="Arial Narrow" w:hAnsi="Arial Narrow"/>
              </w:rPr>
              <w:t>„</w:t>
            </w:r>
            <w:r w:rsidR="00CA121E" w:rsidRPr="00C4505F">
              <w:rPr>
                <w:rFonts w:ascii="Arial Narrow" w:hAnsi="Arial Narrow"/>
              </w:rPr>
              <w:t>Предложение за изпълнение на поръчката</w:t>
            </w:r>
            <w:r w:rsidRPr="00C4505F">
              <w:rPr>
                <w:rFonts w:ascii="Arial Narrow" w:hAnsi="Arial Narrow"/>
              </w:rPr>
              <w:t>”</w:t>
            </w:r>
            <w:r w:rsidR="00CA121E" w:rsidRPr="00C4505F">
              <w:rPr>
                <w:rFonts w:ascii="Arial Narrow" w:hAnsi="Arial Narrow"/>
              </w:rPr>
              <w:t xml:space="preserve">– </w:t>
            </w:r>
            <w:r w:rsidR="00CA121E" w:rsidRPr="00C4505F">
              <w:rPr>
                <w:rFonts w:ascii="Arial Narrow" w:hAnsi="Arial Narrow"/>
                <w:b/>
                <w:u w:val="single"/>
              </w:rPr>
              <w:t>Образец № 4</w:t>
            </w:r>
            <w:r w:rsidR="00CA121E" w:rsidRPr="00C4505F">
              <w:rPr>
                <w:rFonts w:ascii="Arial Narrow" w:hAnsi="Arial Narrow"/>
                <w:b/>
              </w:rPr>
              <w:t>.</w:t>
            </w:r>
          </w:p>
        </w:tc>
      </w:tr>
      <w:tr w:rsidR="00CA121E" w:rsidRPr="00C4505F" w:rsidTr="008918B5">
        <w:tc>
          <w:tcPr>
            <w:tcW w:w="1242" w:type="dxa"/>
            <w:shd w:val="clear" w:color="auto" w:fill="auto"/>
          </w:tcPr>
          <w:p w:rsidR="00CA121E" w:rsidRPr="00C4505F" w:rsidRDefault="00CA121E" w:rsidP="00D32C75">
            <w:pPr>
              <w:spacing w:before="120" w:after="0" w:line="240" w:lineRule="auto"/>
              <w:ind w:right="50"/>
              <w:contextualSpacing/>
              <w:rPr>
                <w:rFonts w:ascii="Arial Narrow" w:hAnsi="Arial Narrow"/>
                <w:lang w:eastAsia="en-US"/>
              </w:rPr>
            </w:pPr>
            <w:r w:rsidRPr="00C4505F">
              <w:rPr>
                <w:rFonts w:ascii="Arial Narrow" w:hAnsi="Arial Narrow"/>
              </w:rPr>
              <w:t>2.5.</w:t>
            </w:r>
          </w:p>
        </w:tc>
        <w:tc>
          <w:tcPr>
            <w:tcW w:w="8647" w:type="dxa"/>
            <w:shd w:val="clear" w:color="auto" w:fill="auto"/>
          </w:tcPr>
          <w:p w:rsidR="00CA121E" w:rsidRPr="00C4505F" w:rsidRDefault="0046231A" w:rsidP="00D97B26">
            <w:pPr>
              <w:shd w:val="clear" w:color="auto" w:fill="FFFFFF"/>
              <w:spacing w:after="0" w:line="240" w:lineRule="auto"/>
              <w:ind w:right="50"/>
              <w:contextualSpacing/>
              <w:jc w:val="both"/>
              <w:rPr>
                <w:rFonts w:ascii="Arial Narrow" w:hAnsi="Arial Narrow"/>
                <w:lang w:eastAsia="en-US"/>
              </w:rPr>
            </w:pPr>
            <w:r w:rsidRPr="00C4505F">
              <w:rPr>
                <w:rFonts w:ascii="Arial Narrow" w:hAnsi="Arial Narrow"/>
              </w:rPr>
              <w:t xml:space="preserve">Декларация по чл.39, ал.3, т.1, б.”в” от ППЗОП за съгласие с клаузите на приложения проект на договор </w:t>
            </w:r>
            <w:r w:rsidR="00CA121E" w:rsidRPr="00C4505F">
              <w:rPr>
                <w:rFonts w:ascii="Arial Narrow" w:hAnsi="Arial Narrow"/>
              </w:rPr>
              <w:t xml:space="preserve">– </w:t>
            </w:r>
            <w:r w:rsidR="00CA121E" w:rsidRPr="00C4505F">
              <w:rPr>
                <w:rFonts w:ascii="Arial Narrow" w:hAnsi="Arial Narrow"/>
                <w:b/>
                <w:u w:val="single"/>
              </w:rPr>
              <w:t>Образец № 5</w:t>
            </w:r>
            <w:r w:rsidR="00CA121E" w:rsidRPr="00C4505F">
              <w:rPr>
                <w:rFonts w:ascii="Arial Narrow" w:hAnsi="Arial Narrow"/>
                <w:b/>
              </w:rPr>
              <w:t>.</w:t>
            </w:r>
          </w:p>
        </w:tc>
      </w:tr>
      <w:tr w:rsidR="00CA121E" w:rsidRPr="00C4505F" w:rsidTr="008918B5">
        <w:tc>
          <w:tcPr>
            <w:tcW w:w="1242" w:type="dxa"/>
            <w:shd w:val="clear" w:color="auto" w:fill="auto"/>
          </w:tcPr>
          <w:p w:rsidR="00CA121E" w:rsidRPr="00C4505F" w:rsidRDefault="00CA121E" w:rsidP="00D32C75">
            <w:pPr>
              <w:spacing w:before="120" w:after="0" w:line="240" w:lineRule="auto"/>
              <w:ind w:right="50"/>
              <w:contextualSpacing/>
              <w:rPr>
                <w:rFonts w:ascii="Arial Narrow" w:hAnsi="Arial Narrow"/>
                <w:lang w:eastAsia="en-US"/>
              </w:rPr>
            </w:pPr>
            <w:r w:rsidRPr="00C4505F">
              <w:rPr>
                <w:rFonts w:ascii="Arial Narrow" w:hAnsi="Arial Narrow"/>
              </w:rPr>
              <w:t>2.6.</w:t>
            </w:r>
          </w:p>
        </w:tc>
        <w:tc>
          <w:tcPr>
            <w:tcW w:w="8647" w:type="dxa"/>
            <w:shd w:val="clear" w:color="auto" w:fill="auto"/>
          </w:tcPr>
          <w:p w:rsidR="00CA121E" w:rsidRPr="00C4505F" w:rsidRDefault="0046231A" w:rsidP="0046231A">
            <w:pPr>
              <w:shd w:val="clear" w:color="auto" w:fill="FFFFFF"/>
              <w:spacing w:after="0" w:line="240" w:lineRule="auto"/>
              <w:ind w:right="50"/>
              <w:contextualSpacing/>
              <w:jc w:val="both"/>
              <w:rPr>
                <w:rFonts w:ascii="Arial Narrow" w:hAnsi="Arial Narrow"/>
              </w:rPr>
            </w:pPr>
            <w:r w:rsidRPr="00C4505F">
              <w:rPr>
                <w:rFonts w:ascii="Arial Narrow" w:hAnsi="Arial Narrow"/>
              </w:rPr>
              <w:t>Декларация по чл.39,ал.3, т.1, б.”г” от ППЗОП за срока на валидност на офертата</w:t>
            </w:r>
            <w:r w:rsidR="00CA121E" w:rsidRPr="00C4505F">
              <w:rPr>
                <w:rFonts w:ascii="Arial Narrow" w:hAnsi="Arial Narrow"/>
              </w:rPr>
              <w:t>–</w:t>
            </w:r>
            <w:r w:rsidR="00CA121E" w:rsidRPr="00C4505F">
              <w:rPr>
                <w:rFonts w:ascii="Arial Narrow" w:hAnsi="Arial Narrow"/>
                <w:b/>
                <w:u w:val="single"/>
              </w:rPr>
              <w:t>Образец № 6.</w:t>
            </w:r>
          </w:p>
        </w:tc>
      </w:tr>
      <w:tr w:rsidR="00CA121E" w:rsidRPr="00C4505F" w:rsidTr="008918B5">
        <w:tc>
          <w:tcPr>
            <w:tcW w:w="1242" w:type="dxa"/>
            <w:shd w:val="clear" w:color="auto" w:fill="auto"/>
          </w:tcPr>
          <w:p w:rsidR="00CA121E" w:rsidRPr="00C4505F" w:rsidRDefault="00CA121E" w:rsidP="00D32C75">
            <w:pPr>
              <w:spacing w:before="120" w:after="0" w:line="240" w:lineRule="auto"/>
              <w:ind w:right="50"/>
              <w:contextualSpacing/>
              <w:rPr>
                <w:rFonts w:ascii="Arial Narrow" w:hAnsi="Arial Narrow"/>
                <w:lang w:eastAsia="en-US"/>
              </w:rPr>
            </w:pPr>
            <w:r w:rsidRPr="00C4505F">
              <w:rPr>
                <w:rFonts w:ascii="Arial Narrow" w:hAnsi="Arial Narrow"/>
              </w:rPr>
              <w:t>2.7</w:t>
            </w:r>
            <w:r w:rsidR="00C6676B" w:rsidRPr="00C4505F">
              <w:rPr>
                <w:rFonts w:ascii="Arial Narrow" w:hAnsi="Arial Narrow"/>
              </w:rPr>
              <w:t>.</w:t>
            </w:r>
          </w:p>
        </w:tc>
        <w:tc>
          <w:tcPr>
            <w:tcW w:w="8647" w:type="dxa"/>
            <w:shd w:val="clear" w:color="auto" w:fill="auto"/>
          </w:tcPr>
          <w:p w:rsidR="00CA121E" w:rsidRPr="00C4505F" w:rsidRDefault="0046231A" w:rsidP="00D97B26">
            <w:pPr>
              <w:shd w:val="clear" w:color="auto" w:fill="FFFFFF"/>
              <w:spacing w:after="0" w:line="240" w:lineRule="auto"/>
              <w:ind w:right="50"/>
              <w:contextualSpacing/>
              <w:jc w:val="both"/>
              <w:rPr>
                <w:rFonts w:ascii="Arial Narrow" w:hAnsi="Arial Narrow"/>
              </w:rPr>
            </w:pPr>
            <w:r w:rsidRPr="00C4505F">
              <w:rPr>
                <w:rFonts w:ascii="Arial Narrow" w:hAnsi="Arial Narrow"/>
              </w:rPr>
              <w:t xml:space="preserve">Декларация по чл.39,ал.3,т.1,б.”д” от ППЗОП за спазване на изискванията за данъци и осигуровки, опазване на околната среда, закрила на заетостта и условията на труд </w:t>
            </w:r>
            <w:r w:rsidR="00722A8F" w:rsidRPr="00C4505F">
              <w:rPr>
                <w:rFonts w:ascii="Arial Narrow" w:hAnsi="Arial Narrow"/>
              </w:rPr>
              <w:t xml:space="preserve">– </w:t>
            </w:r>
            <w:r w:rsidR="00CA121E" w:rsidRPr="00C4505F">
              <w:rPr>
                <w:rFonts w:ascii="Arial Narrow" w:hAnsi="Arial Narrow"/>
                <w:b/>
                <w:u w:val="single"/>
              </w:rPr>
              <w:t>Образец № 7</w:t>
            </w:r>
            <w:r w:rsidR="00CA121E" w:rsidRPr="00C4505F">
              <w:rPr>
                <w:rFonts w:ascii="Arial Narrow" w:hAnsi="Arial Narrow"/>
                <w:b/>
              </w:rPr>
              <w:t>.</w:t>
            </w:r>
          </w:p>
        </w:tc>
      </w:tr>
      <w:tr w:rsidR="00CA121E" w:rsidRPr="00C4505F" w:rsidTr="008918B5">
        <w:tc>
          <w:tcPr>
            <w:tcW w:w="1242" w:type="dxa"/>
            <w:shd w:val="clear" w:color="auto" w:fill="auto"/>
          </w:tcPr>
          <w:p w:rsidR="00CA121E" w:rsidRPr="00C4505F" w:rsidRDefault="00CA121E" w:rsidP="00D32C75">
            <w:pPr>
              <w:spacing w:before="120" w:after="0" w:line="240" w:lineRule="auto"/>
              <w:ind w:right="50"/>
              <w:contextualSpacing/>
              <w:rPr>
                <w:rFonts w:ascii="Arial Narrow" w:hAnsi="Arial Narrow"/>
                <w:lang w:eastAsia="en-US"/>
              </w:rPr>
            </w:pPr>
            <w:r w:rsidRPr="00C4505F">
              <w:rPr>
                <w:rFonts w:ascii="Arial Narrow" w:hAnsi="Arial Narrow"/>
              </w:rPr>
              <w:t>2.8.</w:t>
            </w:r>
          </w:p>
        </w:tc>
        <w:tc>
          <w:tcPr>
            <w:tcW w:w="8647" w:type="dxa"/>
            <w:shd w:val="clear" w:color="auto" w:fill="auto"/>
          </w:tcPr>
          <w:p w:rsidR="00CA121E" w:rsidRPr="00C4505F" w:rsidRDefault="00CA121E" w:rsidP="00D97B26">
            <w:pPr>
              <w:spacing w:after="0" w:line="240" w:lineRule="auto"/>
              <w:ind w:right="50"/>
              <w:contextualSpacing/>
              <w:jc w:val="both"/>
              <w:rPr>
                <w:rFonts w:ascii="Arial Narrow" w:hAnsi="Arial Narrow"/>
              </w:rPr>
            </w:pPr>
            <w:r w:rsidRPr="00C4505F">
              <w:rPr>
                <w:rFonts w:ascii="Arial Narrow" w:hAnsi="Arial Narrow"/>
              </w:rPr>
              <w:t xml:space="preserve">„Ценовото предложение” </w:t>
            </w:r>
            <w:r w:rsidR="00722A8F" w:rsidRPr="00C4505F">
              <w:rPr>
                <w:rFonts w:ascii="Arial Narrow" w:hAnsi="Arial Narrow"/>
              </w:rPr>
              <w:t xml:space="preserve">– </w:t>
            </w:r>
            <w:r w:rsidRPr="00C4505F">
              <w:rPr>
                <w:rFonts w:ascii="Arial Narrow" w:hAnsi="Arial Narrow"/>
                <w:b/>
                <w:u w:val="single"/>
              </w:rPr>
              <w:t>Образец № 8.</w:t>
            </w:r>
            <w:r w:rsidRPr="00C4505F">
              <w:rPr>
                <w:rFonts w:ascii="Arial Narrow" w:hAnsi="Arial Narrow"/>
              </w:rPr>
              <w:t xml:space="preserve"> </w:t>
            </w:r>
          </w:p>
        </w:tc>
      </w:tr>
      <w:tr w:rsidR="00CA121E" w:rsidRPr="00C4505F" w:rsidTr="008918B5">
        <w:tc>
          <w:tcPr>
            <w:tcW w:w="1242" w:type="dxa"/>
            <w:shd w:val="clear" w:color="auto" w:fill="auto"/>
          </w:tcPr>
          <w:p w:rsidR="00CA121E" w:rsidRPr="00C4505F" w:rsidRDefault="00CA121E" w:rsidP="00D32C75">
            <w:pPr>
              <w:spacing w:before="120" w:after="0" w:line="240" w:lineRule="auto"/>
              <w:ind w:right="50"/>
              <w:contextualSpacing/>
              <w:rPr>
                <w:rFonts w:ascii="Arial Narrow" w:hAnsi="Arial Narrow"/>
                <w:lang w:eastAsia="en-US"/>
              </w:rPr>
            </w:pPr>
            <w:r w:rsidRPr="00C4505F">
              <w:rPr>
                <w:rFonts w:ascii="Arial Narrow" w:hAnsi="Arial Narrow"/>
              </w:rPr>
              <w:t>2.8.1.</w:t>
            </w:r>
          </w:p>
        </w:tc>
        <w:tc>
          <w:tcPr>
            <w:tcW w:w="8647" w:type="dxa"/>
            <w:shd w:val="clear" w:color="auto" w:fill="auto"/>
          </w:tcPr>
          <w:p w:rsidR="00CA121E" w:rsidRPr="00C4505F" w:rsidRDefault="00CA121E" w:rsidP="00D97B26">
            <w:pPr>
              <w:spacing w:after="0" w:line="240" w:lineRule="auto"/>
              <w:contextualSpacing/>
              <w:rPr>
                <w:rFonts w:ascii="Arial Narrow" w:hAnsi="Arial Narrow"/>
              </w:rPr>
            </w:pPr>
            <w:r w:rsidRPr="00C4505F">
              <w:rPr>
                <w:rFonts w:ascii="Arial Narrow" w:hAnsi="Arial Narrow"/>
              </w:rPr>
              <w:t>Количествено-стойностна сметка</w:t>
            </w:r>
            <w:r w:rsidR="00722A8F" w:rsidRPr="00C4505F">
              <w:rPr>
                <w:rFonts w:ascii="Arial Narrow" w:hAnsi="Arial Narrow"/>
              </w:rPr>
              <w:t xml:space="preserve"> по обособени позиции</w:t>
            </w:r>
            <w:r w:rsidRPr="00C4505F">
              <w:rPr>
                <w:rFonts w:ascii="Arial Narrow" w:hAnsi="Arial Narrow"/>
              </w:rPr>
              <w:t xml:space="preserve"> – </w:t>
            </w:r>
            <w:r w:rsidRPr="00C4505F">
              <w:rPr>
                <w:rFonts w:ascii="Arial Narrow" w:hAnsi="Arial Narrow"/>
                <w:b/>
                <w:u w:val="single"/>
              </w:rPr>
              <w:t>Образец № 8а.</w:t>
            </w:r>
          </w:p>
        </w:tc>
      </w:tr>
      <w:tr w:rsidR="00FB50A5" w:rsidRPr="00387BE1" w:rsidTr="003669D3">
        <w:trPr>
          <w:trHeight w:val="503"/>
        </w:trPr>
        <w:tc>
          <w:tcPr>
            <w:tcW w:w="1242" w:type="dxa"/>
            <w:shd w:val="clear" w:color="auto" w:fill="auto"/>
          </w:tcPr>
          <w:p w:rsidR="00FB50A5" w:rsidRPr="00387BE1" w:rsidRDefault="00FB50A5" w:rsidP="003D7957">
            <w:pPr>
              <w:spacing w:after="0" w:line="240" w:lineRule="auto"/>
              <w:ind w:right="50"/>
              <w:contextualSpacing/>
              <w:rPr>
                <w:rFonts w:ascii="Arial Narrow" w:hAnsi="Arial Narrow"/>
              </w:rPr>
            </w:pPr>
            <w:r w:rsidRPr="00387BE1">
              <w:rPr>
                <w:rFonts w:ascii="Arial Narrow" w:hAnsi="Arial Narrow"/>
              </w:rPr>
              <w:t>2.9.</w:t>
            </w:r>
          </w:p>
        </w:tc>
        <w:tc>
          <w:tcPr>
            <w:tcW w:w="8647" w:type="dxa"/>
            <w:shd w:val="clear" w:color="auto" w:fill="auto"/>
          </w:tcPr>
          <w:p w:rsidR="00FB50A5" w:rsidRPr="00387BE1" w:rsidRDefault="003669D3" w:rsidP="003669D3">
            <w:pPr>
              <w:shd w:val="clear" w:color="auto" w:fill="FFFFFF"/>
              <w:spacing w:after="0" w:line="240" w:lineRule="auto"/>
              <w:ind w:right="50"/>
              <w:contextualSpacing/>
              <w:jc w:val="both"/>
              <w:rPr>
                <w:rFonts w:ascii="Arial Narrow" w:hAnsi="Arial Narrow"/>
              </w:rPr>
            </w:pPr>
            <w:r w:rsidRPr="00387BE1">
              <w:rPr>
                <w:rFonts w:ascii="Arial Narrow" w:hAnsi="Arial Narrow"/>
              </w:rPr>
              <w:t xml:space="preserve">Списък на изпълненото строителство, идентично или сходно с предмета на поръчката  (през последните 5 (пет) години, считано от датата на подаване на офертата) </w:t>
            </w:r>
            <w:r w:rsidR="00FB50A5" w:rsidRPr="00387BE1">
              <w:rPr>
                <w:rFonts w:ascii="Arial Narrow" w:hAnsi="Arial Narrow"/>
              </w:rPr>
              <w:t xml:space="preserve">- </w:t>
            </w:r>
            <w:r w:rsidR="00FB50A5" w:rsidRPr="00387BE1">
              <w:rPr>
                <w:rFonts w:ascii="Arial Narrow" w:hAnsi="Arial Narrow"/>
                <w:b/>
                <w:u w:val="single"/>
              </w:rPr>
              <w:t>Образец № 9</w:t>
            </w:r>
            <w:r w:rsidR="003D7957" w:rsidRPr="00387BE1">
              <w:rPr>
                <w:rFonts w:ascii="Arial Narrow" w:hAnsi="Arial Narrow"/>
                <w:b/>
                <w:u w:val="single"/>
              </w:rPr>
              <w:t>.</w:t>
            </w:r>
          </w:p>
        </w:tc>
      </w:tr>
      <w:tr w:rsidR="00FB50A5" w:rsidRPr="00387BE1" w:rsidTr="008918B5">
        <w:tc>
          <w:tcPr>
            <w:tcW w:w="1242" w:type="dxa"/>
            <w:shd w:val="clear" w:color="auto" w:fill="auto"/>
          </w:tcPr>
          <w:p w:rsidR="00FB50A5" w:rsidRPr="00387BE1" w:rsidRDefault="00FB50A5" w:rsidP="003D7957">
            <w:pPr>
              <w:spacing w:after="0" w:line="240" w:lineRule="auto"/>
              <w:ind w:right="50"/>
              <w:contextualSpacing/>
              <w:rPr>
                <w:rFonts w:ascii="Arial Narrow" w:hAnsi="Arial Narrow"/>
              </w:rPr>
            </w:pPr>
            <w:r w:rsidRPr="00387BE1">
              <w:rPr>
                <w:rFonts w:ascii="Arial Narrow" w:hAnsi="Arial Narrow"/>
              </w:rPr>
              <w:t>2.10.</w:t>
            </w:r>
          </w:p>
        </w:tc>
        <w:tc>
          <w:tcPr>
            <w:tcW w:w="8647" w:type="dxa"/>
            <w:shd w:val="clear" w:color="auto" w:fill="auto"/>
          </w:tcPr>
          <w:p w:rsidR="00FB50A5" w:rsidRPr="00387BE1" w:rsidRDefault="003D7957" w:rsidP="003669D3">
            <w:pPr>
              <w:suppressAutoHyphens/>
              <w:spacing w:after="0" w:line="240" w:lineRule="auto"/>
              <w:contextualSpacing/>
              <w:jc w:val="both"/>
              <w:rPr>
                <w:rFonts w:ascii="Arial Narrow" w:hAnsi="Arial Narrow"/>
              </w:rPr>
            </w:pPr>
            <w:r w:rsidRPr="00387BE1">
              <w:rPr>
                <w:rFonts w:ascii="Arial Narrow" w:hAnsi="Arial Narrow"/>
              </w:rPr>
              <w:t xml:space="preserve">Списък </w:t>
            </w:r>
            <w:r w:rsidR="003669D3" w:rsidRPr="00387BE1">
              <w:rPr>
                <w:rFonts w:ascii="Arial Narrow" w:hAnsi="Arial Narrow"/>
              </w:rPr>
              <w:t xml:space="preserve">с имената </w:t>
            </w:r>
            <w:r w:rsidRPr="00387BE1">
              <w:rPr>
                <w:rFonts w:ascii="Arial Narrow" w:hAnsi="Arial Narrow"/>
              </w:rPr>
              <w:t xml:space="preserve">на </w:t>
            </w:r>
            <w:r w:rsidR="003669D3" w:rsidRPr="00387BE1">
              <w:rPr>
                <w:rFonts w:ascii="Arial Narrow" w:hAnsi="Arial Narrow"/>
              </w:rPr>
              <w:t>инженерно-техническия състав</w:t>
            </w:r>
            <w:r w:rsidRPr="00387BE1">
              <w:rPr>
                <w:rFonts w:ascii="Arial Narrow" w:hAnsi="Arial Narrow"/>
              </w:rPr>
              <w:t xml:space="preserve">, </w:t>
            </w:r>
            <w:r w:rsidR="003669D3" w:rsidRPr="00387BE1">
              <w:rPr>
                <w:rFonts w:ascii="Arial Narrow" w:hAnsi="Arial Narrow"/>
              </w:rPr>
              <w:t>които ще отговарят за изпълнението на общестената поръчка</w:t>
            </w:r>
            <w:r w:rsidRPr="00387BE1">
              <w:rPr>
                <w:rFonts w:ascii="Arial Narrow" w:hAnsi="Arial Narrow"/>
              </w:rPr>
              <w:t xml:space="preserve"> </w:t>
            </w:r>
            <w:r w:rsidR="00FB50A5" w:rsidRPr="00387BE1">
              <w:rPr>
                <w:rFonts w:ascii="Arial Narrow" w:hAnsi="Arial Narrow"/>
              </w:rPr>
              <w:t xml:space="preserve">- </w:t>
            </w:r>
            <w:r w:rsidR="00FB50A5" w:rsidRPr="00387BE1">
              <w:rPr>
                <w:rFonts w:ascii="Arial Narrow" w:hAnsi="Arial Narrow"/>
                <w:b/>
                <w:u w:val="single"/>
              </w:rPr>
              <w:t>Образец № 10</w:t>
            </w:r>
            <w:r w:rsidRPr="00387BE1">
              <w:rPr>
                <w:rFonts w:ascii="Arial Narrow" w:hAnsi="Arial Narrow"/>
                <w:b/>
                <w:u w:val="single"/>
              </w:rPr>
              <w:t>.</w:t>
            </w:r>
          </w:p>
        </w:tc>
      </w:tr>
      <w:tr w:rsidR="00FB50A5" w:rsidRPr="00C4505F" w:rsidTr="008918B5">
        <w:tc>
          <w:tcPr>
            <w:tcW w:w="1242" w:type="dxa"/>
            <w:shd w:val="clear" w:color="auto" w:fill="auto"/>
          </w:tcPr>
          <w:p w:rsidR="00FB50A5" w:rsidRPr="00C4505F" w:rsidRDefault="00FB50A5" w:rsidP="003D7957">
            <w:pPr>
              <w:spacing w:after="0" w:line="240" w:lineRule="auto"/>
              <w:ind w:right="50"/>
              <w:contextualSpacing/>
              <w:rPr>
                <w:rFonts w:ascii="Arial Narrow" w:hAnsi="Arial Narrow"/>
              </w:rPr>
            </w:pPr>
            <w:r w:rsidRPr="00C4505F">
              <w:rPr>
                <w:rFonts w:ascii="Arial Narrow" w:hAnsi="Arial Narrow"/>
              </w:rPr>
              <w:t>2.11.</w:t>
            </w:r>
          </w:p>
        </w:tc>
        <w:tc>
          <w:tcPr>
            <w:tcW w:w="8647" w:type="dxa"/>
            <w:shd w:val="clear" w:color="auto" w:fill="auto"/>
          </w:tcPr>
          <w:p w:rsidR="00FB50A5" w:rsidRPr="00C4505F" w:rsidRDefault="003D7957" w:rsidP="00D97B26">
            <w:pPr>
              <w:spacing w:after="0" w:line="240" w:lineRule="auto"/>
              <w:contextualSpacing/>
              <w:jc w:val="both"/>
              <w:rPr>
                <w:rFonts w:ascii="Arial Narrow" w:hAnsi="Arial Narrow"/>
              </w:rPr>
            </w:pPr>
            <w:r w:rsidRPr="00C4505F">
              <w:rPr>
                <w:rFonts w:ascii="Arial Narrow" w:hAnsi="Arial Narrow"/>
              </w:rPr>
              <w:t xml:space="preserve">Декларация за инструментите, съоръженията и техническото оборудване, които ще бъдат използвани за изпълнение на поръчката - </w:t>
            </w:r>
            <w:r w:rsidR="00FB50A5" w:rsidRPr="00C4505F">
              <w:rPr>
                <w:rFonts w:ascii="Arial Narrow" w:hAnsi="Arial Narrow"/>
                <w:b/>
              </w:rPr>
              <w:t>Образец № 11</w:t>
            </w:r>
            <w:r w:rsidRPr="00C4505F">
              <w:rPr>
                <w:rFonts w:ascii="Arial Narrow" w:hAnsi="Arial Narrow"/>
                <w:b/>
              </w:rPr>
              <w:t>.</w:t>
            </w:r>
          </w:p>
        </w:tc>
      </w:tr>
    </w:tbl>
    <w:p w:rsidR="00D97B26" w:rsidRDefault="00D97B26" w:rsidP="00360DB3">
      <w:pPr>
        <w:spacing w:before="120" w:after="0"/>
        <w:ind w:right="50"/>
        <w:jc w:val="center"/>
        <w:rPr>
          <w:rFonts w:ascii="Arial Narrow" w:hAnsi="Arial Narrow"/>
          <w:b/>
          <w:sz w:val="24"/>
          <w:szCs w:val="24"/>
          <w:lang w:eastAsia="en-US"/>
        </w:rPr>
      </w:pPr>
    </w:p>
    <w:p w:rsidR="00693E98" w:rsidRDefault="00693E98" w:rsidP="00360DB3">
      <w:pPr>
        <w:spacing w:before="120" w:after="0"/>
        <w:ind w:right="50"/>
        <w:jc w:val="center"/>
        <w:rPr>
          <w:rFonts w:ascii="Arial Narrow" w:hAnsi="Arial Narrow"/>
          <w:b/>
          <w:sz w:val="24"/>
          <w:szCs w:val="24"/>
          <w:lang w:eastAsia="en-US"/>
        </w:rPr>
      </w:pPr>
    </w:p>
    <w:p w:rsidR="00693E98" w:rsidRDefault="00693E98" w:rsidP="00360DB3">
      <w:pPr>
        <w:spacing w:before="120" w:after="0"/>
        <w:ind w:right="50"/>
        <w:jc w:val="center"/>
        <w:rPr>
          <w:rFonts w:ascii="Arial Narrow" w:hAnsi="Arial Narrow"/>
          <w:b/>
          <w:sz w:val="24"/>
          <w:szCs w:val="24"/>
          <w:lang w:eastAsia="en-US"/>
        </w:rPr>
      </w:pPr>
    </w:p>
    <w:p w:rsidR="00693E98" w:rsidRPr="00C51941" w:rsidRDefault="00693E98" w:rsidP="00360DB3">
      <w:pPr>
        <w:spacing w:before="120" w:after="0"/>
        <w:ind w:right="50"/>
        <w:jc w:val="center"/>
        <w:rPr>
          <w:rFonts w:ascii="Arial Narrow" w:hAnsi="Arial Narrow"/>
          <w:b/>
          <w:sz w:val="24"/>
          <w:szCs w:val="24"/>
          <w:lang w:val="ru-RU" w:eastAsia="en-US"/>
        </w:rPr>
      </w:pPr>
    </w:p>
    <w:p w:rsidR="00F566B9" w:rsidRPr="00C51941" w:rsidRDefault="00F566B9" w:rsidP="00360DB3">
      <w:pPr>
        <w:spacing w:before="120" w:after="0"/>
        <w:ind w:right="50"/>
        <w:jc w:val="center"/>
        <w:rPr>
          <w:rFonts w:ascii="Arial Narrow" w:hAnsi="Arial Narrow"/>
          <w:b/>
          <w:sz w:val="24"/>
          <w:szCs w:val="24"/>
          <w:lang w:val="ru-RU" w:eastAsia="en-US"/>
        </w:rPr>
      </w:pPr>
    </w:p>
    <w:p w:rsidR="00F566B9" w:rsidRPr="00C51941" w:rsidRDefault="00F566B9" w:rsidP="00360DB3">
      <w:pPr>
        <w:spacing w:before="120" w:after="0"/>
        <w:ind w:right="50"/>
        <w:jc w:val="center"/>
        <w:rPr>
          <w:rFonts w:ascii="Arial Narrow" w:hAnsi="Arial Narrow"/>
          <w:b/>
          <w:sz w:val="24"/>
          <w:szCs w:val="24"/>
          <w:lang w:val="ru-RU" w:eastAsia="en-US"/>
        </w:rPr>
      </w:pPr>
    </w:p>
    <w:p w:rsidR="00854C02" w:rsidRPr="00406289" w:rsidRDefault="00854C02" w:rsidP="00A74EB6">
      <w:pPr>
        <w:pStyle w:val="1"/>
      </w:pPr>
      <w:bookmarkStart w:id="2" w:name="_Toc457905534"/>
      <w:r w:rsidRPr="00406289">
        <w:t>ТОМ I</w:t>
      </w:r>
      <w:bookmarkEnd w:id="2"/>
      <w:r w:rsidR="007F5BC9">
        <w:t>.</w:t>
      </w:r>
    </w:p>
    <w:p w:rsidR="00854C02" w:rsidRDefault="00854C02" w:rsidP="00360DB3">
      <w:pPr>
        <w:spacing w:before="120" w:after="0"/>
        <w:ind w:right="50"/>
        <w:rPr>
          <w:rFonts w:ascii="Arial Narrow" w:hAnsi="Arial Narrow"/>
          <w:sz w:val="24"/>
          <w:szCs w:val="24"/>
        </w:rPr>
      </w:pPr>
    </w:p>
    <w:p w:rsidR="00854C02" w:rsidRPr="00454E3B" w:rsidRDefault="00406289" w:rsidP="00360DB3">
      <w:pPr>
        <w:pBdr>
          <w:top w:val="double" w:sz="4" w:space="1" w:color="auto"/>
          <w:left w:val="double" w:sz="4" w:space="4" w:color="auto"/>
          <w:bottom w:val="double" w:sz="4" w:space="1" w:color="auto"/>
          <w:right w:val="double" w:sz="4" w:space="4" w:color="auto"/>
        </w:pBdr>
        <w:shd w:val="clear" w:color="auto" w:fill="99CCFF"/>
        <w:tabs>
          <w:tab w:val="left" w:pos="709"/>
        </w:tabs>
        <w:autoSpaceDE w:val="0"/>
        <w:autoSpaceDN w:val="0"/>
        <w:adjustRightInd w:val="0"/>
        <w:spacing w:before="120" w:after="0"/>
        <w:ind w:right="50"/>
        <w:jc w:val="both"/>
        <w:rPr>
          <w:rFonts w:ascii="Arial Narrow" w:hAnsi="Arial Narrow"/>
          <w:b/>
          <w:sz w:val="32"/>
          <w:szCs w:val="32"/>
        </w:rPr>
      </w:pPr>
      <w:bookmarkStart w:id="3" w:name="_Toc457905535"/>
      <w:bookmarkStart w:id="4" w:name="_Toc457905536"/>
      <w:bookmarkEnd w:id="3"/>
      <w:r w:rsidRPr="00454E3B">
        <w:rPr>
          <w:rFonts w:ascii="Arial Narrow" w:hAnsi="Arial Narrow"/>
          <w:b/>
          <w:sz w:val="32"/>
          <w:szCs w:val="32"/>
        </w:rPr>
        <w:t xml:space="preserve">1. </w:t>
      </w:r>
      <w:r w:rsidR="00854C02" w:rsidRPr="00454E3B">
        <w:rPr>
          <w:rFonts w:ascii="Arial Narrow" w:hAnsi="Arial Narrow"/>
          <w:b/>
          <w:sz w:val="32"/>
          <w:szCs w:val="32"/>
        </w:rPr>
        <w:t>РЕШЕНИЕ</w:t>
      </w:r>
      <w:bookmarkEnd w:id="4"/>
      <w:r w:rsidRPr="00454E3B">
        <w:rPr>
          <w:rFonts w:ascii="Arial Narrow" w:hAnsi="Arial Narrow"/>
          <w:b/>
          <w:sz w:val="32"/>
          <w:szCs w:val="32"/>
        </w:rPr>
        <w:t>.</w:t>
      </w:r>
    </w:p>
    <w:p w:rsidR="007F5BC9" w:rsidRDefault="007F5BC9" w:rsidP="00360DB3">
      <w:pPr>
        <w:spacing w:before="120" w:after="0" w:line="240" w:lineRule="auto"/>
        <w:rPr>
          <w:rFonts w:ascii="Arial Narrow" w:hAnsi="Arial Narrow"/>
          <w:sz w:val="28"/>
          <w:szCs w:val="28"/>
        </w:rPr>
      </w:pPr>
    </w:p>
    <w:p w:rsidR="009016AD" w:rsidRPr="00A74EB6" w:rsidRDefault="009016AD" w:rsidP="009016AD">
      <w:pPr>
        <w:rPr>
          <w:rFonts w:ascii="Arial Narrow" w:hAnsi="Arial Narrow"/>
          <w:sz w:val="24"/>
          <w:szCs w:val="24"/>
        </w:rPr>
      </w:pPr>
      <w:r w:rsidRPr="00A74EB6">
        <w:rPr>
          <w:rFonts w:ascii="Arial Narrow" w:hAnsi="Arial Narrow"/>
          <w:i/>
          <w:iCs/>
          <w:sz w:val="24"/>
          <w:szCs w:val="24"/>
        </w:rPr>
        <w:t>* Документът</w:t>
      </w:r>
      <w:r w:rsidR="00FE4ACE" w:rsidRPr="00A74EB6">
        <w:rPr>
          <w:rFonts w:ascii="Arial Narrow" w:hAnsi="Arial Narrow"/>
          <w:i/>
          <w:iCs/>
          <w:sz w:val="24"/>
          <w:szCs w:val="24"/>
        </w:rPr>
        <w:t xml:space="preserve">, съставлява Приложение 1 към настоящата документация и </w:t>
      </w:r>
      <w:r w:rsidRPr="00A74EB6">
        <w:rPr>
          <w:rFonts w:ascii="Arial Narrow" w:hAnsi="Arial Narrow"/>
          <w:i/>
          <w:iCs/>
          <w:sz w:val="24"/>
          <w:szCs w:val="24"/>
        </w:rPr>
        <w:t xml:space="preserve"> е приложен и достъпен  в  профила на купувача!</w:t>
      </w:r>
    </w:p>
    <w:p w:rsidR="007F5BC9" w:rsidRDefault="007F5BC9" w:rsidP="00360DB3">
      <w:pPr>
        <w:spacing w:before="120" w:after="0" w:line="240" w:lineRule="auto"/>
        <w:rPr>
          <w:rFonts w:ascii="Arial Narrow" w:hAnsi="Arial Narrow"/>
          <w:sz w:val="28"/>
          <w:szCs w:val="28"/>
        </w:rPr>
      </w:pPr>
    </w:p>
    <w:p w:rsidR="00ED4011" w:rsidRPr="00454E3B" w:rsidRDefault="00406289" w:rsidP="00360DB3">
      <w:pPr>
        <w:pBdr>
          <w:top w:val="double" w:sz="4" w:space="1" w:color="auto"/>
          <w:left w:val="double" w:sz="4" w:space="4" w:color="auto"/>
          <w:bottom w:val="double" w:sz="4" w:space="1" w:color="auto"/>
          <w:right w:val="double" w:sz="4" w:space="4" w:color="auto"/>
        </w:pBdr>
        <w:shd w:val="clear" w:color="auto" w:fill="99CCFF"/>
        <w:tabs>
          <w:tab w:val="left" w:pos="709"/>
        </w:tabs>
        <w:autoSpaceDE w:val="0"/>
        <w:autoSpaceDN w:val="0"/>
        <w:adjustRightInd w:val="0"/>
        <w:spacing w:before="120" w:after="0"/>
        <w:ind w:right="50"/>
        <w:jc w:val="both"/>
        <w:rPr>
          <w:rFonts w:ascii="Arial Narrow" w:hAnsi="Arial Narrow"/>
          <w:b/>
          <w:sz w:val="32"/>
          <w:szCs w:val="32"/>
        </w:rPr>
      </w:pPr>
      <w:bookmarkStart w:id="5" w:name="_Toc457905537"/>
      <w:bookmarkStart w:id="6" w:name="_Toc457905538"/>
      <w:bookmarkEnd w:id="5"/>
      <w:r w:rsidRPr="00454E3B">
        <w:rPr>
          <w:rFonts w:ascii="Arial Narrow" w:hAnsi="Arial Narrow"/>
          <w:b/>
          <w:sz w:val="32"/>
          <w:szCs w:val="32"/>
        </w:rPr>
        <w:t xml:space="preserve">2. </w:t>
      </w:r>
      <w:r w:rsidR="00854C02" w:rsidRPr="00454E3B">
        <w:rPr>
          <w:rFonts w:ascii="Arial Narrow" w:hAnsi="Arial Narrow"/>
          <w:b/>
          <w:sz w:val="32"/>
          <w:szCs w:val="32"/>
        </w:rPr>
        <w:t>ОБЯВЛЕНИЕ</w:t>
      </w:r>
      <w:bookmarkEnd w:id="6"/>
      <w:r w:rsidRPr="00454E3B">
        <w:rPr>
          <w:rFonts w:ascii="Arial Narrow" w:hAnsi="Arial Narrow"/>
          <w:b/>
          <w:sz w:val="32"/>
          <w:szCs w:val="32"/>
        </w:rPr>
        <w:t>.</w:t>
      </w:r>
    </w:p>
    <w:p w:rsidR="009016AD" w:rsidRDefault="009016AD" w:rsidP="009016AD">
      <w:pPr>
        <w:rPr>
          <w:rFonts w:ascii="Times New Roman" w:hAnsi="Times New Roman"/>
          <w:i/>
          <w:iCs/>
          <w:sz w:val="24"/>
          <w:szCs w:val="24"/>
        </w:rPr>
      </w:pPr>
    </w:p>
    <w:p w:rsidR="00FE4ACE" w:rsidRPr="00A74EB6" w:rsidRDefault="00FE4ACE" w:rsidP="00FE4ACE">
      <w:pPr>
        <w:rPr>
          <w:rFonts w:ascii="Arial Narrow" w:hAnsi="Arial Narrow"/>
          <w:sz w:val="24"/>
          <w:szCs w:val="24"/>
        </w:rPr>
      </w:pPr>
      <w:r w:rsidRPr="00A74EB6">
        <w:rPr>
          <w:rFonts w:ascii="Arial Narrow" w:hAnsi="Arial Narrow"/>
          <w:i/>
          <w:iCs/>
          <w:sz w:val="24"/>
          <w:szCs w:val="24"/>
        </w:rPr>
        <w:t>* Документът, съставлява Приложение 1а  към настоящата документация и  е приложен и достъпен  в  профила на купувача!</w:t>
      </w:r>
    </w:p>
    <w:p w:rsidR="00ED4011" w:rsidRPr="00CF7E17" w:rsidRDefault="00ED4011" w:rsidP="00360DB3">
      <w:pPr>
        <w:spacing w:before="120" w:after="0"/>
        <w:ind w:right="50"/>
        <w:rPr>
          <w:rFonts w:ascii="Arial Narrow" w:hAnsi="Arial Narrow"/>
          <w:sz w:val="24"/>
          <w:szCs w:val="24"/>
        </w:rPr>
      </w:pPr>
    </w:p>
    <w:p w:rsidR="00ED4011" w:rsidRPr="00CF7E17" w:rsidRDefault="00ED4011" w:rsidP="00360DB3">
      <w:pPr>
        <w:spacing w:before="120" w:after="0"/>
        <w:ind w:right="50"/>
        <w:rPr>
          <w:rFonts w:ascii="Arial Narrow" w:hAnsi="Arial Narrow"/>
          <w:sz w:val="24"/>
          <w:szCs w:val="24"/>
        </w:rPr>
      </w:pPr>
    </w:p>
    <w:p w:rsidR="00ED4011" w:rsidRPr="00CF7E17" w:rsidRDefault="00ED4011" w:rsidP="00360DB3">
      <w:pPr>
        <w:spacing w:before="120" w:after="0"/>
        <w:ind w:right="50"/>
        <w:rPr>
          <w:rFonts w:ascii="Arial Narrow" w:hAnsi="Arial Narrow"/>
          <w:sz w:val="24"/>
          <w:szCs w:val="24"/>
        </w:rPr>
      </w:pPr>
    </w:p>
    <w:p w:rsidR="00854C02" w:rsidRPr="00CF7E17" w:rsidRDefault="00854C02" w:rsidP="00360DB3">
      <w:pPr>
        <w:spacing w:before="120" w:after="0"/>
        <w:ind w:right="50"/>
        <w:rPr>
          <w:rFonts w:ascii="Arial Narrow" w:hAnsi="Arial Narrow"/>
          <w:sz w:val="24"/>
          <w:szCs w:val="24"/>
        </w:rPr>
      </w:pPr>
    </w:p>
    <w:p w:rsidR="00854C02" w:rsidRPr="00CF7E17" w:rsidRDefault="00854C02" w:rsidP="00360DB3">
      <w:pPr>
        <w:spacing w:before="120" w:after="0"/>
        <w:ind w:right="50"/>
        <w:rPr>
          <w:rFonts w:ascii="Arial Narrow" w:hAnsi="Arial Narrow"/>
          <w:sz w:val="24"/>
          <w:szCs w:val="24"/>
        </w:rPr>
      </w:pPr>
    </w:p>
    <w:p w:rsidR="00854C02" w:rsidRPr="00CF7E17" w:rsidRDefault="00854C02" w:rsidP="00360DB3">
      <w:pPr>
        <w:spacing w:before="120" w:after="0"/>
        <w:ind w:right="50"/>
        <w:rPr>
          <w:rFonts w:ascii="Arial Narrow" w:hAnsi="Arial Narrow"/>
          <w:sz w:val="24"/>
          <w:szCs w:val="24"/>
        </w:rPr>
      </w:pPr>
    </w:p>
    <w:p w:rsidR="00854C02" w:rsidRPr="00CF7E17" w:rsidRDefault="00854C02" w:rsidP="00360DB3">
      <w:pPr>
        <w:spacing w:before="120" w:after="0"/>
        <w:ind w:right="50"/>
        <w:rPr>
          <w:rFonts w:ascii="Arial Narrow" w:hAnsi="Arial Narrow"/>
          <w:sz w:val="24"/>
          <w:szCs w:val="24"/>
        </w:rPr>
      </w:pPr>
    </w:p>
    <w:p w:rsidR="00854C02" w:rsidRPr="00CF7E17" w:rsidRDefault="00854C02" w:rsidP="00360DB3">
      <w:pPr>
        <w:spacing w:before="120" w:after="0"/>
        <w:ind w:right="50"/>
        <w:rPr>
          <w:rFonts w:ascii="Arial Narrow" w:hAnsi="Arial Narrow"/>
          <w:sz w:val="24"/>
          <w:szCs w:val="24"/>
        </w:rPr>
      </w:pPr>
    </w:p>
    <w:p w:rsidR="00854C02" w:rsidRPr="00CF7E17" w:rsidRDefault="00854C02" w:rsidP="00360DB3">
      <w:pPr>
        <w:spacing w:before="120" w:after="0"/>
        <w:ind w:right="50"/>
        <w:rPr>
          <w:rFonts w:ascii="Arial Narrow" w:hAnsi="Arial Narrow"/>
          <w:sz w:val="24"/>
          <w:szCs w:val="24"/>
        </w:rPr>
      </w:pPr>
    </w:p>
    <w:p w:rsidR="00854C02" w:rsidRDefault="00854C02" w:rsidP="00360DB3">
      <w:pPr>
        <w:spacing w:before="120" w:after="0"/>
        <w:ind w:right="50"/>
        <w:rPr>
          <w:rFonts w:ascii="Arial Narrow" w:hAnsi="Arial Narrow"/>
          <w:sz w:val="24"/>
          <w:szCs w:val="24"/>
        </w:rPr>
      </w:pPr>
    </w:p>
    <w:p w:rsidR="00367F1C" w:rsidRDefault="00367F1C" w:rsidP="00360DB3">
      <w:pPr>
        <w:spacing w:before="120" w:after="0"/>
        <w:ind w:right="50"/>
        <w:rPr>
          <w:rFonts w:ascii="Arial Narrow" w:hAnsi="Arial Narrow"/>
          <w:sz w:val="24"/>
          <w:szCs w:val="24"/>
        </w:rPr>
      </w:pPr>
    </w:p>
    <w:p w:rsidR="00A74EB6" w:rsidRDefault="00A74EB6" w:rsidP="00360DB3">
      <w:pPr>
        <w:spacing w:before="120" w:after="0"/>
        <w:ind w:right="50"/>
        <w:rPr>
          <w:rFonts w:ascii="Arial Narrow" w:hAnsi="Arial Narrow"/>
          <w:sz w:val="24"/>
          <w:szCs w:val="24"/>
        </w:rPr>
      </w:pPr>
    </w:p>
    <w:p w:rsidR="00F45D75" w:rsidRDefault="00F45D75" w:rsidP="00360DB3">
      <w:pPr>
        <w:spacing w:before="120" w:after="0"/>
        <w:ind w:right="50"/>
        <w:rPr>
          <w:rFonts w:ascii="Arial Narrow" w:hAnsi="Arial Narrow"/>
          <w:sz w:val="24"/>
          <w:szCs w:val="24"/>
        </w:rPr>
      </w:pPr>
    </w:p>
    <w:p w:rsidR="00D844DE" w:rsidRDefault="00D844DE" w:rsidP="00F209EA">
      <w:pPr>
        <w:spacing w:before="120" w:after="240"/>
        <w:ind w:right="50"/>
        <w:contextualSpacing/>
        <w:rPr>
          <w:rFonts w:ascii="Arial Narrow" w:hAnsi="Arial Narrow"/>
          <w:sz w:val="24"/>
          <w:szCs w:val="24"/>
        </w:rPr>
      </w:pPr>
    </w:p>
    <w:p w:rsidR="00D97B26" w:rsidRDefault="00D97B26" w:rsidP="00F209EA">
      <w:pPr>
        <w:spacing w:before="120" w:after="240"/>
        <w:ind w:right="50"/>
        <w:contextualSpacing/>
        <w:rPr>
          <w:rFonts w:ascii="Arial Narrow" w:hAnsi="Arial Narrow"/>
          <w:sz w:val="24"/>
          <w:szCs w:val="24"/>
        </w:rPr>
      </w:pPr>
    </w:p>
    <w:p w:rsidR="005833FE" w:rsidRDefault="005833FE" w:rsidP="00F209EA">
      <w:pPr>
        <w:spacing w:before="120" w:after="240"/>
        <w:ind w:right="50"/>
        <w:contextualSpacing/>
        <w:rPr>
          <w:rFonts w:ascii="Arial Narrow" w:hAnsi="Arial Narrow"/>
          <w:sz w:val="24"/>
          <w:szCs w:val="24"/>
        </w:rPr>
      </w:pPr>
    </w:p>
    <w:p w:rsidR="00D97B26" w:rsidRDefault="00D97B26" w:rsidP="00F209EA">
      <w:pPr>
        <w:spacing w:before="120" w:after="240"/>
        <w:ind w:right="50"/>
        <w:contextualSpacing/>
        <w:rPr>
          <w:rFonts w:ascii="Arial Narrow" w:hAnsi="Arial Narrow"/>
          <w:sz w:val="24"/>
          <w:szCs w:val="24"/>
        </w:rPr>
      </w:pPr>
    </w:p>
    <w:p w:rsidR="00ED4011" w:rsidRDefault="00ED4011" w:rsidP="00F209EA">
      <w:pPr>
        <w:pStyle w:val="1"/>
        <w:spacing w:after="240"/>
        <w:contextualSpacing/>
      </w:pPr>
      <w:bookmarkStart w:id="7" w:name="_Toc457905539"/>
      <w:r w:rsidRPr="00406289">
        <w:t>TOM II</w:t>
      </w:r>
      <w:bookmarkEnd w:id="7"/>
      <w:r w:rsidR="007F5BC9">
        <w:t>.</w:t>
      </w:r>
    </w:p>
    <w:p w:rsidR="00ED4011" w:rsidRDefault="00ED4011" w:rsidP="00F209EA">
      <w:pPr>
        <w:spacing w:before="120" w:after="240"/>
        <w:ind w:right="50"/>
        <w:contextualSpacing/>
        <w:jc w:val="both"/>
        <w:rPr>
          <w:rFonts w:ascii="Arial Narrow" w:hAnsi="Arial Narrow"/>
          <w:sz w:val="4"/>
          <w:szCs w:val="4"/>
        </w:rPr>
      </w:pPr>
    </w:p>
    <w:p w:rsidR="005833FE" w:rsidRDefault="005833FE" w:rsidP="00F209EA">
      <w:pPr>
        <w:spacing w:before="120" w:after="240"/>
        <w:ind w:right="50"/>
        <w:contextualSpacing/>
        <w:jc w:val="both"/>
        <w:rPr>
          <w:rFonts w:ascii="Arial Narrow" w:hAnsi="Arial Narrow"/>
          <w:sz w:val="16"/>
          <w:szCs w:val="16"/>
        </w:rPr>
      </w:pPr>
    </w:p>
    <w:p w:rsidR="00F45D75" w:rsidRDefault="00F45D75" w:rsidP="00F209EA">
      <w:pPr>
        <w:spacing w:before="120" w:after="240"/>
        <w:ind w:right="50"/>
        <w:contextualSpacing/>
        <w:jc w:val="both"/>
        <w:rPr>
          <w:rFonts w:ascii="Arial Narrow" w:hAnsi="Arial Narrow"/>
          <w:sz w:val="16"/>
          <w:szCs w:val="16"/>
        </w:rPr>
      </w:pPr>
    </w:p>
    <w:p w:rsidR="00F45D75" w:rsidRPr="00406289" w:rsidRDefault="00F45D75" w:rsidP="00F45D75">
      <w:pPr>
        <w:pBdr>
          <w:top w:val="double" w:sz="4" w:space="1" w:color="auto"/>
          <w:left w:val="double" w:sz="4" w:space="4" w:color="auto"/>
          <w:bottom w:val="double" w:sz="4" w:space="1" w:color="auto"/>
          <w:right w:val="double" w:sz="4" w:space="4" w:color="auto"/>
        </w:pBdr>
        <w:shd w:val="clear" w:color="auto" w:fill="99CCFF"/>
        <w:tabs>
          <w:tab w:val="left" w:pos="709"/>
        </w:tabs>
        <w:autoSpaceDE w:val="0"/>
        <w:autoSpaceDN w:val="0"/>
        <w:adjustRightInd w:val="0"/>
        <w:spacing w:before="120" w:after="240"/>
        <w:ind w:right="50"/>
        <w:contextualSpacing/>
        <w:jc w:val="both"/>
        <w:rPr>
          <w:rFonts w:ascii="Arial Narrow" w:hAnsi="Arial Narrow"/>
          <w:sz w:val="32"/>
          <w:szCs w:val="32"/>
        </w:rPr>
      </w:pPr>
      <w:r w:rsidRPr="00406289">
        <w:rPr>
          <w:rFonts w:ascii="Arial Narrow" w:hAnsi="Arial Narrow"/>
          <w:b/>
          <w:sz w:val="32"/>
          <w:szCs w:val="32"/>
        </w:rPr>
        <w:t>РАЗДЕЛ І. ОБЩИ УСЛОВИЯ.</w:t>
      </w:r>
    </w:p>
    <w:p w:rsidR="00F45D75" w:rsidRDefault="00F45D75" w:rsidP="00F209EA">
      <w:pPr>
        <w:spacing w:before="120" w:after="240"/>
        <w:ind w:right="50"/>
        <w:contextualSpacing/>
        <w:jc w:val="both"/>
        <w:rPr>
          <w:rFonts w:ascii="Arial Narrow" w:hAnsi="Arial Narrow"/>
          <w:sz w:val="16"/>
          <w:szCs w:val="16"/>
        </w:rPr>
      </w:pPr>
    </w:p>
    <w:p w:rsidR="00F45D75" w:rsidRDefault="00F45D75" w:rsidP="00F209EA">
      <w:pPr>
        <w:spacing w:before="120" w:after="240"/>
        <w:ind w:right="50"/>
        <w:contextualSpacing/>
        <w:jc w:val="both"/>
        <w:rPr>
          <w:rFonts w:ascii="Arial Narrow" w:hAnsi="Arial Narrow"/>
          <w:sz w:val="16"/>
          <w:szCs w:val="16"/>
        </w:rPr>
      </w:pPr>
    </w:p>
    <w:p w:rsidR="00F45D75" w:rsidRDefault="00F45D75" w:rsidP="00F209EA">
      <w:pPr>
        <w:spacing w:before="120" w:after="240"/>
        <w:ind w:right="50"/>
        <w:contextualSpacing/>
        <w:jc w:val="both"/>
        <w:rPr>
          <w:rFonts w:ascii="Arial Narrow" w:hAnsi="Arial Narrow"/>
          <w:sz w:val="16"/>
          <w:szCs w:val="16"/>
        </w:rPr>
      </w:pPr>
    </w:p>
    <w:p w:rsidR="00ED4011" w:rsidRPr="00F4641F" w:rsidRDefault="00ED4011" w:rsidP="00EC0CF9">
      <w:pPr>
        <w:numPr>
          <w:ilvl w:val="0"/>
          <w:numId w:val="12"/>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s>
        <w:spacing w:before="120" w:after="240"/>
        <w:ind w:left="0" w:right="50" w:firstLine="0"/>
        <w:contextualSpacing/>
        <w:jc w:val="both"/>
        <w:rPr>
          <w:rFonts w:ascii="Arial Narrow" w:hAnsi="Arial Narrow"/>
          <w:b/>
          <w:sz w:val="28"/>
          <w:szCs w:val="28"/>
        </w:rPr>
      </w:pPr>
      <w:r w:rsidRPr="00406289">
        <w:rPr>
          <w:rFonts w:ascii="Arial Narrow" w:hAnsi="Arial Narrow"/>
          <w:b/>
          <w:sz w:val="28"/>
          <w:szCs w:val="28"/>
        </w:rPr>
        <w:t>ОБЩИ УКАЗАНИЯ</w:t>
      </w:r>
      <w:r w:rsidR="00376EBD" w:rsidRPr="00376EBD">
        <w:rPr>
          <w:rFonts w:ascii="Arial Narrow" w:hAnsi="Arial Narrow"/>
          <w:b/>
          <w:sz w:val="28"/>
          <w:szCs w:val="28"/>
        </w:rPr>
        <w:t xml:space="preserve">. МОТИВИ ПО ЧЛ. 231, АЛ. 2 ОТ ЗАКОНА ЗА ОБЩЕСТВЕНИ </w:t>
      </w:r>
      <w:r w:rsidR="00376EBD" w:rsidRPr="00F4641F">
        <w:rPr>
          <w:rFonts w:ascii="Arial Narrow" w:hAnsi="Arial Narrow"/>
          <w:b/>
          <w:sz w:val="28"/>
          <w:szCs w:val="28"/>
        </w:rPr>
        <w:t>ПОРЪЧКИ:</w:t>
      </w:r>
    </w:p>
    <w:p w:rsidR="00F45D75" w:rsidRPr="00F4641F" w:rsidRDefault="00F45D75" w:rsidP="00F45D75">
      <w:pPr>
        <w:pStyle w:val="Default"/>
        <w:spacing w:before="240" w:after="120" w:line="276" w:lineRule="auto"/>
        <w:jc w:val="both"/>
        <w:rPr>
          <w:rFonts w:ascii="Arial Narrow" w:hAnsi="Arial Narrow"/>
          <w:b/>
          <w:color w:val="auto"/>
          <w:lang w:val="bg-BG" w:eastAsia="bg-BG"/>
        </w:rPr>
      </w:pPr>
      <w:r>
        <w:rPr>
          <w:rFonts w:ascii="Arial Narrow" w:hAnsi="Arial Narrow"/>
          <w:b/>
          <w:color w:val="auto"/>
          <w:bdr w:val="single" w:sz="4" w:space="0" w:color="auto"/>
          <w:shd w:val="clear" w:color="auto" w:fill="00FFCC"/>
          <w:lang w:val="bg-BG" w:eastAsia="bg-BG"/>
        </w:rPr>
        <w:t>1.1.</w:t>
      </w:r>
      <w:r w:rsidRPr="00F4641F">
        <w:rPr>
          <w:rFonts w:ascii="Arial Narrow" w:hAnsi="Arial Narrow"/>
          <w:b/>
          <w:color w:val="auto"/>
          <w:bdr w:val="single" w:sz="4" w:space="0" w:color="auto"/>
          <w:shd w:val="clear" w:color="auto" w:fill="00FFCC"/>
          <w:lang w:val="bg-BG" w:eastAsia="bg-BG"/>
        </w:rPr>
        <w:t>ОБЩИ УКАЗАНИЯ</w:t>
      </w:r>
      <w:r w:rsidRPr="00F4641F">
        <w:rPr>
          <w:rFonts w:ascii="Arial Narrow" w:hAnsi="Arial Narrow"/>
          <w:b/>
          <w:color w:val="auto"/>
          <w:lang w:val="bg-BG" w:eastAsia="bg-BG"/>
        </w:rPr>
        <w:t>:</w:t>
      </w:r>
    </w:p>
    <w:p w:rsidR="00ED4011" w:rsidRPr="00F4641F" w:rsidRDefault="00ED4011" w:rsidP="00F45D75">
      <w:pPr>
        <w:shd w:val="clear" w:color="auto" w:fill="FFFFFF"/>
        <w:spacing w:before="240" w:after="120"/>
        <w:ind w:right="50"/>
        <w:jc w:val="both"/>
        <w:rPr>
          <w:rFonts w:ascii="Arial Narrow" w:hAnsi="Arial Narrow"/>
          <w:sz w:val="24"/>
          <w:szCs w:val="24"/>
        </w:rPr>
      </w:pPr>
      <w:r w:rsidRPr="00F4641F">
        <w:rPr>
          <w:rFonts w:ascii="Arial Narrow" w:hAnsi="Arial Narrow"/>
          <w:sz w:val="24"/>
          <w:szCs w:val="24"/>
        </w:rPr>
        <w:t>Тези указания определят правилата за подготовка и представяне на оферти за участие в настоящата процедура</w:t>
      </w:r>
      <w:r w:rsidR="00367F1C" w:rsidRPr="00F4641F">
        <w:rPr>
          <w:rFonts w:ascii="Arial Narrow" w:hAnsi="Arial Narrow"/>
          <w:sz w:val="24"/>
          <w:szCs w:val="24"/>
        </w:rPr>
        <w:t>,</w:t>
      </w:r>
      <w:r w:rsidRPr="00F4641F">
        <w:rPr>
          <w:rFonts w:ascii="Arial Narrow" w:hAnsi="Arial Narrow"/>
          <w:sz w:val="24"/>
          <w:szCs w:val="24"/>
        </w:rPr>
        <w:t xml:space="preserve"> като условията и реда, при които ще се избере изпълнител на </w:t>
      </w:r>
      <w:r w:rsidR="009B0569" w:rsidRPr="00F4641F">
        <w:rPr>
          <w:rFonts w:ascii="Arial Narrow" w:hAnsi="Arial Narrow"/>
          <w:sz w:val="24"/>
          <w:szCs w:val="24"/>
        </w:rPr>
        <w:t xml:space="preserve">обществената </w:t>
      </w:r>
      <w:r w:rsidRPr="00F4641F">
        <w:rPr>
          <w:rFonts w:ascii="Arial Narrow" w:hAnsi="Arial Narrow"/>
          <w:sz w:val="24"/>
          <w:szCs w:val="24"/>
        </w:rPr>
        <w:t xml:space="preserve">поръчката е съобразен със Закона за обществените поръчки (ЗОП). </w:t>
      </w:r>
    </w:p>
    <w:p w:rsidR="00D33D8C" w:rsidRPr="00F4641F" w:rsidRDefault="00D33D8C" w:rsidP="00F45D75">
      <w:pPr>
        <w:spacing w:before="240" w:after="120"/>
        <w:ind w:right="50"/>
        <w:jc w:val="both"/>
        <w:rPr>
          <w:rFonts w:ascii="Arial Narrow" w:hAnsi="Arial Narrow"/>
          <w:bCs/>
          <w:sz w:val="24"/>
          <w:szCs w:val="24"/>
        </w:rPr>
      </w:pPr>
      <w:r w:rsidRPr="00F4641F">
        <w:rPr>
          <w:rFonts w:ascii="Arial Narrow" w:hAnsi="Arial Narrow"/>
          <w:bCs/>
          <w:sz w:val="24"/>
          <w:szCs w:val="24"/>
        </w:rPr>
        <w:t>За нерегламентираните в настоящата документация условия за участие и за провеждане на процедурата, се прилагат разпоредбите на ЗОП, Правилника за прилагането му, както и приложимите национални и международни нормативни актове, с оглед конкретния предмет на настоящата поръчка.</w:t>
      </w:r>
    </w:p>
    <w:p w:rsidR="00ED4011" w:rsidRDefault="00ED4011" w:rsidP="00F45D75">
      <w:pPr>
        <w:shd w:val="clear" w:color="auto" w:fill="FFFFFF"/>
        <w:spacing w:before="240" w:after="120"/>
        <w:ind w:right="50"/>
        <w:jc w:val="both"/>
        <w:rPr>
          <w:rFonts w:ascii="Arial Narrow" w:hAnsi="Arial Narrow"/>
          <w:sz w:val="24"/>
          <w:szCs w:val="24"/>
        </w:rPr>
      </w:pPr>
      <w:r w:rsidRPr="00F4641F">
        <w:rPr>
          <w:rFonts w:ascii="Arial Narrow" w:hAnsi="Arial Narrow"/>
          <w:sz w:val="24"/>
          <w:szCs w:val="24"/>
        </w:rPr>
        <w:t xml:space="preserve">Процедурата за възлагане на обществената поръчка е основана на </w:t>
      </w:r>
      <w:r w:rsidR="00B83582" w:rsidRPr="00F4641F">
        <w:rPr>
          <w:rFonts w:ascii="Arial Narrow" w:hAnsi="Arial Narrow"/>
          <w:sz w:val="24"/>
          <w:szCs w:val="24"/>
        </w:rPr>
        <w:t xml:space="preserve">принципите на пропорционалност, </w:t>
      </w:r>
      <w:r w:rsidRPr="00F4641F">
        <w:rPr>
          <w:rFonts w:ascii="Arial Narrow" w:hAnsi="Arial Narrow"/>
          <w:sz w:val="24"/>
          <w:szCs w:val="24"/>
        </w:rPr>
        <w:t xml:space="preserve">публичност и прозрачност, свободна и лоялна конкуренция, равнопоставеност и недопускане на </w:t>
      </w:r>
      <w:r w:rsidR="00D33D8C" w:rsidRPr="00F4641F">
        <w:rPr>
          <w:rFonts w:ascii="Arial Narrow" w:hAnsi="Arial Narrow"/>
          <w:sz w:val="24"/>
          <w:szCs w:val="24"/>
        </w:rPr>
        <w:t>дискриминация</w:t>
      </w:r>
      <w:r w:rsidR="00367F1C" w:rsidRPr="00F4641F">
        <w:rPr>
          <w:rFonts w:ascii="Arial Narrow" w:hAnsi="Arial Narrow"/>
          <w:sz w:val="24"/>
          <w:szCs w:val="24"/>
        </w:rPr>
        <w:t>,</w:t>
      </w:r>
      <w:r w:rsidRPr="00F4641F">
        <w:rPr>
          <w:rFonts w:ascii="Arial Narrow" w:hAnsi="Arial Narrow"/>
          <w:sz w:val="24"/>
          <w:szCs w:val="24"/>
        </w:rPr>
        <w:t xml:space="preserve"> като дава възможности за участие на всички заинтересовани лица, отговарящи на изискванията на Възложителя.</w:t>
      </w:r>
    </w:p>
    <w:p w:rsidR="00681246" w:rsidRPr="00F4641F" w:rsidRDefault="00E475EC" w:rsidP="00F45D75">
      <w:pPr>
        <w:pStyle w:val="Default"/>
        <w:spacing w:before="240" w:after="120" w:line="276" w:lineRule="auto"/>
        <w:jc w:val="both"/>
        <w:rPr>
          <w:rFonts w:ascii="Arial Narrow" w:hAnsi="Arial Narrow"/>
          <w:b/>
          <w:color w:val="auto"/>
          <w:lang w:val="bg-BG" w:eastAsia="bg-BG"/>
        </w:rPr>
      </w:pPr>
      <w:r>
        <w:rPr>
          <w:rFonts w:ascii="Arial Narrow" w:hAnsi="Arial Narrow"/>
          <w:b/>
          <w:color w:val="auto"/>
          <w:bdr w:val="single" w:sz="4" w:space="0" w:color="auto"/>
          <w:shd w:val="clear" w:color="auto" w:fill="00FFCC"/>
          <w:lang w:val="bg-BG" w:eastAsia="bg-BG"/>
        </w:rPr>
        <w:t>1.2.</w:t>
      </w:r>
      <w:r w:rsidR="00681246" w:rsidRPr="00F4641F">
        <w:rPr>
          <w:rFonts w:ascii="Arial Narrow" w:hAnsi="Arial Narrow"/>
          <w:b/>
          <w:color w:val="auto"/>
          <w:bdr w:val="single" w:sz="4" w:space="0" w:color="auto"/>
          <w:shd w:val="clear" w:color="auto" w:fill="00FFCC"/>
          <w:lang w:val="bg-BG" w:eastAsia="bg-BG"/>
        </w:rPr>
        <w:t>МОТИВИ ПО ЧЛ. 231, АЛ. 2 ОТ ЗОП</w:t>
      </w:r>
      <w:r w:rsidR="00681246" w:rsidRPr="00F4641F">
        <w:rPr>
          <w:rFonts w:ascii="Arial Narrow" w:hAnsi="Arial Narrow"/>
          <w:b/>
          <w:color w:val="auto"/>
          <w:lang w:val="bg-BG" w:eastAsia="bg-BG"/>
        </w:rPr>
        <w:t>:</w:t>
      </w:r>
    </w:p>
    <w:p w:rsidR="00852719" w:rsidRPr="00F4641F" w:rsidRDefault="00E734B5" w:rsidP="00F45D75">
      <w:pPr>
        <w:pStyle w:val="Default"/>
        <w:spacing w:before="240" w:after="120" w:line="276" w:lineRule="auto"/>
        <w:jc w:val="both"/>
        <w:rPr>
          <w:rFonts w:ascii="Arial Narrow" w:hAnsi="Arial Narrow"/>
          <w:b/>
          <w:color w:val="auto"/>
          <w:lang w:val="bg-BG" w:eastAsia="bg-BG"/>
        </w:rPr>
      </w:pPr>
      <w:r w:rsidRPr="00F4641F">
        <w:rPr>
          <w:rFonts w:ascii="Arial Narrow" w:hAnsi="Arial Narrow"/>
          <w:b/>
          <w:color w:val="auto"/>
          <w:lang w:val="bg-BG" w:eastAsia="bg-BG"/>
        </w:rPr>
        <w:t>Възложителят, на основание чл. 231, ал. 2 от З</w:t>
      </w:r>
      <w:r w:rsidR="00B037EC" w:rsidRPr="00F4641F">
        <w:rPr>
          <w:rFonts w:ascii="Arial Narrow" w:hAnsi="Arial Narrow"/>
          <w:b/>
          <w:color w:val="auto"/>
          <w:lang w:val="bg-BG" w:eastAsia="bg-BG"/>
        </w:rPr>
        <w:t>ОП</w:t>
      </w:r>
      <w:r w:rsidRPr="00F4641F">
        <w:rPr>
          <w:rFonts w:ascii="Arial Narrow" w:hAnsi="Arial Narrow"/>
          <w:b/>
          <w:color w:val="auto"/>
          <w:lang w:val="bg-BG" w:eastAsia="bg-BG"/>
        </w:rPr>
        <w:t xml:space="preserve">, </w:t>
      </w:r>
      <w:r w:rsidRPr="00F4641F">
        <w:rPr>
          <w:rFonts w:ascii="Arial Narrow" w:hAnsi="Arial Narrow"/>
          <w:color w:val="auto"/>
          <w:lang w:val="bg-BG" w:eastAsia="bg-BG"/>
        </w:rPr>
        <w:t xml:space="preserve">при провеждане на настоящата обществена поръчка, </w:t>
      </w:r>
      <w:r w:rsidRPr="00F4641F">
        <w:rPr>
          <w:rFonts w:ascii="Arial Narrow" w:hAnsi="Arial Narrow"/>
          <w:b/>
          <w:color w:val="auto"/>
          <w:lang w:val="bg-BG" w:eastAsia="bg-BG"/>
        </w:rPr>
        <w:t>няма да прилага</w:t>
      </w:r>
      <w:r w:rsidRPr="00F4641F">
        <w:rPr>
          <w:rFonts w:ascii="Arial Narrow" w:hAnsi="Arial Narrow"/>
          <w:color w:val="auto"/>
          <w:lang w:val="bg-BG" w:eastAsia="bg-BG"/>
        </w:rPr>
        <w:t xml:space="preserve"> стандартизираните образци, посочени в Заповед № ЗМФ-827 от 04.09.2018г. на Министъра на финансите, които са публикувани на страницата на Агенцията за обществени поръчки</w:t>
      </w:r>
      <w:r w:rsidR="00825E12" w:rsidRPr="00F4641F">
        <w:rPr>
          <w:rFonts w:ascii="Arial Narrow" w:hAnsi="Arial Narrow"/>
          <w:color w:val="auto"/>
          <w:lang w:val="bg-BG" w:eastAsia="bg-BG"/>
        </w:rPr>
        <w:t xml:space="preserve">. </w:t>
      </w:r>
      <w:r w:rsidR="00825E12" w:rsidRPr="00F4641F">
        <w:rPr>
          <w:rFonts w:ascii="Arial Narrow" w:hAnsi="Arial Narrow"/>
          <w:b/>
          <w:color w:val="auto"/>
          <w:lang w:val="bg-BG" w:eastAsia="bg-BG"/>
        </w:rPr>
        <w:t>Това се налага</w:t>
      </w:r>
      <w:r w:rsidRPr="00F4641F">
        <w:rPr>
          <w:rFonts w:ascii="Arial Narrow" w:hAnsi="Arial Narrow"/>
          <w:b/>
          <w:color w:val="auto"/>
          <w:lang w:val="bg-BG" w:eastAsia="bg-BG"/>
        </w:rPr>
        <w:t>, предвид</w:t>
      </w:r>
      <w:r w:rsidR="00852719" w:rsidRPr="00F4641F">
        <w:rPr>
          <w:rFonts w:ascii="Arial Narrow" w:hAnsi="Arial Narrow"/>
          <w:b/>
          <w:color w:val="auto"/>
          <w:lang w:val="bg-BG" w:eastAsia="bg-BG"/>
        </w:rPr>
        <w:t>:</w:t>
      </w:r>
      <w:r w:rsidRPr="00F4641F">
        <w:rPr>
          <w:rFonts w:ascii="Arial Narrow" w:hAnsi="Arial Narrow"/>
          <w:b/>
          <w:color w:val="auto"/>
          <w:lang w:val="bg-BG" w:eastAsia="bg-BG"/>
        </w:rPr>
        <w:t xml:space="preserve"> </w:t>
      </w:r>
    </w:p>
    <w:p w:rsidR="00DA4418" w:rsidRPr="00F4641F" w:rsidRDefault="00852719" w:rsidP="00F45D75">
      <w:pPr>
        <w:pStyle w:val="Default"/>
        <w:numPr>
          <w:ilvl w:val="0"/>
          <w:numId w:val="33"/>
        </w:numPr>
        <w:spacing w:before="240" w:after="120" w:line="276" w:lineRule="auto"/>
        <w:ind w:left="0" w:firstLine="0"/>
        <w:jc w:val="both"/>
        <w:rPr>
          <w:rFonts w:ascii="Arial Narrow" w:hAnsi="Arial Narrow"/>
          <w:b/>
          <w:color w:val="auto"/>
          <w:lang w:val="bg-BG" w:eastAsia="bg-BG"/>
        </w:rPr>
      </w:pPr>
      <w:r w:rsidRPr="00F4641F">
        <w:rPr>
          <w:rFonts w:ascii="Arial Narrow" w:hAnsi="Arial Narrow"/>
          <w:b/>
          <w:color w:val="auto"/>
          <w:lang w:val="bg-BG" w:eastAsia="bg-BG"/>
        </w:rPr>
        <w:t xml:space="preserve">Спазване </w:t>
      </w:r>
      <w:r w:rsidR="00825E12" w:rsidRPr="00F4641F">
        <w:rPr>
          <w:rFonts w:ascii="Arial Narrow" w:hAnsi="Arial Narrow"/>
          <w:b/>
          <w:color w:val="auto"/>
          <w:lang w:val="bg-BG" w:eastAsia="bg-BG"/>
        </w:rPr>
        <w:t xml:space="preserve">на </w:t>
      </w:r>
      <w:r w:rsidR="00E734B5" w:rsidRPr="00F4641F">
        <w:rPr>
          <w:rFonts w:ascii="Arial Narrow" w:hAnsi="Arial Narrow"/>
          <w:b/>
          <w:color w:val="auto"/>
          <w:lang w:val="bg-BG" w:eastAsia="bg-BG"/>
        </w:rPr>
        <w:t xml:space="preserve"> регламентираните условия, </w:t>
      </w:r>
      <w:r w:rsidRPr="00F4641F">
        <w:rPr>
          <w:rFonts w:ascii="Arial Narrow" w:hAnsi="Arial Narrow"/>
          <w:b/>
          <w:color w:val="auto"/>
          <w:lang w:val="bg-BG" w:eastAsia="bg-BG"/>
        </w:rPr>
        <w:t xml:space="preserve">конкретни </w:t>
      </w:r>
      <w:r w:rsidR="00E734B5" w:rsidRPr="00F4641F">
        <w:rPr>
          <w:rFonts w:ascii="Arial Narrow" w:hAnsi="Arial Narrow"/>
          <w:b/>
          <w:color w:val="auto"/>
          <w:lang w:val="bg-BG" w:eastAsia="bg-BG"/>
        </w:rPr>
        <w:t>правила и изисквания при реализация на финансирания проект</w:t>
      </w:r>
      <w:r w:rsidR="00825E12" w:rsidRPr="00F4641F">
        <w:rPr>
          <w:rFonts w:ascii="Arial Narrow" w:hAnsi="Arial Narrow"/>
          <w:b/>
          <w:color w:val="auto"/>
          <w:lang w:val="bg-BG" w:eastAsia="bg-BG"/>
        </w:rPr>
        <w:t xml:space="preserve"> </w:t>
      </w:r>
      <w:r w:rsidR="00825E12" w:rsidRPr="00F4641F">
        <w:rPr>
          <w:rFonts w:ascii="Arial Narrow" w:hAnsi="Arial Narrow"/>
          <w:color w:val="auto"/>
          <w:lang w:val="bg-BG" w:eastAsia="bg-BG"/>
        </w:rPr>
        <w:t xml:space="preserve">с рег. № 21/07/2/0/00609 и с наименование: „Реконструкция и рехабилитация на водоснабдителни системи и съоръжения на територията на община Мадан”, </w:t>
      </w:r>
      <w:r w:rsidR="00825E12" w:rsidRPr="00F4641F">
        <w:rPr>
          <w:rFonts w:ascii="Arial Narrow" w:hAnsi="Arial Narrow"/>
          <w:b/>
          <w:color w:val="auto"/>
          <w:lang w:val="bg-BG" w:eastAsia="bg-BG"/>
        </w:rPr>
        <w:t xml:space="preserve">за който проект </w:t>
      </w:r>
      <w:r w:rsidR="003E16E5" w:rsidRPr="00F4641F">
        <w:rPr>
          <w:rFonts w:ascii="Arial Narrow" w:hAnsi="Arial Narrow"/>
          <w:b/>
          <w:color w:val="auto"/>
          <w:lang w:val="bg-BG" w:eastAsia="bg-BG"/>
        </w:rPr>
        <w:t xml:space="preserve">на 11.10.2018г. </w:t>
      </w:r>
      <w:r w:rsidR="00825E12" w:rsidRPr="00F4641F">
        <w:rPr>
          <w:rFonts w:ascii="Arial Narrow" w:hAnsi="Arial Narrow"/>
          <w:b/>
          <w:color w:val="auto"/>
          <w:lang w:val="bg-BG" w:eastAsia="bg-BG"/>
        </w:rPr>
        <w:t xml:space="preserve">е сключен </w:t>
      </w:r>
      <w:r w:rsidR="003E16E5" w:rsidRPr="00F4641F">
        <w:rPr>
          <w:rFonts w:ascii="Arial Narrow" w:hAnsi="Arial Narrow"/>
          <w:b/>
          <w:color w:val="auto"/>
          <w:lang w:val="bg-BG" w:eastAsia="bg-BG"/>
        </w:rPr>
        <w:t xml:space="preserve">Договор </w:t>
      </w:r>
      <w:r w:rsidR="00825E12" w:rsidRPr="00F4641F">
        <w:rPr>
          <w:rFonts w:ascii="Arial Narrow" w:hAnsi="Arial Narrow"/>
          <w:b/>
          <w:color w:val="auto"/>
          <w:lang w:val="bg-BG" w:eastAsia="bg-BG"/>
        </w:rPr>
        <w:t>за отпускане на безвъзмездна финансова помощ</w:t>
      </w:r>
      <w:r w:rsidR="00825E12" w:rsidRPr="00F4641F">
        <w:rPr>
          <w:rFonts w:ascii="Arial Narrow" w:hAnsi="Arial Narrow"/>
          <w:color w:val="auto"/>
          <w:lang w:val="bg-BG" w:eastAsia="bg-BG"/>
        </w:rPr>
        <w:t xml:space="preserve"> с рег. № 21/07/2/0/00609, </w:t>
      </w:r>
      <w:r w:rsidR="00825E12" w:rsidRPr="00F4641F">
        <w:rPr>
          <w:rFonts w:ascii="Arial Narrow" w:hAnsi="Arial Narrow"/>
          <w:b/>
          <w:color w:val="auto"/>
          <w:lang w:val="bg-BG" w:eastAsia="bg-BG"/>
        </w:rPr>
        <w:t>по</w:t>
      </w:r>
      <w:r w:rsidR="00E734B5" w:rsidRPr="00F4641F">
        <w:rPr>
          <w:rFonts w:ascii="Arial Narrow" w:hAnsi="Arial Narrow"/>
          <w:b/>
          <w:color w:val="auto"/>
          <w:lang w:val="bg-BG" w:eastAsia="bg-BG"/>
        </w:rPr>
        <w:t xml:space="preserve"> </w:t>
      </w:r>
      <w:r w:rsidR="00825E12" w:rsidRPr="00F4641F">
        <w:rPr>
          <w:rFonts w:ascii="Arial Narrow" w:hAnsi="Arial Narrow"/>
          <w:b/>
          <w:color w:val="auto"/>
          <w:lang w:val="bg-BG" w:eastAsia="bg-BG"/>
        </w:rPr>
        <w:t>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2014-2020г., съфинансирана от Европейския съюз, чрез Европейския земеделски фонд за развитие на селските райони.</w:t>
      </w:r>
      <w:r w:rsidR="00825E12" w:rsidRPr="00F4641F">
        <w:rPr>
          <w:rFonts w:ascii="Arial Narrow" w:hAnsi="Arial Narrow"/>
          <w:color w:val="auto"/>
          <w:lang w:val="bg-BG" w:eastAsia="bg-BG"/>
        </w:rPr>
        <w:t xml:space="preserve"> По сключения договор, община Мадан</w:t>
      </w:r>
      <w:r w:rsidR="00DA4418" w:rsidRPr="00F4641F">
        <w:rPr>
          <w:rFonts w:ascii="Arial Narrow" w:hAnsi="Arial Narrow"/>
          <w:color w:val="auto"/>
          <w:lang w:val="bg-BG" w:eastAsia="bg-BG"/>
        </w:rPr>
        <w:t xml:space="preserve"> е </w:t>
      </w:r>
      <w:r w:rsidR="00825E12" w:rsidRPr="00F4641F">
        <w:rPr>
          <w:rFonts w:ascii="Arial Narrow" w:hAnsi="Arial Narrow"/>
          <w:b/>
          <w:color w:val="auto"/>
          <w:lang w:val="bg-BG" w:eastAsia="bg-BG"/>
        </w:rPr>
        <w:t>Ползвател на 100% безвъзмездна</w:t>
      </w:r>
      <w:r w:rsidR="003E16E5" w:rsidRPr="00F4641F">
        <w:rPr>
          <w:rFonts w:ascii="Arial Narrow" w:hAnsi="Arial Narrow"/>
          <w:b/>
          <w:color w:val="auto"/>
          <w:lang w:val="bg-BG" w:eastAsia="bg-BG"/>
        </w:rPr>
        <w:t xml:space="preserve"> финансова</w:t>
      </w:r>
      <w:r w:rsidR="00825E12" w:rsidRPr="00F4641F">
        <w:rPr>
          <w:rFonts w:ascii="Arial Narrow" w:hAnsi="Arial Narrow"/>
          <w:b/>
          <w:color w:val="auto"/>
          <w:lang w:val="bg-BG" w:eastAsia="bg-BG"/>
        </w:rPr>
        <w:t xml:space="preserve"> помощ</w:t>
      </w:r>
      <w:r w:rsidR="00413D2E" w:rsidRPr="00F4641F">
        <w:rPr>
          <w:rFonts w:ascii="Arial Narrow" w:hAnsi="Arial Narrow"/>
          <w:b/>
          <w:color w:val="auto"/>
          <w:lang w:val="bg-BG" w:eastAsia="bg-BG"/>
        </w:rPr>
        <w:t>.</w:t>
      </w:r>
    </w:p>
    <w:p w:rsidR="00413D2E" w:rsidRPr="00F4641F" w:rsidRDefault="00413D2E" w:rsidP="00F45D75">
      <w:pPr>
        <w:pStyle w:val="Default"/>
        <w:numPr>
          <w:ilvl w:val="0"/>
          <w:numId w:val="33"/>
        </w:numPr>
        <w:spacing w:before="240" w:after="120" w:line="276" w:lineRule="auto"/>
        <w:ind w:left="0" w:firstLine="0"/>
        <w:jc w:val="both"/>
        <w:rPr>
          <w:rFonts w:ascii="Arial Narrow" w:hAnsi="Arial Narrow"/>
          <w:b/>
          <w:color w:val="auto"/>
          <w:lang w:val="bg-BG" w:eastAsia="bg-BG"/>
        </w:rPr>
      </w:pPr>
      <w:r w:rsidRPr="00F4641F">
        <w:rPr>
          <w:rFonts w:ascii="Arial Narrow" w:hAnsi="Arial Narrow"/>
          <w:b/>
          <w:color w:val="auto"/>
          <w:lang w:val="bg-BG" w:eastAsia="bg-BG"/>
        </w:rPr>
        <w:t>Прилагане на стандартизирани образци, които са изцяло приложими към Програмата за развитие на селските райони 2014-2020г.</w:t>
      </w:r>
    </w:p>
    <w:p w:rsidR="00852719" w:rsidRPr="00F4641F" w:rsidRDefault="00DA4418" w:rsidP="00F45D75">
      <w:pPr>
        <w:pStyle w:val="Default"/>
        <w:spacing w:before="240" w:after="120" w:line="276" w:lineRule="auto"/>
        <w:jc w:val="both"/>
        <w:rPr>
          <w:rFonts w:ascii="Arial Narrow" w:hAnsi="Arial Narrow"/>
          <w:b/>
          <w:color w:val="auto"/>
          <w:lang w:val="bg-BG" w:eastAsia="bg-BG"/>
        </w:rPr>
      </w:pPr>
      <w:r w:rsidRPr="00F4641F">
        <w:rPr>
          <w:rFonts w:ascii="Arial Narrow" w:hAnsi="Arial Narrow"/>
          <w:color w:val="auto"/>
          <w:lang w:val="bg-BG" w:eastAsia="bg-BG"/>
        </w:rPr>
        <w:t xml:space="preserve">В качеството си на Ползвател на помощта и в случая Възложител на настоящата обществена поръчка, като част от реализацията на дейности по </w:t>
      </w:r>
      <w:r w:rsidR="00F47B17" w:rsidRPr="00F4641F">
        <w:rPr>
          <w:rFonts w:ascii="Arial Narrow" w:hAnsi="Arial Narrow"/>
          <w:color w:val="auto"/>
          <w:lang w:val="bg-BG" w:eastAsia="bg-BG"/>
        </w:rPr>
        <w:t xml:space="preserve">проекта, </w:t>
      </w:r>
      <w:r w:rsidRPr="00F4641F">
        <w:rPr>
          <w:rFonts w:ascii="Arial Narrow" w:hAnsi="Arial Narrow"/>
          <w:b/>
          <w:color w:val="auto"/>
          <w:lang w:val="bg-BG" w:eastAsia="bg-BG"/>
        </w:rPr>
        <w:t xml:space="preserve">община Мадан </w:t>
      </w:r>
      <w:r w:rsidR="00825E12" w:rsidRPr="00F4641F">
        <w:rPr>
          <w:rFonts w:ascii="Arial Narrow" w:hAnsi="Arial Narrow"/>
          <w:b/>
          <w:color w:val="auto"/>
          <w:lang w:val="bg-BG" w:eastAsia="bg-BG"/>
        </w:rPr>
        <w:t>следва</w:t>
      </w:r>
      <w:r w:rsidR="003E16E5" w:rsidRPr="00F4641F">
        <w:rPr>
          <w:rFonts w:ascii="Arial Narrow" w:hAnsi="Arial Narrow"/>
          <w:b/>
          <w:color w:val="auto"/>
          <w:lang w:val="bg-BG" w:eastAsia="bg-BG"/>
        </w:rPr>
        <w:t>:</w:t>
      </w:r>
      <w:r w:rsidR="00852719" w:rsidRPr="00F4641F">
        <w:rPr>
          <w:rFonts w:ascii="Arial Narrow" w:hAnsi="Arial Narrow"/>
          <w:b/>
          <w:color w:val="auto"/>
          <w:lang w:val="bg-BG" w:eastAsia="bg-BG"/>
        </w:rPr>
        <w:t xml:space="preserve"> </w:t>
      </w:r>
    </w:p>
    <w:p w:rsidR="00852719" w:rsidRPr="00F4641F" w:rsidRDefault="00852719" w:rsidP="00F45D75">
      <w:pPr>
        <w:pStyle w:val="Default"/>
        <w:numPr>
          <w:ilvl w:val="0"/>
          <w:numId w:val="34"/>
        </w:numPr>
        <w:spacing w:before="240" w:after="120" w:line="276" w:lineRule="auto"/>
        <w:ind w:left="0" w:firstLine="0"/>
        <w:jc w:val="both"/>
        <w:rPr>
          <w:rFonts w:ascii="Arial Narrow" w:hAnsi="Arial Narrow"/>
          <w:color w:val="auto"/>
          <w:lang w:val="bg-BG" w:eastAsia="bg-BG"/>
        </w:rPr>
      </w:pPr>
      <w:r w:rsidRPr="00F4641F">
        <w:rPr>
          <w:rFonts w:ascii="Arial Narrow" w:hAnsi="Arial Narrow"/>
          <w:b/>
          <w:color w:val="auto"/>
          <w:lang w:val="bg-BG" w:eastAsia="bg-BG"/>
        </w:rPr>
        <w:t xml:space="preserve">Да спазва и прилага изцяло </w:t>
      </w:r>
      <w:r w:rsidR="00825E12" w:rsidRPr="00F4641F">
        <w:rPr>
          <w:rFonts w:ascii="Arial Narrow" w:hAnsi="Arial Narrow"/>
          <w:color w:val="auto"/>
          <w:lang w:val="bg-BG" w:eastAsia="bg-BG"/>
        </w:rPr>
        <w:t>всички задължения, произтичащи от изискванията и условията по Договора</w:t>
      </w:r>
      <w:r w:rsidR="003E16E5" w:rsidRPr="00F4641F">
        <w:rPr>
          <w:rFonts w:ascii="Arial Narrow" w:hAnsi="Arial Narrow"/>
          <w:color w:val="auto"/>
          <w:lang w:val="bg-BG" w:eastAsia="bg-BG"/>
        </w:rPr>
        <w:t xml:space="preserve"> за финансиране </w:t>
      </w:r>
      <w:r w:rsidR="00F47B17" w:rsidRPr="00F4641F">
        <w:rPr>
          <w:rFonts w:ascii="Arial Narrow" w:hAnsi="Arial Narrow"/>
          <w:color w:val="auto"/>
          <w:lang w:val="bg-BG" w:eastAsia="bg-BG"/>
        </w:rPr>
        <w:t>и приложенията към него</w:t>
      </w:r>
      <w:r w:rsidRPr="00F4641F">
        <w:rPr>
          <w:rFonts w:ascii="Arial Narrow" w:hAnsi="Arial Narrow"/>
          <w:color w:val="auto"/>
          <w:lang w:val="bg-BG" w:eastAsia="bg-BG"/>
        </w:rPr>
        <w:t>;</w:t>
      </w:r>
      <w:r w:rsidRPr="00F4641F">
        <w:rPr>
          <w:rFonts w:ascii="Arial Narrow" w:hAnsi="Arial Narrow"/>
          <w:b/>
          <w:color w:val="auto"/>
          <w:lang w:val="bg-BG" w:eastAsia="bg-BG"/>
        </w:rPr>
        <w:t xml:space="preserve"> </w:t>
      </w:r>
    </w:p>
    <w:p w:rsidR="00852719" w:rsidRPr="00F4641F" w:rsidRDefault="00852719" w:rsidP="00F45D75">
      <w:pPr>
        <w:pStyle w:val="Default"/>
        <w:numPr>
          <w:ilvl w:val="0"/>
          <w:numId w:val="34"/>
        </w:numPr>
        <w:spacing w:before="240" w:after="120" w:line="276" w:lineRule="auto"/>
        <w:ind w:left="0" w:firstLine="0"/>
        <w:jc w:val="both"/>
        <w:rPr>
          <w:rFonts w:ascii="Arial Narrow" w:hAnsi="Arial Narrow"/>
          <w:color w:val="auto"/>
          <w:lang w:val="bg-BG" w:eastAsia="bg-BG"/>
        </w:rPr>
      </w:pPr>
      <w:r w:rsidRPr="00F4641F">
        <w:rPr>
          <w:rFonts w:ascii="Arial Narrow" w:hAnsi="Arial Narrow"/>
          <w:b/>
          <w:color w:val="auto"/>
          <w:lang w:val="bg-BG" w:eastAsia="bg-BG"/>
        </w:rPr>
        <w:t xml:space="preserve">Да спазва и прилага изцяло </w:t>
      </w:r>
      <w:r w:rsidR="00F47B17" w:rsidRPr="00F4641F">
        <w:rPr>
          <w:rFonts w:ascii="Arial Narrow" w:hAnsi="Arial Narrow"/>
          <w:color w:val="auto"/>
          <w:lang w:val="bg-BG" w:eastAsia="bg-BG"/>
        </w:rPr>
        <w:t>всички условия за допустимост на разходите за изпълнение на одобрените проекти по Наредба № 12</w:t>
      </w:r>
      <w:r w:rsidR="003E16E5" w:rsidRPr="00F4641F">
        <w:rPr>
          <w:rFonts w:ascii="Arial Narrow" w:hAnsi="Arial Narrow"/>
          <w:color w:val="auto"/>
          <w:lang w:val="bg-BG" w:eastAsia="bg-BG"/>
        </w:rPr>
        <w:t xml:space="preserve"> от </w:t>
      </w:r>
      <w:r w:rsidR="00F47B17" w:rsidRPr="00F4641F">
        <w:rPr>
          <w:rFonts w:ascii="Arial Narrow" w:hAnsi="Arial Narrow"/>
          <w:color w:val="auto"/>
          <w:lang w:val="bg-BG" w:eastAsia="bg-BG"/>
        </w:rPr>
        <w:t xml:space="preserve">25.07.2016г.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на Програмата за развитие на селските райони за периода 2014 - 2020 г.; </w:t>
      </w:r>
    </w:p>
    <w:p w:rsidR="001B0E2E" w:rsidRPr="00F4641F" w:rsidRDefault="003E16E5" w:rsidP="00F45D75">
      <w:pPr>
        <w:pStyle w:val="Default"/>
        <w:numPr>
          <w:ilvl w:val="0"/>
          <w:numId w:val="34"/>
        </w:numPr>
        <w:spacing w:before="240" w:after="120" w:line="276" w:lineRule="auto"/>
        <w:ind w:left="0" w:firstLine="0"/>
        <w:jc w:val="both"/>
        <w:rPr>
          <w:rFonts w:ascii="Arial Narrow" w:hAnsi="Arial Narrow"/>
          <w:lang w:val="bg-BG" w:eastAsia="bg-BG"/>
        </w:rPr>
      </w:pPr>
      <w:r w:rsidRPr="00F4641F">
        <w:rPr>
          <w:rFonts w:ascii="Arial Narrow" w:hAnsi="Arial Narrow"/>
          <w:b/>
          <w:color w:val="auto"/>
          <w:lang w:val="bg-BG" w:eastAsia="bg-BG"/>
        </w:rPr>
        <w:t>Д</w:t>
      </w:r>
      <w:r w:rsidR="00F47B17" w:rsidRPr="00F4641F">
        <w:rPr>
          <w:rFonts w:ascii="Arial Narrow" w:hAnsi="Arial Narrow"/>
          <w:b/>
          <w:color w:val="auto"/>
          <w:lang w:val="bg-BG" w:eastAsia="bg-BG"/>
        </w:rPr>
        <w:t xml:space="preserve">а спазва и прилага изцяло </w:t>
      </w:r>
      <w:r w:rsidR="001B0E2E" w:rsidRPr="00F4641F">
        <w:rPr>
          <w:rFonts w:ascii="Arial Narrow" w:hAnsi="Arial Narrow"/>
          <w:color w:val="auto"/>
          <w:lang w:val="bg-BG" w:eastAsia="bg-BG"/>
        </w:rPr>
        <w:t xml:space="preserve">„Процедура за осъществяване на предварителна проверка и </w:t>
      </w:r>
      <w:r w:rsidR="001B0E2E" w:rsidRPr="00F4641F">
        <w:rPr>
          <w:rFonts w:ascii="Arial Narrow" w:hAnsi="Arial Narrow"/>
          <w:lang w:val="bg-BG" w:eastAsia="bg-BG"/>
        </w:rPr>
        <w:t>последващ контрол върху обществени поръчки за разходи, финансирани изцяло или частично със средства от Европейския земеделски фонд за развитие на селските райони (Приложение 122), утвърдена от Изпълнителния директор на Държавен фонд „Земеделие” и</w:t>
      </w:r>
      <w:r w:rsidRPr="00F4641F">
        <w:rPr>
          <w:rFonts w:ascii="Arial Narrow" w:hAnsi="Arial Narrow"/>
          <w:lang w:val="bg-BG" w:eastAsia="bg-BG"/>
        </w:rPr>
        <w:t xml:space="preserve"> съответните </w:t>
      </w:r>
      <w:r w:rsidR="001B0E2E" w:rsidRPr="00F4641F">
        <w:rPr>
          <w:rFonts w:ascii="Arial Narrow" w:hAnsi="Arial Narrow"/>
          <w:lang w:val="bg-BG" w:eastAsia="bg-BG"/>
        </w:rPr>
        <w:t xml:space="preserve">„Указания </w:t>
      </w:r>
      <w:r w:rsidR="00E915FE" w:rsidRPr="00F4641F">
        <w:rPr>
          <w:rFonts w:ascii="Arial Narrow" w:hAnsi="Arial Narrow"/>
          <w:lang w:val="bg-BG" w:eastAsia="bg-BG"/>
        </w:rPr>
        <w:t>з</w:t>
      </w:r>
      <w:r w:rsidR="001B0E2E" w:rsidRPr="00F4641F">
        <w:rPr>
          <w:rFonts w:ascii="Arial Narrow" w:hAnsi="Arial Narrow"/>
          <w:lang w:val="bg-BG" w:eastAsia="bg-BG"/>
        </w:rPr>
        <w:t>а предварителни проверки и последващ контрол</w:t>
      </w:r>
      <w:r w:rsidRPr="00F4641F">
        <w:rPr>
          <w:rFonts w:ascii="Arial Narrow" w:hAnsi="Arial Narrow"/>
          <w:lang w:val="bg-BG" w:eastAsia="bg-BG"/>
        </w:rPr>
        <w:t>,</w:t>
      </w:r>
      <w:r w:rsidR="001B0E2E" w:rsidRPr="00F4641F">
        <w:rPr>
          <w:rFonts w:ascii="Arial Narrow" w:hAnsi="Arial Narrow"/>
          <w:lang w:val="bg-BG" w:eastAsia="bg-BG"/>
        </w:rPr>
        <w:t xml:space="preserve"> във връзка с провеждане на обществени поръчки по проекти, финансирани от ДФ „Земеделие” – Разплащателна агенция по Програмата за развитие на селските райони 2014-2020 г.” (Приложение 122.1 към Процедурата), включително приложимите </w:t>
      </w:r>
      <w:r w:rsidRPr="00F4641F">
        <w:rPr>
          <w:rFonts w:ascii="Arial Narrow" w:hAnsi="Arial Narrow"/>
          <w:lang w:val="bg-BG" w:eastAsia="bg-BG"/>
        </w:rPr>
        <w:t xml:space="preserve">условия за обявяване, провеждане и избор на изпълнители на обществените поръчки, прилагайки съответните документи </w:t>
      </w:r>
      <w:r w:rsidR="00CC4469" w:rsidRPr="00F4641F">
        <w:rPr>
          <w:rFonts w:ascii="Arial Narrow" w:hAnsi="Arial Narrow"/>
          <w:lang w:val="bg-BG" w:eastAsia="bg-BG"/>
        </w:rPr>
        <w:t>от проведените обществени поръчки в съответствие с утвър</w:t>
      </w:r>
      <w:r w:rsidR="00F4641F">
        <w:rPr>
          <w:rFonts w:ascii="Arial Narrow" w:hAnsi="Arial Narrow"/>
          <w:lang w:val="bg-BG" w:eastAsia="bg-BG"/>
        </w:rPr>
        <w:t>д</w:t>
      </w:r>
      <w:r w:rsidR="00CC4469" w:rsidRPr="00F4641F">
        <w:rPr>
          <w:rFonts w:ascii="Arial Narrow" w:hAnsi="Arial Narrow"/>
          <w:lang w:val="bg-BG" w:eastAsia="bg-BG"/>
        </w:rPr>
        <w:t>ените</w:t>
      </w:r>
      <w:r w:rsidR="001B2061">
        <w:rPr>
          <w:rFonts w:ascii="Arial Narrow" w:hAnsi="Arial Narrow"/>
          <w:lang w:val="bg-BG" w:eastAsia="bg-BG"/>
        </w:rPr>
        <w:t xml:space="preserve"> </w:t>
      </w:r>
      <w:r w:rsidR="001B0E2E" w:rsidRPr="00F4641F">
        <w:rPr>
          <w:rFonts w:ascii="Arial Narrow" w:hAnsi="Arial Narrow"/>
          <w:lang w:val="bg-BG" w:eastAsia="bg-BG"/>
        </w:rPr>
        <w:t>образци</w:t>
      </w:r>
      <w:r w:rsidRPr="00F4641F">
        <w:rPr>
          <w:rFonts w:ascii="Arial Narrow" w:hAnsi="Arial Narrow"/>
          <w:lang w:val="bg-BG" w:eastAsia="bg-BG"/>
        </w:rPr>
        <w:t xml:space="preserve"> на документи, съставляващи</w:t>
      </w:r>
      <w:r w:rsidR="001B0E2E" w:rsidRPr="00F4641F">
        <w:rPr>
          <w:rFonts w:ascii="Arial Narrow" w:hAnsi="Arial Narrow"/>
          <w:lang w:val="bg-BG" w:eastAsia="bg-BG"/>
        </w:rPr>
        <w:t>, неразделна част към процедурата и указанията</w:t>
      </w:r>
      <w:r w:rsidR="00CC4469" w:rsidRPr="00F4641F">
        <w:rPr>
          <w:rFonts w:ascii="Arial Narrow" w:hAnsi="Arial Narrow"/>
          <w:lang w:val="bg-BG" w:eastAsia="bg-BG"/>
        </w:rPr>
        <w:t>.</w:t>
      </w:r>
      <w:r w:rsidR="001B0E2E" w:rsidRPr="00F4641F">
        <w:rPr>
          <w:rFonts w:ascii="Arial Narrow" w:hAnsi="Arial Narrow"/>
          <w:lang w:val="bg-BG" w:eastAsia="bg-BG"/>
        </w:rPr>
        <w:t>.</w:t>
      </w:r>
    </w:p>
    <w:p w:rsidR="00DA4418" w:rsidRPr="00F4641F" w:rsidRDefault="00E915FE" w:rsidP="00F45D75">
      <w:pPr>
        <w:pStyle w:val="Default"/>
        <w:spacing w:before="240" w:after="120" w:line="276" w:lineRule="auto"/>
        <w:jc w:val="both"/>
        <w:rPr>
          <w:rFonts w:ascii="Arial Narrow" w:hAnsi="Arial Narrow"/>
          <w:b/>
          <w:lang w:val="bg-BG"/>
        </w:rPr>
      </w:pPr>
      <w:r w:rsidRPr="00F4641F">
        <w:rPr>
          <w:rFonts w:ascii="Arial Narrow" w:hAnsi="Arial Narrow"/>
          <w:b/>
          <w:lang w:val="bg-BG"/>
        </w:rPr>
        <w:t>Във връзка с гореизложеното,</w:t>
      </w:r>
      <w:r w:rsidRPr="00F4641F">
        <w:rPr>
          <w:rFonts w:ascii="Arial Narrow" w:hAnsi="Arial Narrow"/>
          <w:lang w:val="bg-BG"/>
        </w:rPr>
        <w:t xml:space="preserve"> Възложителят </w:t>
      </w:r>
      <w:r w:rsidR="00DA4418" w:rsidRPr="00F4641F">
        <w:rPr>
          <w:rFonts w:ascii="Arial Narrow" w:hAnsi="Arial Narrow"/>
          <w:lang w:val="bg-BG"/>
        </w:rPr>
        <w:t>установи</w:t>
      </w:r>
      <w:r w:rsidR="001B67D8" w:rsidRPr="00F4641F">
        <w:rPr>
          <w:rFonts w:ascii="Arial Narrow" w:hAnsi="Arial Narrow"/>
          <w:lang w:val="bg-BG"/>
        </w:rPr>
        <w:t>,</w:t>
      </w:r>
      <w:r w:rsidR="00DA4418" w:rsidRPr="00F4641F">
        <w:rPr>
          <w:rFonts w:ascii="Arial Narrow" w:hAnsi="Arial Narrow"/>
          <w:lang w:val="bg-BG"/>
        </w:rPr>
        <w:t xml:space="preserve"> </w:t>
      </w:r>
      <w:r w:rsidRPr="00F4641F">
        <w:rPr>
          <w:rFonts w:ascii="Arial Narrow" w:hAnsi="Arial Narrow"/>
          <w:lang w:val="bg-BG"/>
        </w:rPr>
        <w:t>че</w:t>
      </w:r>
      <w:r w:rsidR="00DA4418" w:rsidRPr="00F4641F">
        <w:rPr>
          <w:rFonts w:ascii="Arial Narrow" w:hAnsi="Arial Narrow"/>
          <w:lang w:val="bg-BG"/>
        </w:rPr>
        <w:t xml:space="preserve"> </w:t>
      </w:r>
      <w:r w:rsidR="00DA4418" w:rsidRPr="00F4641F">
        <w:rPr>
          <w:rFonts w:ascii="Arial Narrow" w:hAnsi="Arial Narrow"/>
          <w:b/>
          <w:lang w:val="bg-BG"/>
        </w:rPr>
        <w:t xml:space="preserve">Стандартизираните </w:t>
      </w:r>
      <w:r w:rsidR="00D16A33" w:rsidRPr="00F4641F">
        <w:rPr>
          <w:rFonts w:ascii="Arial Narrow" w:hAnsi="Arial Narrow"/>
          <w:b/>
          <w:lang w:val="bg-BG"/>
        </w:rPr>
        <w:t>образци</w:t>
      </w:r>
      <w:r w:rsidR="00D16A33" w:rsidRPr="00F4641F">
        <w:rPr>
          <w:rFonts w:ascii="Arial Narrow" w:hAnsi="Arial Narrow"/>
          <w:lang w:val="bg-BG"/>
        </w:rPr>
        <w:t>, посочени в Заповед № ЗМФ-827 от 04.09.2018г. на Министъра на финансите,</w:t>
      </w:r>
      <w:r w:rsidR="00D16A33" w:rsidRPr="00F4641F">
        <w:rPr>
          <w:rFonts w:ascii="Arial Narrow" w:hAnsi="Arial Narrow"/>
          <w:b/>
          <w:lang w:val="bg-BG"/>
        </w:rPr>
        <w:t xml:space="preserve"> не </w:t>
      </w:r>
      <w:r w:rsidRPr="00F4641F">
        <w:rPr>
          <w:rFonts w:ascii="Arial Narrow" w:hAnsi="Arial Narrow"/>
          <w:b/>
          <w:lang w:val="bg-BG"/>
        </w:rPr>
        <w:t xml:space="preserve">следва да </w:t>
      </w:r>
      <w:r w:rsidR="00D16A33" w:rsidRPr="00F4641F">
        <w:rPr>
          <w:rFonts w:ascii="Arial Narrow" w:hAnsi="Arial Narrow"/>
          <w:b/>
          <w:lang w:val="bg-BG"/>
        </w:rPr>
        <w:t xml:space="preserve">се прилагат </w:t>
      </w:r>
      <w:r w:rsidR="001B67D8" w:rsidRPr="00F4641F">
        <w:rPr>
          <w:rFonts w:ascii="Arial Narrow" w:hAnsi="Arial Narrow"/>
          <w:b/>
          <w:lang w:val="bg-BG"/>
        </w:rPr>
        <w:t xml:space="preserve">при провеждане на </w:t>
      </w:r>
      <w:r w:rsidR="00D16A33" w:rsidRPr="00F4641F">
        <w:rPr>
          <w:rFonts w:ascii="Arial Narrow" w:hAnsi="Arial Narrow"/>
          <w:b/>
          <w:lang w:val="bg-BG"/>
        </w:rPr>
        <w:t xml:space="preserve">настоящата обществена поръчка </w:t>
      </w:r>
      <w:r w:rsidR="00D16A33" w:rsidRPr="00F4641F">
        <w:rPr>
          <w:rFonts w:ascii="Arial Narrow" w:hAnsi="Arial Narrow"/>
          <w:lang w:val="bg-BG"/>
        </w:rPr>
        <w:t>с предмет: „Реконструкция и рехабилитация на водоснабдителни системи и съоръжения на територията на община Мадан”,</w:t>
      </w:r>
      <w:r w:rsidR="00D16A33" w:rsidRPr="00F4641F">
        <w:rPr>
          <w:rFonts w:ascii="Arial Narrow" w:hAnsi="Arial Narrow"/>
          <w:b/>
          <w:lang w:val="bg-BG"/>
        </w:rPr>
        <w:t xml:space="preserve"> поради следните причини: </w:t>
      </w:r>
    </w:p>
    <w:p w:rsidR="00413D2E" w:rsidRPr="00F4641F" w:rsidRDefault="00D16A33" w:rsidP="00F45D75">
      <w:pPr>
        <w:pStyle w:val="Default"/>
        <w:numPr>
          <w:ilvl w:val="0"/>
          <w:numId w:val="35"/>
        </w:numPr>
        <w:suppressAutoHyphens/>
        <w:spacing w:before="240" w:after="120" w:line="276" w:lineRule="auto"/>
        <w:ind w:left="0" w:right="50" w:firstLine="0"/>
        <w:jc w:val="both"/>
        <w:rPr>
          <w:rFonts w:ascii="Arial Narrow" w:hAnsi="Arial Narrow"/>
          <w:b/>
          <w:u w:val="single"/>
          <w:lang w:val="bg-BG" w:eastAsia="ar-SA"/>
        </w:rPr>
      </w:pPr>
      <w:r w:rsidRPr="00F4641F">
        <w:rPr>
          <w:rFonts w:ascii="Arial Narrow" w:hAnsi="Arial Narrow"/>
          <w:b/>
          <w:lang w:val="bg-BG"/>
        </w:rPr>
        <w:t>Програма за развитие на селските райони 2014 - 2020г., респективно подписания Договор за предоставяне на безвъзмездна финансова помощ № 21/07/2/0/00609</w:t>
      </w:r>
      <w:r w:rsidR="001B67D8" w:rsidRPr="00F4641F">
        <w:rPr>
          <w:rFonts w:ascii="Arial Narrow" w:hAnsi="Arial Narrow"/>
          <w:b/>
          <w:lang w:val="bg-BG"/>
        </w:rPr>
        <w:t>/11.10.2018г.</w:t>
      </w:r>
      <w:r w:rsidRPr="00F4641F">
        <w:rPr>
          <w:rFonts w:ascii="Arial Narrow" w:hAnsi="Arial Narrow"/>
          <w:b/>
          <w:lang w:val="bg-BG"/>
        </w:rPr>
        <w:t xml:space="preserve">, по който община Мадан е Ползвател на помощта, са свързани с конкретни правила и изисквания, които към настоящия момент, </w:t>
      </w:r>
      <w:r w:rsidRPr="00F4641F">
        <w:rPr>
          <w:rFonts w:ascii="Arial Narrow" w:hAnsi="Arial Narrow"/>
          <w:b/>
          <w:u w:val="single"/>
          <w:lang w:val="bg-BG"/>
        </w:rPr>
        <w:t>не са напълно съвместими със спецификата на ФИДИК</w:t>
      </w:r>
      <w:r w:rsidR="001B67D8" w:rsidRPr="00F4641F">
        <w:rPr>
          <w:rFonts w:ascii="Arial Narrow" w:hAnsi="Arial Narrow"/>
          <w:b/>
          <w:u w:val="single"/>
          <w:lang w:val="bg-BG"/>
        </w:rPr>
        <w:t>, съответно с</w:t>
      </w:r>
      <w:r w:rsidR="001B67D8" w:rsidRPr="00F4641F">
        <w:rPr>
          <w:rFonts w:ascii="Arial Narrow" w:hAnsi="Arial Narrow"/>
          <w:b/>
          <w:color w:val="auto"/>
          <w:u w:val="single"/>
          <w:lang w:val="bg-BG" w:eastAsia="bg-BG"/>
        </w:rPr>
        <w:t>тандартизираните образци, посочени в Заповед № ЗМФ-827 от 04.09.2018г. на Министъра на финансите, които са публикувани на страницата на Агенцията за обществени поръчки, не са напълно приложими за използване в настоящата обществена поръчка</w:t>
      </w:r>
      <w:r w:rsidR="00B821C3" w:rsidRPr="00F4641F">
        <w:rPr>
          <w:rFonts w:ascii="Arial Narrow" w:hAnsi="Arial Narrow"/>
          <w:b/>
          <w:color w:val="auto"/>
          <w:u w:val="single"/>
          <w:lang w:val="bg-BG" w:eastAsia="bg-BG"/>
        </w:rPr>
        <w:t xml:space="preserve">, предвид нейното естество </w:t>
      </w:r>
      <w:r w:rsidR="001B67D8" w:rsidRPr="00F4641F">
        <w:rPr>
          <w:rFonts w:ascii="Arial Narrow" w:hAnsi="Arial Narrow"/>
          <w:b/>
          <w:color w:val="auto"/>
          <w:u w:val="single"/>
          <w:lang w:val="bg-BG" w:eastAsia="bg-BG"/>
        </w:rPr>
        <w:t xml:space="preserve"> и </w:t>
      </w:r>
      <w:r w:rsidR="00DA4418" w:rsidRPr="00F4641F">
        <w:rPr>
          <w:rFonts w:ascii="Arial Narrow" w:hAnsi="Arial Narrow"/>
          <w:b/>
          <w:color w:val="auto"/>
          <w:u w:val="single"/>
          <w:lang w:val="bg-BG" w:eastAsia="bg-BG"/>
        </w:rPr>
        <w:t>на основание чл. 231, ал. 2 от Закон за обществените поръчки</w:t>
      </w:r>
      <w:r w:rsidR="00DA4418" w:rsidRPr="00F4641F">
        <w:rPr>
          <w:rFonts w:ascii="Arial Narrow" w:hAnsi="Arial Narrow"/>
          <w:b/>
          <w:color w:val="auto"/>
          <w:lang w:val="bg-BG" w:eastAsia="bg-BG"/>
        </w:rPr>
        <w:t xml:space="preserve">, </w:t>
      </w:r>
      <w:r w:rsidR="001B67D8" w:rsidRPr="00F4641F">
        <w:rPr>
          <w:rFonts w:ascii="Arial Narrow" w:hAnsi="Arial Narrow"/>
          <w:b/>
          <w:color w:val="auto"/>
          <w:u w:val="single"/>
          <w:lang w:val="bg-BG" w:eastAsia="bg-BG"/>
        </w:rPr>
        <w:t xml:space="preserve">Възложителят </w:t>
      </w:r>
      <w:r w:rsidR="00DA4418" w:rsidRPr="00F4641F">
        <w:rPr>
          <w:rFonts w:ascii="Arial Narrow" w:hAnsi="Arial Narrow"/>
          <w:b/>
          <w:color w:val="auto"/>
          <w:u w:val="single"/>
          <w:lang w:val="bg-BG" w:eastAsia="bg-BG"/>
        </w:rPr>
        <w:t xml:space="preserve">няма да </w:t>
      </w:r>
      <w:r w:rsidR="001B67D8" w:rsidRPr="00F4641F">
        <w:rPr>
          <w:rFonts w:ascii="Arial Narrow" w:hAnsi="Arial Narrow"/>
          <w:b/>
          <w:color w:val="auto"/>
          <w:u w:val="single"/>
          <w:lang w:val="bg-BG" w:eastAsia="bg-BG"/>
        </w:rPr>
        <w:t xml:space="preserve">ги </w:t>
      </w:r>
      <w:r w:rsidR="00DA4418" w:rsidRPr="00F4641F">
        <w:rPr>
          <w:rFonts w:ascii="Arial Narrow" w:hAnsi="Arial Narrow"/>
          <w:b/>
          <w:color w:val="auto"/>
          <w:u w:val="single"/>
          <w:lang w:val="bg-BG" w:eastAsia="bg-BG"/>
        </w:rPr>
        <w:t>прилага</w:t>
      </w:r>
      <w:r w:rsidR="001B67D8" w:rsidRPr="00F4641F">
        <w:rPr>
          <w:rFonts w:ascii="Arial Narrow" w:hAnsi="Arial Narrow"/>
          <w:b/>
          <w:color w:val="auto"/>
          <w:u w:val="single"/>
          <w:lang w:val="bg-BG" w:eastAsia="bg-BG"/>
        </w:rPr>
        <w:t>.</w:t>
      </w:r>
    </w:p>
    <w:p w:rsidR="00ED4011" w:rsidRPr="00F4641F" w:rsidRDefault="00ED4011" w:rsidP="00EC0CF9">
      <w:pPr>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before="240" w:after="120"/>
        <w:ind w:right="51"/>
        <w:jc w:val="both"/>
        <w:rPr>
          <w:rFonts w:ascii="Arial Narrow" w:hAnsi="Arial Narrow"/>
          <w:b/>
          <w:sz w:val="24"/>
          <w:szCs w:val="24"/>
          <w:lang w:eastAsia="ar-SA"/>
        </w:rPr>
      </w:pPr>
      <w:r w:rsidRPr="00F4641F">
        <w:rPr>
          <w:rFonts w:ascii="Arial Narrow" w:hAnsi="Arial Narrow"/>
          <w:b/>
          <w:sz w:val="24"/>
          <w:szCs w:val="24"/>
          <w:lang w:eastAsia="ar-SA"/>
        </w:rPr>
        <w:t xml:space="preserve">ВЪЗЛОЖИТЕЛ: Община </w:t>
      </w:r>
      <w:r w:rsidR="00367F1C" w:rsidRPr="00F4641F">
        <w:rPr>
          <w:rFonts w:ascii="Arial Narrow" w:hAnsi="Arial Narrow"/>
          <w:b/>
          <w:sz w:val="24"/>
          <w:szCs w:val="24"/>
          <w:lang w:eastAsia="ar-SA"/>
        </w:rPr>
        <w:t>Мадан</w:t>
      </w:r>
    </w:p>
    <w:p w:rsidR="00ED4011" w:rsidRPr="00F4641F" w:rsidRDefault="00ED4011" w:rsidP="00EC0CF9">
      <w:pPr>
        <w:pStyle w:val="5"/>
        <w:keepNext/>
        <w:keepLines/>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ind w:right="51"/>
        <w:rPr>
          <w:rFonts w:ascii="Arial Narrow" w:hAnsi="Arial Narrow"/>
          <w:b/>
          <w:color w:val="auto"/>
          <w:sz w:val="24"/>
          <w:szCs w:val="24"/>
        </w:rPr>
      </w:pPr>
      <w:bookmarkStart w:id="8" w:name="_Toc457905546"/>
      <w:bookmarkEnd w:id="0"/>
      <w:bookmarkEnd w:id="1"/>
      <w:r w:rsidRPr="00F4641F">
        <w:rPr>
          <w:rFonts w:ascii="Arial Narrow" w:hAnsi="Arial Narrow"/>
          <w:b/>
          <w:color w:val="auto"/>
          <w:sz w:val="24"/>
          <w:szCs w:val="24"/>
        </w:rPr>
        <w:t xml:space="preserve">гр. </w:t>
      </w:r>
      <w:r w:rsidR="00367F1C" w:rsidRPr="00F4641F">
        <w:rPr>
          <w:rFonts w:ascii="Arial Narrow" w:hAnsi="Arial Narrow"/>
          <w:b/>
          <w:color w:val="auto"/>
          <w:sz w:val="24"/>
          <w:szCs w:val="24"/>
        </w:rPr>
        <w:t>Мадан</w:t>
      </w:r>
      <w:r w:rsidRPr="00F4641F">
        <w:rPr>
          <w:rFonts w:ascii="Arial Narrow" w:hAnsi="Arial Narrow"/>
          <w:b/>
          <w:color w:val="auto"/>
          <w:sz w:val="24"/>
          <w:szCs w:val="24"/>
        </w:rPr>
        <w:t xml:space="preserve">, п.к. </w:t>
      </w:r>
      <w:r w:rsidR="00367F1C" w:rsidRPr="00F4641F">
        <w:rPr>
          <w:rFonts w:ascii="Arial Narrow" w:hAnsi="Arial Narrow"/>
          <w:b/>
          <w:color w:val="auto"/>
          <w:sz w:val="24"/>
          <w:szCs w:val="24"/>
        </w:rPr>
        <w:t>4900</w:t>
      </w:r>
      <w:r w:rsidR="0082077C" w:rsidRPr="00F4641F">
        <w:rPr>
          <w:rFonts w:ascii="Arial Narrow" w:hAnsi="Arial Narrow"/>
          <w:b/>
          <w:color w:val="auto"/>
          <w:sz w:val="24"/>
          <w:szCs w:val="24"/>
        </w:rPr>
        <w:t>,</w:t>
      </w:r>
      <w:r w:rsidR="00D32C75" w:rsidRPr="00F4641F">
        <w:rPr>
          <w:rFonts w:ascii="Arial Narrow" w:hAnsi="Arial Narrow"/>
          <w:b/>
          <w:color w:val="auto"/>
          <w:sz w:val="24"/>
          <w:szCs w:val="24"/>
        </w:rPr>
        <w:t xml:space="preserve"> </w:t>
      </w:r>
      <w:r w:rsidR="0082077C" w:rsidRPr="00F4641F">
        <w:rPr>
          <w:rFonts w:ascii="Arial Narrow" w:hAnsi="Arial Narrow"/>
          <w:b/>
          <w:color w:val="auto"/>
          <w:sz w:val="24"/>
          <w:szCs w:val="24"/>
        </w:rPr>
        <w:t>област Смолян</w:t>
      </w:r>
      <w:r w:rsidR="00D32C75" w:rsidRPr="00F4641F">
        <w:rPr>
          <w:rFonts w:ascii="Arial Narrow" w:hAnsi="Arial Narrow"/>
          <w:b/>
          <w:color w:val="auto"/>
          <w:sz w:val="24"/>
          <w:szCs w:val="24"/>
        </w:rPr>
        <w:t xml:space="preserve">, </w:t>
      </w:r>
      <w:r w:rsidRPr="00F4641F">
        <w:rPr>
          <w:rFonts w:ascii="Arial Narrow" w:hAnsi="Arial Narrow"/>
          <w:b/>
          <w:color w:val="auto"/>
          <w:sz w:val="24"/>
          <w:szCs w:val="24"/>
        </w:rPr>
        <w:t>ул. „</w:t>
      </w:r>
      <w:r w:rsidR="00367F1C" w:rsidRPr="00F4641F">
        <w:rPr>
          <w:rFonts w:ascii="Arial Narrow" w:hAnsi="Arial Narrow"/>
          <w:b/>
          <w:color w:val="auto"/>
          <w:sz w:val="24"/>
          <w:szCs w:val="24"/>
        </w:rPr>
        <w:t>Обединение</w:t>
      </w:r>
      <w:r w:rsidRPr="00F4641F">
        <w:rPr>
          <w:rFonts w:ascii="Arial Narrow" w:hAnsi="Arial Narrow"/>
          <w:b/>
          <w:color w:val="auto"/>
          <w:sz w:val="24"/>
          <w:szCs w:val="24"/>
        </w:rPr>
        <w:t>“ № 1</w:t>
      </w:r>
      <w:r w:rsidR="00367F1C" w:rsidRPr="00F4641F">
        <w:rPr>
          <w:rFonts w:ascii="Arial Narrow" w:hAnsi="Arial Narrow"/>
          <w:b/>
          <w:color w:val="auto"/>
          <w:sz w:val="24"/>
          <w:szCs w:val="24"/>
        </w:rPr>
        <w:t>4</w:t>
      </w:r>
      <w:r w:rsidRPr="00F4641F">
        <w:rPr>
          <w:rFonts w:ascii="Arial Narrow" w:hAnsi="Arial Narrow"/>
          <w:b/>
          <w:color w:val="auto"/>
          <w:sz w:val="24"/>
          <w:szCs w:val="24"/>
        </w:rPr>
        <w:t>,</w:t>
      </w:r>
    </w:p>
    <w:p w:rsidR="00ED4011" w:rsidRPr="00F4641F" w:rsidRDefault="00ED4011" w:rsidP="00EC0CF9">
      <w:pPr>
        <w:pStyle w:val="5"/>
        <w:keepNext/>
        <w:keepLines/>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ind w:right="51"/>
        <w:rPr>
          <w:rFonts w:ascii="Arial Narrow" w:hAnsi="Arial Narrow"/>
          <w:b/>
          <w:color w:val="auto"/>
          <w:sz w:val="24"/>
          <w:szCs w:val="24"/>
        </w:rPr>
      </w:pPr>
      <w:r w:rsidRPr="00F4641F">
        <w:rPr>
          <w:rFonts w:ascii="Arial Narrow" w:hAnsi="Arial Narrow"/>
          <w:b/>
          <w:color w:val="auto"/>
          <w:sz w:val="24"/>
          <w:szCs w:val="24"/>
        </w:rPr>
        <w:t xml:space="preserve">Телефон: </w:t>
      </w:r>
      <w:r w:rsidR="00DC027E" w:rsidRPr="00F4641F">
        <w:rPr>
          <w:rFonts w:ascii="Arial Narrow" w:hAnsi="Arial Narrow"/>
          <w:b/>
          <w:color w:val="auto"/>
          <w:sz w:val="24"/>
          <w:szCs w:val="24"/>
        </w:rPr>
        <w:t>+359 308/9-82-20</w:t>
      </w:r>
      <w:r w:rsidRPr="00F4641F">
        <w:rPr>
          <w:rFonts w:ascii="Arial Narrow" w:hAnsi="Arial Narrow"/>
          <w:b/>
          <w:color w:val="auto"/>
          <w:sz w:val="24"/>
          <w:szCs w:val="24"/>
        </w:rPr>
        <w:t>,</w:t>
      </w:r>
      <w:r w:rsidR="00D32C75" w:rsidRPr="00F4641F">
        <w:rPr>
          <w:rFonts w:ascii="Arial Narrow" w:hAnsi="Arial Narrow"/>
          <w:b/>
          <w:color w:val="auto"/>
          <w:sz w:val="24"/>
          <w:szCs w:val="24"/>
        </w:rPr>
        <w:t xml:space="preserve"> </w:t>
      </w:r>
      <w:r w:rsidRPr="00F4641F">
        <w:rPr>
          <w:rFonts w:ascii="Arial Narrow" w:hAnsi="Arial Narrow"/>
          <w:b/>
          <w:color w:val="auto"/>
          <w:sz w:val="24"/>
          <w:szCs w:val="24"/>
        </w:rPr>
        <w:t xml:space="preserve">Факс: </w:t>
      </w:r>
      <w:r w:rsidR="00DC027E" w:rsidRPr="00F4641F">
        <w:rPr>
          <w:rFonts w:ascii="Arial Narrow" w:hAnsi="Arial Narrow"/>
          <w:b/>
          <w:color w:val="auto"/>
          <w:sz w:val="24"/>
          <w:szCs w:val="24"/>
        </w:rPr>
        <w:t>+359 308/9-82-20</w:t>
      </w:r>
      <w:r w:rsidRPr="00F4641F">
        <w:rPr>
          <w:rFonts w:ascii="Arial Narrow" w:hAnsi="Arial Narrow"/>
          <w:b/>
          <w:color w:val="auto"/>
          <w:sz w:val="24"/>
          <w:szCs w:val="24"/>
        </w:rPr>
        <w:t>,</w:t>
      </w:r>
    </w:p>
    <w:p w:rsidR="00ED4011" w:rsidRPr="00F4641F" w:rsidRDefault="00DC027E" w:rsidP="00EC0CF9">
      <w:pPr>
        <w:pStyle w:val="5"/>
        <w:keepNext/>
        <w:keepLines/>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120"/>
        <w:ind w:right="51"/>
      </w:pPr>
      <w:r w:rsidRPr="00F4641F">
        <w:rPr>
          <w:rFonts w:ascii="Arial Narrow" w:hAnsi="Arial Narrow"/>
          <w:b/>
          <w:color w:val="auto"/>
          <w:sz w:val="24"/>
          <w:szCs w:val="24"/>
        </w:rPr>
        <w:t>E-mail:</w:t>
      </w:r>
      <w:r w:rsidR="00ED4011" w:rsidRPr="00F4641F">
        <w:rPr>
          <w:rFonts w:ascii="Arial Narrow" w:hAnsi="Arial Narrow"/>
          <w:b/>
          <w:color w:val="auto"/>
          <w:sz w:val="24"/>
          <w:szCs w:val="24"/>
        </w:rPr>
        <w:t> </w:t>
      </w:r>
      <w:hyperlink r:id="rId8" w:history="1">
        <w:r w:rsidR="00E26901" w:rsidRPr="000A7085">
          <w:rPr>
            <w:rStyle w:val="a4"/>
            <w:rFonts w:ascii="Arial Narrow" w:hAnsi="Arial Narrow"/>
            <w:b/>
            <w:sz w:val="24"/>
            <w:szCs w:val="24"/>
          </w:rPr>
          <w:t>madanoba@gmail.</w:t>
        </w:r>
        <w:r w:rsidR="00E26901" w:rsidRPr="000A7085">
          <w:rPr>
            <w:rStyle w:val="a4"/>
            <w:rFonts w:ascii="Arial Narrow" w:hAnsi="Arial Narrow"/>
            <w:b/>
            <w:sz w:val="24"/>
            <w:szCs w:val="24"/>
            <w:lang w:val="en-US"/>
          </w:rPr>
          <w:t>com</w:t>
        </w:r>
      </w:hyperlink>
    </w:p>
    <w:p w:rsidR="008918B5" w:rsidRPr="00F4641F" w:rsidRDefault="008918B5" w:rsidP="008739C7">
      <w:pPr>
        <w:spacing w:before="120" w:after="0"/>
        <w:rPr>
          <w:sz w:val="4"/>
          <w:szCs w:val="4"/>
        </w:rPr>
      </w:pPr>
    </w:p>
    <w:p w:rsidR="00D16A33" w:rsidRPr="00F4641F" w:rsidRDefault="00D16A33" w:rsidP="00F209EA">
      <w:pPr>
        <w:spacing w:before="120" w:after="240"/>
        <w:contextualSpacing/>
        <w:rPr>
          <w:sz w:val="4"/>
          <w:szCs w:val="4"/>
        </w:rPr>
      </w:pPr>
    </w:p>
    <w:p w:rsidR="00D16A33" w:rsidRPr="00F4641F" w:rsidRDefault="00D16A33" w:rsidP="00F209EA">
      <w:pPr>
        <w:spacing w:before="120" w:after="240"/>
        <w:contextualSpacing/>
        <w:rPr>
          <w:sz w:val="4"/>
          <w:szCs w:val="4"/>
        </w:rPr>
      </w:pPr>
    </w:p>
    <w:p w:rsidR="00F47862" w:rsidRPr="00F4641F" w:rsidRDefault="00F47862" w:rsidP="00F209EA">
      <w:pPr>
        <w:spacing w:before="120" w:after="240"/>
        <w:contextualSpacing/>
        <w:rPr>
          <w:sz w:val="4"/>
          <w:szCs w:val="4"/>
        </w:rPr>
      </w:pPr>
    </w:p>
    <w:p w:rsidR="00F47862" w:rsidRPr="00F4641F" w:rsidRDefault="00670B1E" w:rsidP="00F209EA">
      <w:pPr>
        <w:spacing w:before="120" w:after="240"/>
        <w:contextualSpacing/>
        <w:rPr>
          <w:sz w:val="4"/>
          <w:szCs w:val="4"/>
        </w:rPr>
      </w:pPr>
      <w:r>
        <w:rPr>
          <w:sz w:val="4"/>
          <w:szCs w:val="4"/>
        </w:rPr>
        <w:t>О</w:t>
      </w:r>
    </w:p>
    <w:p w:rsidR="00ED4011" w:rsidRPr="00F4641F" w:rsidRDefault="00ED4011" w:rsidP="00EC0CF9">
      <w:pPr>
        <w:pStyle w:val="4"/>
        <w:numPr>
          <w:ilvl w:val="0"/>
          <w:numId w:val="0"/>
        </w:numPr>
        <w:pBdr>
          <w:left w:val="single" w:sz="4" w:space="4" w:color="auto"/>
          <w:right w:val="single" w:sz="4" w:space="4" w:color="auto"/>
        </w:pBdr>
        <w:shd w:val="clear" w:color="auto" w:fill="BFBFBF" w:themeFill="background1" w:themeFillShade="BF"/>
        <w:spacing w:after="240" w:line="276" w:lineRule="auto"/>
        <w:ind w:right="50"/>
        <w:contextualSpacing/>
        <w:rPr>
          <w:rFonts w:ascii="Arial Narrow" w:hAnsi="Arial Narrow"/>
          <w:sz w:val="28"/>
          <w:szCs w:val="28"/>
        </w:rPr>
      </w:pPr>
      <w:r w:rsidRPr="00F4641F">
        <w:rPr>
          <w:rFonts w:ascii="Arial Narrow" w:hAnsi="Arial Narrow"/>
          <w:sz w:val="28"/>
          <w:szCs w:val="28"/>
        </w:rPr>
        <w:t>2. ВИД НА ПРОЦЕДУРАТА</w:t>
      </w:r>
      <w:bookmarkEnd w:id="8"/>
      <w:r w:rsidR="006B36E4" w:rsidRPr="00F4641F">
        <w:rPr>
          <w:rFonts w:ascii="Arial Narrow" w:hAnsi="Arial Narrow"/>
          <w:sz w:val="28"/>
          <w:szCs w:val="28"/>
        </w:rPr>
        <w:t>:</w:t>
      </w:r>
    </w:p>
    <w:p w:rsidR="000A6720" w:rsidRPr="00810E60" w:rsidRDefault="000A6720" w:rsidP="000A6720">
      <w:pPr>
        <w:shd w:val="clear" w:color="auto" w:fill="FFFFFF"/>
        <w:spacing w:before="120" w:after="240"/>
        <w:ind w:right="51"/>
        <w:jc w:val="both"/>
        <w:rPr>
          <w:rFonts w:ascii="Arial Narrow" w:hAnsi="Arial Narrow"/>
          <w:b/>
          <w:sz w:val="24"/>
          <w:szCs w:val="24"/>
          <w:lang w:val="ru-RU"/>
        </w:rPr>
      </w:pPr>
      <w:r w:rsidRPr="00810E60">
        <w:rPr>
          <w:rFonts w:ascii="Arial Narrow" w:hAnsi="Arial Narrow"/>
          <w:b/>
          <w:sz w:val="24"/>
          <w:szCs w:val="24"/>
          <w:lang w:val="ru-RU"/>
        </w:rPr>
        <w:t>Възложителят обявява настоящата процедура за възлагане на обществената поръчка</w:t>
      </w:r>
      <w:r w:rsidRPr="000A6720">
        <w:rPr>
          <w:rFonts w:ascii="Arial Narrow" w:hAnsi="Arial Narrow"/>
          <w:sz w:val="24"/>
          <w:szCs w:val="24"/>
          <w:lang w:val="ru-RU"/>
        </w:rPr>
        <w:t xml:space="preserve"> </w:t>
      </w:r>
      <w:r w:rsidRPr="000A6720">
        <w:rPr>
          <w:rFonts w:ascii="Arial Narrow" w:hAnsi="Arial Narrow"/>
          <w:b/>
          <w:sz w:val="24"/>
          <w:szCs w:val="24"/>
          <w:lang w:val="ru-RU"/>
        </w:rPr>
        <w:t>на основание чл. 73, ал. 1, във връзка с чл.18, ал.1, т.1 и ал. 2 и чл. 19, ал. 1 от Закона за обществените поръчки (ЗОП).</w:t>
      </w:r>
      <w:r w:rsidRPr="000A6720">
        <w:rPr>
          <w:rFonts w:ascii="Arial Narrow" w:hAnsi="Arial Narrow"/>
          <w:sz w:val="24"/>
          <w:szCs w:val="24"/>
          <w:lang w:val="ru-RU"/>
        </w:rPr>
        <w:t xml:space="preserve"> </w:t>
      </w:r>
      <w:r w:rsidRPr="00810E60">
        <w:rPr>
          <w:rFonts w:ascii="Arial Narrow" w:hAnsi="Arial Narrow"/>
          <w:b/>
          <w:sz w:val="24"/>
          <w:szCs w:val="24"/>
          <w:lang w:val="ru-RU"/>
        </w:rPr>
        <w:t>Предвид разпоредбата на чл. 20, ал.1, т.1 от ЗОП, настоящата обществена поръчка се възлага чрез „открита процедура”</w:t>
      </w:r>
      <w:r w:rsidRPr="000A6720">
        <w:rPr>
          <w:rFonts w:ascii="Arial Narrow" w:hAnsi="Arial Narrow"/>
          <w:sz w:val="24"/>
          <w:szCs w:val="24"/>
          <w:lang w:val="ru-RU"/>
        </w:rPr>
        <w:t xml:space="preserve"> </w:t>
      </w:r>
      <w:r w:rsidRPr="00810E60">
        <w:rPr>
          <w:rFonts w:ascii="Arial Narrow" w:hAnsi="Arial Narrow"/>
          <w:b/>
          <w:sz w:val="24"/>
          <w:szCs w:val="24"/>
          <w:lang w:val="ru-RU"/>
        </w:rPr>
        <w:t xml:space="preserve">по смисъла на чл. 18, ал. 1, т. 1  от ЗОП. </w:t>
      </w:r>
    </w:p>
    <w:p w:rsidR="000A6720" w:rsidRPr="000A6720" w:rsidRDefault="000A6720" w:rsidP="000A6720">
      <w:pPr>
        <w:shd w:val="clear" w:color="auto" w:fill="FFFFFF"/>
        <w:spacing w:before="120" w:after="240"/>
        <w:ind w:right="51"/>
        <w:jc w:val="both"/>
        <w:rPr>
          <w:rFonts w:ascii="Arial Narrow" w:hAnsi="Arial Narrow"/>
          <w:sz w:val="24"/>
          <w:szCs w:val="24"/>
          <w:lang w:val="ru-RU"/>
        </w:rPr>
      </w:pPr>
      <w:r w:rsidRPr="000A6720">
        <w:rPr>
          <w:rFonts w:ascii="Arial Narrow" w:hAnsi="Arial Narrow"/>
          <w:b/>
          <w:sz w:val="24"/>
          <w:szCs w:val="24"/>
          <w:lang w:val="ru-RU"/>
        </w:rPr>
        <w:t>Редът за провеждане на процедурата е съобразен с</w:t>
      </w:r>
      <w:r w:rsidRPr="000A6720">
        <w:rPr>
          <w:rFonts w:ascii="Arial Narrow" w:hAnsi="Arial Narrow"/>
          <w:sz w:val="24"/>
          <w:szCs w:val="24"/>
          <w:lang w:val="ru-RU"/>
        </w:rPr>
        <w:t xml:space="preserve"> </w:t>
      </w:r>
      <w:r w:rsidRPr="000A6720">
        <w:rPr>
          <w:rFonts w:ascii="Arial Narrow" w:hAnsi="Arial Narrow"/>
          <w:b/>
          <w:sz w:val="24"/>
          <w:szCs w:val="24"/>
          <w:lang w:val="ru-RU"/>
        </w:rPr>
        <w:t>прогнозната стойност на строителството в размер на 5 697 870,61, без вкл. ДДС. (В стойността на поръчката са включени и непредвидени разходи, в размер на 134 463,69 лв., без ДДС)</w:t>
      </w:r>
      <w:r w:rsidRPr="000A6720">
        <w:rPr>
          <w:rFonts w:ascii="Arial Narrow" w:hAnsi="Arial Narrow"/>
          <w:sz w:val="24"/>
          <w:szCs w:val="24"/>
          <w:lang w:val="ru-RU"/>
        </w:rPr>
        <w:t xml:space="preserve"> и с обстоятелството, че естеството на строителството позволява достатъчно точно да се определи техническата спецификация, което от своя страна е основание да не се прилага друг вид процедура, освен избраната.</w:t>
      </w:r>
    </w:p>
    <w:p w:rsidR="000A6720" w:rsidRPr="000A6720" w:rsidRDefault="000A6720" w:rsidP="000A6720">
      <w:pPr>
        <w:shd w:val="clear" w:color="auto" w:fill="FFFFFF"/>
        <w:spacing w:before="120" w:after="240"/>
        <w:ind w:right="51"/>
        <w:jc w:val="both"/>
        <w:rPr>
          <w:rFonts w:ascii="Arial Narrow" w:hAnsi="Arial Narrow"/>
          <w:sz w:val="24"/>
          <w:szCs w:val="24"/>
          <w:lang w:val="ru-RU"/>
        </w:rPr>
      </w:pPr>
      <w:r w:rsidRPr="000A6720">
        <w:rPr>
          <w:rFonts w:ascii="Arial Narrow" w:hAnsi="Arial Narrow"/>
          <w:b/>
          <w:sz w:val="24"/>
          <w:szCs w:val="24"/>
          <w:lang w:val="ru-RU"/>
        </w:rPr>
        <w:t>Възложителят счита, че провеждайки предвидената процедура, в най-голяма степен ще се</w:t>
      </w:r>
      <w:r w:rsidRPr="000A6720">
        <w:rPr>
          <w:rFonts w:ascii="Arial Narrow" w:hAnsi="Arial Narrow"/>
          <w:sz w:val="24"/>
          <w:szCs w:val="24"/>
          <w:lang w:val="ru-RU"/>
        </w:rPr>
        <w:t xml:space="preserve"> гарантира публичност и прозрачност при разходването на средствата по проект, финансиран от Европейския съюз, чрез Европейски земеделски фонд за развитие на селските райони по Програмата за развитие на селските райони 2014-2020г. Освен това, така ще се защити обществения интерес, като от една страна се постигат най-добри условия за Възложителя, от друга ще се насърчи конкуренцията, като се създават равни условия за участие на всички заинтересовани лица.</w:t>
      </w:r>
    </w:p>
    <w:p w:rsidR="000A6720" w:rsidRPr="000A6720" w:rsidRDefault="000A6720" w:rsidP="000A6720">
      <w:pPr>
        <w:shd w:val="clear" w:color="auto" w:fill="FFFFFF"/>
        <w:spacing w:before="120" w:after="240"/>
        <w:ind w:right="51"/>
        <w:jc w:val="both"/>
        <w:rPr>
          <w:rFonts w:ascii="Arial Narrow" w:hAnsi="Arial Narrow"/>
          <w:sz w:val="24"/>
          <w:szCs w:val="24"/>
          <w:lang w:val="ru-RU"/>
        </w:rPr>
      </w:pPr>
      <w:r w:rsidRPr="000A6720">
        <w:rPr>
          <w:rFonts w:ascii="Arial Narrow" w:hAnsi="Arial Narrow"/>
          <w:b/>
          <w:sz w:val="24"/>
          <w:szCs w:val="24"/>
          <w:lang w:val="ru-RU"/>
        </w:rPr>
        <w:t>Процедурата за възлагане на обществената поръчка е основана на</w:t>
      </w:r>
      <w:r w:rsidRPr="000A6720">
        <w:rPr>
          <w:rFonts w:ascii="Arial Narrow" w:hAnsi="Arial Narrow"/>
          <w:sz w:val="24"/>
          <w:szCs w:val="24"/>
          <w:lang w:val="ru-RU"/>
        </w:rPr>
        <w:t xml:space="preserve"> принципите на пропорционалност, публичност и прозрачност, свободна и лоялна конкуренция, равнопоставеност и недопускане на дискриминация, като дава възможности за участие на всички заинтересовани лица, отговарящи на изискванията на Възложителя.</w:t>
      </w:r>
    </w:p>
    <w:p w:rsidR="00ED4011" w:rsidRPr="00F4641F" w:rsidRDefault="009A58F7" w:rsidP="00EC0CF9">
      <w:pPr>
        <w:pStyle w:val="4"/>
        <w:numPr>
          <w:ilvl w:val="0"/>
          <w:numId w:val="0"/>
        </w:numPr>
        <w:pBdr>
          <w:left w:val="single" w:sz="4" w:space="4" w:color="auto"/>
          <w:right w:val="single" w:sz="4" w:space="4" w:color="auto"/>
        </w:pBdr>
        <w:shd w:val="clear" w:color="auto" w:fill="BFBFBF" w:themeFill="background1" w:themeFillShade="BF"/>
        <w:spacing w:after="240" w:line="276" w:lineRule="auto"/>
        <w:ind w:right="50"/>
        <w:contextualSpacing/>
        <w:rPr>
          <w:rFonts w:ascii="Arial Narrow" w:hAnsi="Arial Narrow"/>
          <w:sz w:val="28"/>
          <w:szCs w:val="28"/>
        </w:rPr>
      </w:pPr>
      <w:r w:rsidRPr="00F4641F">
        <w:rPr>
          <w:rFonts w:ascii="Arial Narrow" w:hAnsi="Arial Narrow"/>
          <w:sz w:val="28"/>
          <w:szCs w:val="28"/>
        </w:rPr>
        <w:t xml:space="preserve">3. </w:t>
      </w:r>
      <w:bookmarkStart w:id="9" w:name="_Toc457905548"/>
      <w:r w:rsidR="00ED4011" w:rsidRPr="00F4641F">
        <w:rPr>
          <w:rFonts w:ascii="Arial Narrow" w:hAnsi="Arial Narrow"/>
          <w:sz w:val="28"/>
          <w:szCs w:val="28"/>
        </w:rPr>
        <w:t>ОБЕКТ</w:t>
      </w:r>
      <w:r w:rsidR="00AE11DA" w:rsidRPr="00F4641F">
        <w:rPr>
          <w:rFonts w:ascii="Arial Narrow" w:hAnsi="Arial Narrow"/>
          <w:sz w:val="28"/>
          <w:szCs w:val="28"/>
        </w:rPr>
        <w:t xml:space="preserve">, </w:t>
      </w:r>
      <w:r w:rsidR="00ED4011" w:rsidRPr="00F4641F">
        <w:rPr>
          <w:rFonts w:ascii="Arial Narrow" w:hAnsi="Arial Narrow"/>
          <w:sz w:val="28"/>
          <w:szCs w:val="28"/>
        </w:rPr>
        <w:t>ПРЕДМЕТ</w:t>
      </w:r>
      <w:r w:rsidR="00AE11DA" w:rsidRPr="00F4641F">
        <w:rPr>
          <w:rFonts w:ascii="Arial Narrow" w:hAnsi="Arial Narrow"/>
          <w:sz w:val="28"/>
          <w:szCs w:val="28"/>
        </w:rPr>
        <w:t xml:space="preserve"> И ОПИСАНИЕ</w:t>
      </w:r>
      <w:r w:rsidR="00ED4011" w:rsidRPr="00F4641F">
        <w:rPr>
          <w:rFonts w:ascii="Arial Narrow" w:hAnsi="Arial Narrow"/>
          <w:sz w:val="28"/>
          <w:szCs w:val="28"/>
        </w:rPr>
        <w:t xml:space="preserve"> НА ОБЩЕСТВЕНАТА ПОРЪЧКА</w:t>
      </w:r>
      <w:bookmarkEnd w:id="9"/>
      <w:r w:rsidR="000C46B6" w:rsidRPr="00F4641F">
        <w:rPr>
          <w:rFonts w:ascii="Arial Narrow" w:hAnsi="Arial Narrow"/>
          <w:sz w:val="28"/>
          <w:szCs w:val="28"/>
        </w:rPr>
        <w:t>:</w:t>
      </w:r>
    </w:p>
    <w:p w:rsidR="00701AA8" w:rsidRPr="00F4641F" w:rsidRDefault="00701AA8" w:rsidP="00F209EA">
      <w:pPr>
        <w:pStyle w:val="5"/>
        <w:numPr>
          <w:ilvl w:val="0"/>
          <w:numId w:val="0"/>
        </w:numPr>
        <w:spacing w:after="240"/>
        <w:ind w:right="50"/>
        <w:contextualSpacing/>
        <w:rPr>
          <w:rFonts w:ascii="Arial Narrow" w:hAnsi="Arial Narrow"/>
          <w:b/>
          <w:color w:val="auto"/>
          <w:sz w:val="24"/>
          <w:szCs w:val="24"/>
        </w:rPr>
      </w:pPr>
      <w:r w:rsidRPr="00F4641F">
        <w:rPr>
          <w:rFonts w:ascii="Arial Narrow" w:hAnsi="Arial Narrow"/>
          <w:b/>
          <w:color w:val="auto"/>
          <w:sz w:val="24"/>
          <w:szCs w:val="24"/>
        </w:rPr>
        <w:t>Обект на настоящата обществена поръчка</w:t>
      </w:r>
      <w:r w:rsidRPr="00F4641F">
        <w:rPr>
          <w:rFonts w:ascii="Arial Narrow" w:hAnsi="Arial Narrow"/>
          <w:color w:val="auto"/>
          <w:sz w:val="24"/>
          <w:szCs w:val="24"/>
        </w:rPr>
        <w:t xml:space="preserve"> по смисъла на чл. 3, ал. 1, т. 1, б. „а” от ЗОП е изпълнение на </w:t>
      </w:r>
      <w:r w:rsidRPr="00F4641F">
        <w:rPr>
          <w:rFonts w:ascii="Arial Narrow" w:hAnsi="Arial Narrow"/>
          <w:b/>
          <w:color w:val="auto"/>
          <w:sz w:val="24"/>
          <w:szCs w:val="24"/>
        </w:rPr>
        <w:t>„строителство”.</w:t>
      </w:r>
    </w:p>
    <w:p w:rsidR="00FA426B" w:rsidRPr="00F4641F" w:rsidRDefault="00701AA8" w:rsidP="00F209EA">
      <w:pPr>
        <w:pStyle w:val="5"/>
        <w:numPr>
          <w:ilvl w:val="0"/>
          <w:numId w:val="0"/>
        </w:numPr>
        <w:spacing w:after="240"/>
        <w:ind w:right="51"/>
        <w:contextualSpacing/>
        <w:rPr>
          <w:rFonts w:ascii="Arial Narrow" w:eastAsia="Arial Unicode MS" w:hAnsi="Arial Narrow"/>
          <w:sz w:val="24"/>
          <w:szCs w:val="24"/>
        </w:rPr>
      </w:pPr>
      <w:r w:rsidRPr="00F4641F">
        <w:rPr>
          <w:rFonts w:ascii="Arial Narrow" w:hAnsi="Arial Narrow"/>
          <w:b/>
          <w:color w:val="auto"/>
          <w:sz w:val="24"/>
          <w:szCs w:val="24"/>
        </w:rPr>
        <w:t>Предмет на обществената поръчка</w:t>
      </w:r>
      <w:r w:rsidRPr="00F4641F">
        <w:rPr>
          <w:rFonts w:ascii="Arial Narrow" w:hAnsi="Arial Narrow"/>
          <w:color w:val="auto"/>
          <w:sz w:val="24"/>
          <w:szCs w:val="24"/>
        </w:rPr>
        <w:t>:</w:t>
      </w:r>
      <w:r w:rsidR="001E5131" w:rsidRPr="00F4641F">
        <w:rPr>
          <w:rFonts w:ascii="Arial Narrow" w:hAnsi="Arial Narrow"/>
          <w:color w:val="auto"/>
          <w:sz w:val="24"/>
          <w:szCs w:val="24"/>
        </w:rPr>
        <w:t xml:space="preserve"> </w:t>
      </w:r>
      <w:r w:rsidR="00602120" w:rsidRPr="00F4641F">
        <w:rPr>
          <w:rFonts w:ascii="Arial Narrow" w:hAnsi="Arial Narrow"/>
          <w:b/>
          <w:sz w:val="24"/>
          <w:szCs w:val="24"/>
        </w:rPr>
        <w:t>„Реконструкция и рехабилитация на водоснабдителни системи и съоръжения на територията на община Мадан”.</w:t>
      </w:r>
    </w:p>
    <w:p w:rsidR="004E3BC7" w:rsidRPr="00F4641F" w:rsidRDefault="00701AA8" w:rsidP="00F209EA">
      <w:pPr>
        <w:pStyle w:val="5"/>
        <w:numPr>
          <w:ilvl w:val="0"/>
          <w:numId w:val="0"/>
        </w:numPr>
        <w:spacing w:after="240"/>
        <w:ind w:right="51"/>
        <w:contextualSpacing/>
        <w:rPr>
          <w:rFonts w:ascii="Arial Narrow" w:hAnsi="Arial Narrow"/>
          <w:b/>
        </w:rPr>
      </w:pPr>
      <w:r w:rsidRPr="00F4641F">
        <w:rPr>
          <w:rFonts w:ascii="Arial Narrow" w:hAnsi="Arial Narrow"/>
          <w:b/>
        </w:rPr>
        <w:t>Описание на предмета на поръчката съгласно Общия терминологичен речник (CPV):</w:t>
      </w:r>
    </w:p>
    <w:p w:rsidR="00602120" w:rsidRPr="00F4641F" w:rsidRDefault="00602120" w:rsidP="00F209EA">
      <w:pPr>
        <w:pStyle w:val="aff3"/>
        <w:numPr>
          <w:ilvl w:val="0"/>
          <w:numId w:val="18"/>
        </w:numPr>
        <w:tabs>
          <w:tab w:val="left" w:pos="851"/>
        </w:tabs>
        <w:spacing w:before="120" w:after="240" w:line="276" w:lineRule="auto"/>
        <w:ind w:right="51"/>
        <w:jc w:val="both"/>
        <w:rPr>
          <w:rFonts w:ascii="Arial Narrow" w:hAnsi="Arial Narrow"/>
          <w:b/>
          <w:i/>
          <w:color w:val="000000"/>
          <w:lang w:val="bg-BG"/>
        </w:rPr>
      </w:pPr>
      <w:r w:rsidRPr="00F4641F">
        <w:rPr>
          <w:rFonts w:ascii="Arial Narrow" w:hAnsi="Arial Narrow"/>
          <w:b/>
          <w:color w:val="000000"/>
          <w:lang w:val="bg-BG"/>
        </w:rPr>
        <w:t>45231300 „Строителни и монтажни работи по общо изграждане на преносни водопроводи и канализация”.</w:t>
      </w:r>
    </w:p>
    <w:p w:rsidR="007D72EE" w:rsidRPr="00F4641F" w:rsidRDefault="001E5131" w:rsidP="007D72EE">
      <w:pPr>
        <w:jc w:val="both"/>
        <w:rPr>
          <w:rFonts w:ascii="Arial Narrow" w:hAnsi="Arial Narrow"/>
          <w:sz w:val="24"/>
          <w:szCs w:val="24"/>
        </w:rPr>
      </w:pPr>
      <w:r w:rsidRPr="00F4641F">
        <w:rPr>
          <w:rFonts w:ascii="Arial Narrow" w:eastAsia="Arial Unicode MS" w:hAnsi="Arial Narrow"/>
          <w:b/>
          <w:color w:val="000000"/>
        </w:rPr>
        <w:t>Кратко описание на поръчката:</w:t>
      </w:r>
      <w:r w:rsidRPr="00F4641F">
        <w:rPr>
          <w:rFonts w:ascii="Arial Narrow" w:eastAsia="Arial Unicode MS" w:hAnsi="Arial Narrow"/>
          <w:color w:val="000000"/>
        </w:rPr>
        <w:t xml:space="preserve"> </w:t>
      </w:r>
      <w:r w:rsidR="007D72EE" w:rsidRPr="00F4641F">
        <w:rPr>
          <w:rFonts w:ascii="Arial Narrow" w:hAnsi="Arial Narrow"/>
          <w:sz w:val="24"/>
          <w:szCs w:val="24"/>
        </w:rPr>
        <w:t xml:space="preserve">Поръчката е за изпълнение на СМР по проект </w:t>
      </w:r>
      <w:r w:rsidR="007D72EE" w:rsidRPr="00F4641F">
        <w:rPr>
          <w:rFonts w:ascii="Arial Narrow" w:hAnsi="Arial Narrow"/>
          <w:b/>
          <w:sz w:val="24"/>
          <w:szCs w:val="24"/>
        </w:rPr>
        <w:t>„Реконструкция и рехабилитация на водоснабдителни системи и съоръжения на територията на община Мадан”.</w:t>
      </w:r>
      <w:r w:rsidR="007D72EE" w:rsidRPr="00F4641F">
        <w:rPr>
          <w:rFonts w:ascii="Arial Narrow" w:hAnsi="Arial Narrow"/>
          <w:sz w:val="24"/>
          <w:szCs w:val="24"/>
        </w:rPr>
        <w:t xml:space="preserve"> Всеки обект, предвиден за изпълнение, съставлява отделна обособена позиция (общо седем на брой), както следва: </w:t>
      </w:r>
    </w:p>
    <w:p w:rsidR="007D72EE" w:rsidRPr="00F4641F" w:rsidRDefault="007D72EE" w:rsidP="007D72EE">
      <w:pPr>
        <w:spacing w:before="120" w:after="120"/>
        <w:contextualSpacing/>
        <w:jc w:val="both"/>
        <w:rPr>
          <w:rFonts w:ascii="Arial Narrow" w:hAnsi="Arial Narrow"/>
          <w:bCs/>
          <w:sz w:val="24"/>
          <w:szCs w:val="24"/>
        </w:rPr>
      </w:pPr>
      <w:r w:rsidRPr="00F4641F">
        <w:rPr>
          <w:rFonts w:ascii="Arial Narrow" w:hAnsi="Arial Narrow"/>
          <w:b/>
          <w:sz w:val="24"/>
          <w:szCs w:val="24"/>
        </w:rPr>
        <w:t>Обособена позиция №1</w:t>
      </w:r>
      <w:r w:rsidRPr="00F4641F">
        <w:rPr>
          <w:rFonts w:ascii="Arial Narrow" w:hAnsi="Arial Narrow"/>
          <w:sz w:val="24"/>
          <w:szCs w:val="24"/>
        </w:rPr>
        <w:t>: ”Обект: Водоснабдяване на с. Бориново- ремонт и реконструкция на довеждащ водопровод и разпределителна водопроводна мрежа, изграждане на водоем 175 куб.м.”, в т.ч.:</w:t>
      </w:r>
      <w:r w:rsidRPr="00F4641F">
        <w:rPr>
          <w:rFonts w:ascii="Arial Narrow" w:hAnsi="Arial Narrow"/>
          <w:bCs/>
          <w:sz w:val="24"/>
          <w:szCs w:val="24"/>
        </w:rPr>
        <w:t xml:space="preserve"> </w:t>
      </w:r>
    </w:p>
    <w:p w:rsidR="007D72EE" w:rsidRPr="00F4641F" w:rsidRDefault="007D72EE" w:rsidP="00400B13">
      <w:pPr>
        <w:pStyle w:val="aff3"/>
        <w:numPr>
          <w:ilvl w:val="0"/>
          <w:numId w:val="42"/>
        </w:numPr>
        <w:spacing w:before="120" w:after="120" w:line="276" w:lineRule="auto"/>
        <w:jc w:val="both"/>
        <w:rPr>
          <w:rFonts w:ascii="Arial Narrow" w:hAnsi="Arial Narrow"/>
          <w:bCs/>
          <w:lang w:val="bg-BG"/>
        </w:rPr>
      </w:pPr>
      <w:r w:rsidRPr="00F4641F">
        <w:rPr>
          <w:rFonts w:ascii="Arial Narrow" w:hAnsi="Arial Narrow"/>
          <w:bCs/>
          <w:lang w:val="bg-BG"/>
        </w:rPr>
        <w:t>Част: Напорен водопровод - диаметър в мм Ф63</w:t>
      </w:r>
      <w:r w:rsidR="00C1066C" w:rsidRPr="00F4641F">
        <w:rPr>
          <w:rFonts w:ascii="Arial Narrow" w:hAnsi="Arial Narrow"/>
          <w:bCs/>
          <w:lang w:val="bg-BG"/>
        </w:rPr>
        <w:t xml:space="preserve"> – 1200 л.м.</w:t>
      </w:r>
      <w:r w:rsidRPr="00F4641F">
        <w:rPr>
          <w:rFonts w:ascii="Arial Narrow" w:hAnsi="Arial Narrow"/>
          <w:bCs/>
          <w:lang w:val="bg-BG"/>
        </w:rPr>
        <w:t xml:space="preserve">; </w:t>
      </w:r>
    </w:p>
    <w:p w:rsidR="007D72EE" w:rsidRPr="00F4641F" w:rsidRDefault="007D72EE" w:rsidP="00400B13">
      <w:pPr>
        <w:pStyle w:val="aff3"/>
        <w:numPr>
          <w:ilvl w:val="0"/>
          <w:numId w:val="42"/>
        </w:numPr>
        <w:spacing w:before="120" w:after="120" w:line="276" w:lineRule="auto"/>
        <w:jc w:val="both"/>
        <w:rPr>
          <w:rFonts w:ascii="Arial Narrow" w:hAnsi="Arial Narrow"/>
          <w:bCs/>
          <w:lang w:val="bg-BG"/>
        </w:rPr>
      </w:pPr>
      <w:r w:rsidRPr="00F4641F">
        <w:rPr>
          <w:rFonts w:ascii="Arial Narrow" w:hAnsi="Arial Narrow"/>
          <w:bCs/>
          <w:lang w:val="bg-BG"/>
        </w:rPr>
        <w:t>Част: Улична водопроводна мрежа  - диаметър в мм Ф90, вкл. сградни водопроводни отклонения</w:t>
      </w:r>
      <w:r w:rsidR="00C1066C" w:rsidRPr="00F4641F">
        <w:rPr>
          <w:rFonts w:ascii="Arial Narrow" w:hAnsi="Arial Narrow"/>
          <w:bCs/>
          <w:lang w:val="bg-BG"/>
        </w:rPr>
        <w:t xml:space="preserve"> – 5010 л.м.</w:t>
      </w:r>
      <w:r w:rsidRPr="00F4641F">
        <w:rPr>
          <w:rFonts w:ascii="Arial Narrow" w:hAnsi="Arial Narrow"/>
          <w:bCs/>
          <w:lang w:val="bg-BG"/>
        </w:rPr>
        <w:t xml:space="preserve">; </w:t>
      </w:r>
    </w:p>
    <w:p w:rsidR="007D72EE" w:rsidRPr="00F4641F" w:rsidRDefault="007D72EE" w:rsidP="00400B13">
      <w:pPr>
        <w:pStyle w:val="aff3"/>
        <w:numPr>
          <w:ilvl w:val="0"/>
          <w:numId w:val="42"/>
        </w:numPr>
        <w:spacing w:before="120" w:after="120" w:line="276" w:lineRule="auto"/>
        <w:jc w:val="both"/>
        <w:rPr>
          <w:rFonts w:ascii="Arial Narrow" w:hAnsi="Arial Narrow"/>
          <w:bCs/>
          <w:lang w:val="bg-BG"/>
        </w:rPr>
      </w:pPr>
      <w:r w:rsidRPr="00F4641F">
        <w:rPr>
          <w:rFonts w:ascii="Arial Narrow" w:hAnsi="Arial Narrow"/>
          <w:bCs/>
          <w:lang w:val="bg-BG"/>
        </w:rPr>
        <w:t>Част: Водоем 175m3 и Ремонт помпена станция;</w:t>
      </w:r>
    </w:p>
    <w:p w:rsidR="007D72EE" w:rsidRDefault="007D72EE" w:rsidP="00400B13">
      <w:pPr>
        <w:pStyle w:val="aff3"/>
        <w:numPr>
          <w:ilvl w:val="0"/>
          <w:numId w:val="42"/>
        </w:numPr>
        <w:spacing w:before="120" w:after="120" w:line="276" w:lineRule="auto"/>
        <w:jc w:val="both"/>
        <w:rPr>
          <w:rFonts w:ascii="Arial Narrow" w:hAnsi="Arial Narrow"/>
          <w:lang w:val="bg-BG"/>
        </w:rPr>
      </w:pPr>
      <w:r w:rsidRPr="00F4641F">
        <w:rPr>
          <w:rFonts w:ascii="Arial Narrow" w:hAnsi="Arial Narrow"/>
          <w:bCs/>
          <w:lang w:val="bg-BG"/>
        </w:rPr>
        <w:t>Част: Рехабилитация на улиците по цялата ширина за о</w:t>
      </w:r>
      <w:r w:rsidRPr="00F4641F">
        <w:rPr>
          <w:rFonts w:ascii="Arial Narrow" w:hAnsi="Arial Narrow"/>
          <w:lang w:val="bg-BG"/>
        </w:rPr>
        <w:t>бект „Водоснабдяване на с. Бориново - ремонт и реконструкция на довеждащ водопровод и разпределителна водопроводна мрежа, изграждане на водоем 175 куб.м.”</w:t>
      </w:r>
      <w:r w:rsidR="00C1066C" w:rsidRPr="00F4641F">
        <w:rPr>
          <w:rFonts w:ascii="Arial Narrow" w:hAnsi="Arial Narrow"/>
          <w:lang w:val="bg-BG"/>
        </w:rPr>
        <w:t xml:space="preserve"> – 12636 кв.м</w:t>
      </w:r>
      <w:r w:rsidRPr="00F4641F">
        <w:rPr>
          <w:rFonts w:ascii="Arial Narrow" w:hAnsi="Arial Narrow"/>
          <w:lang w:val="bg-BG"/>
        </w:rPr>
        <w:t>.</w:t>
      </w:r>
    </w:p>
    <w:p w:rsidR="006C4437" w:rsidRPr="006C4437" w:rsidRDefault="006C4437" w:rsidP="006C4437">
      <w:pPr>
        <w:rPr>
          <w:rFonts w:ascii="Arial Narrow" w:hAnsi="Arial Narrow"/>
          <w:sz w:val="24"/>
          <w:szCs w:val="24"/>
          <w:lang w:eastAsia="en-US"/>
        </w:rPr>
      </w:pPr>
      <w:r w:rsidRPr="006C4437">
        <w:rPr>
          <w:rFonts w:ascii="Arial Narrow" w:hAnsi="Arial Narrow"/>
          <w:sz w:val="24"/>
          <w:szCs w:val="24"/>
          <w:lang w:eastAsia="en-US"/>
        </w:rPr>
        <w:t>Строежа е I категория, съгл. Разрешение за строеж № 43/29.09.2016 г.</w:t>
      </w:r>
    </w:p>
    <w:p w:rsidR="007D72EE" w:rsidRPr="00F4641F" w:rsidRDefault="007D72EE" w:rsidP="007D72EE">
      <w:pPr>
        <w:spacing w:before="120" w:after="120"/>
        <w:contextualSpacing/>
        <w:jc w:val="both"/>
        <w:rPr>
          <w:rFonts w:ascii="Arial Narrow" w:hAnsi="Arial Narrow"/>
          <w:sz w:val="24"/>
          <w:szCs w:val="24"/>
        </w:rPr>
      </w:pPr>
      <w:r w:rsidRPr="00F4641F">
        <w:rPr>
          <w:rFonts w:ascii="Arial Narrow" w:hAnsi="Arial Narrow"/>
          <w:b/>
          <w:sz w:val="24"/>
          <w:szCs w:val="24"/>
        </w:rPr>
        <w:t>Обособена позиция №2</w:t>
      </w:r>
      <w:r w:rsidRPr="00F4641F">
        <w:rPr>
          <w:rFonts w:ascii="Arial Narrow" w:hAnsi="Arial Narrow"/>
          <w:sz w:val="24"/>
          <w:szCs w:val="24"/>
        </w:rPr>
        <w:t xml:space="preserve">: ”Обект: Реконструкция и рехабилитация на система от довеждащи водопроводи от група извори в местността „Хвойновица“ до съществуваща помпена станция, напорен водопровод от помпена станция до съществуващ водоем в село Букова поляна“, в т.ч.: </w:t>
      </w:r>
    </w:p>
    <w:p w:rsidR="007D72EE" w:rsidRPr="00F4641F" w:rsidRDefault="007D72EE" w:rsidP="00400B13">
      <w:pPr>
        <w:pStyle w:val="aff3"/>
        <w:numPr>
          <w:ilvl w:val="0"/>
          <w:numId w:val="36"/>
        </w:numPr>
        <w:spacing w:before="120" w:after="120" w:line="276" w:lineRule="auto"/>
        <w:jc w:val="both"/>
        <w:rPr>
          <w:rFonts w:ascii="Arial Narrow" w:hAnsi="Arial Narrow"/>
          <w:bCs/>
          <w:lang w:val="bg-BG"/>
        </w:rPr>
      </w:pPr>
      <w:r w:rsidRPr="00F4641F">
        <w:rPr>
          <w:rFonts w:ascii="Arial Narrow" w:hAnsi="Arial Narrow"/>
          <w:bCs/>
          <w:lang w:val="bg-BG"/>
        </w:rPr>
        <w:t>Част: Водопровод от каптажи до събирателна шахта и водопровод  от събирателна шахта до помпена станция - диаметър в мм Ф90</w:t>
      </w:r>
      <w:r w:rsidR="00C628FE" w:rsidRPr="00F4641F">
        <w:rPr>
          <w:rFonts w:ascii="Arial Narrow" w:hAnsi="Arial Narrow"/>
          <w:bCs/>
          <w:lang w:val="bg-BG"/>
        </w:rPr>
        <w:t xml:space="preserve"> – 1641 л.м.;</w:t>
      </w:r>
    </w:p>
    <w:p w:rsidR="007D72EE" w:rsidRPr="00F4641F" w:rsidRDefault="007D72EE" w:rsidP="00400B13">
      <w:pPr>
        <w:pStyle w:val="aff3"/>
        <w:numPr>
          <w:ilvl w:val="0"/>
          <w:numId w:val="36"/>
        </w:numPr>
        <w:spacing w:before="120" w:after="120" w:line="276" w:lineRule="auto"/>
        <w:jc w:val="both"/>
        <w:rPr>
          <w:rFonts w:ascii="Arial Narrow" w:hAnsi="Arial Narrow"/>
          <w:bCs/>
          <w:lang w:val="bg-BG"/>
        </w:rPr>
      </w:pPr>
      <w:r w:rsidRPr="00F4641F">
        <w:rPr>
          <w:rFonts w:ascii="Arial Narrow" w:hAnsi="Arial Narrow"/>
          <w:bCs/>
          <w:lang w:val="bg-BG"/>
        </w:rPr>
        <w:t>Част: Водопровод от помпена станция до съществуващ резервоар - диаметър в мм Ф125</w:t>
      </w:r>
      <w:r w:rsidR="00C628FE" w:rsidRPr="00F4641F">
        <w:rPr>
          <w:rFonts w:ascii="Arial Narrow" w:hAnsi="Arial Narrow"/>
          <w:bCs/>
          <w:lang w:val="bg-BG"/>
        </w:rPr>
        <w:t xml:space="preserve"> – 628 л.м.;</w:t>
      </w:r>
    </w:p>
    <w:p w:rsidR="007D72EE" w:rsidRPr="008D5990" w:rsidRDefault="007D72EE" w:rsidP="00400B13">
      <w:pPr>
        <w:pStyle w:val="aff3"/>
        <w:numPr>
          <w:ilvl w:val="0"/>
          <w:numId w:val="36"/>
        </w:numPr>
        <w:spacing w:before="120" w:after="120" w:line="276" w:lineRule="auto"/>
        <w:jc w:val="both"/>
        <w:rPr>
          <w:rFonts w:ascii="Arial Narrow" w:hAnsi="Arial Narrow"/>
          <w:lang w:val="bg-BG"/>
        </w:rPr>
      </w:pPr>
      <w:r w:rsidRPr="00F4641F">
        <w:rPr>
          <w:rFonts w:ascii="Arial Narrow" w:hAnsi="Arial Narrow"/>
          <w:bCs/>
          <w:lang w:val="bg-BG"/>
        </w:rPr>
        <w:t>Част: Каптажи 1-6 и Събирателни шахти 1-2.</w:t>
      </w:r>
    </w:p>
    <w:p w:rsidR="006C4437" w:rsidRPr="006C4437" w:rsidRDefault="006C4437" w:rsidP="006C4437">
      <w:pPr>
        <w:rPr>
          <w:rFonts w:ascii="Arial Narrow" w:hAnsi="Arial Narrow"/>
          <w:sz w:val="24"/>
          <w:szCs w:val="24"/>
        </w:rPr>
      </w:pPr>
      <w:r w:rsidRPr="006C4437">
        <w:rPr>
          <w:rFonts w:ascii="Arial Narrow" w:hAnsi="Arial Narrow"/>
          <w:sz w:val="24"/>
          <w:szCs w:val="24"/>
          <w:lang w:val="ru-RU"/>
        </w:rPr>
        <w:t xml:space="preserve">Строежа е </w:t>
      </w:r>
      <w:r w:rsidRPr="006C4437">
        <w:rPr>
          <w:rFonts w:ascii="Arial Narrow" w:hAnsi="Arial Narrow"/>
          <w:sz w:val="24"/>
          <w:szCs w:val="24"/>
        </w:rPr>
        <w:t>I</w:t>
      </w:r>
      <w:r w:rsidRPr="006C4437">
        <w:rPr>
          <w:rFonts w:ascii="Arial Narrow" w:hAnsi="Arial Narrow"/>
          <w:sz w:val="24"/>
          <w:szCs w:val="24"/>
          <w:lang w:val="ru-RU"/>
        </w:rPr>
        <w:t xml:space="preserve"> категория, съгл. </w:t>
      </w:r>
      <w:r w:rsidRPr="006C4437">
        <w:rPr>
          <w:rFonts w:ascii="Arial Narrow" w:hAnsi="Arial Narrow"/>
          <w:sz w:val="24"/>
          <w:szCs w:val="24"/>
        </w:rPr>
        <w:t>Разрешение за строеж № 45/29.09.2016 г.</w:t>
      </w:r>
    </w:p>
    <w:p w:rsidR="007D72EE" w:rsidRPr="00F4641F" w:rsidRDefault="007D72EE" w:rsidP="007D72EE">
      <w:pPr>
        <w:spacing w:before="120" w:after="120"/>
        <w:contextualSpacing/>
        <w:jc w:val="both"/>
        <w:rPr>
          <w:rFonts w:ascii="Arial Narrow" w:hAnsi="Arial Narrow"/>
          <w:sz w:val="24"/>
          <w:szCs w:val="24"/>
        </w:rPr>
      </w:pPr>
      <w:r w:rsidRPr="00F4641F">
        <w:rPr>
          <w:rFonts w:ascii="Arial Narrow" w:hAnsi="Arial Narrow"/>
          <w:b/>
          <w:sz w:val="24"/>
          <w:szCs w:val="24"/>
        </w:rPr>
        <w:t>Обособена позиция №3</w:t>
      </w:r>
      <w:r w:rsidRPr="00F4641F">
        <w:rPr>
          <w:rFonts w:ascii="Arial Narrow" w:hAnsi="Arial Narrow"/>
          <w:sz w:val="24"/>
          <w:szCs w:val="24"/>
        </w:rPr>
        <w:t xml:space="preserve">: „Обект: „Реконструкция и рехабилитация на система от довеждащи водопроводи от група извори в м. Полене, землище на с. Върбина, община Мадан до съществуващ водоем в мах. “Камберовска“, в т.ч.: </w:t>
      </w:r>
    </w:p>
    <w:p w:rsidR="007D72EE" w:rsidRPr="00F4641F" w:rsidRDefault="007D72EE" w:rsidP="00400B13">
      <w:pPr>
        <w:pStyle w:val="aff3"/>
        <w:numPr>
          <w:ilvl w:val="0"/>
          <w:numId w:val="37"/>
        </w:numPr>
        <w:spacing w:before="120" w:after="120" w:line="276" w:lineRule="auto"/>
        <w:jc w:val="both"/>
        <w:rPr>
          <w:rFonts w:ascii="Arial Narrow" w:hAnsi="Arial Narrow"/>
          <w:lang w:val="bg-BG"/>
        </w:rPr>
      </w:pPr>
      <w:r w:rsidRPr="00F4641F">
        <w:rPr>
          <w:rFonts w:ascii="Arial Narrow" w:hAnsi="Arial Narrow"/>
          <w:bCs/>
          <w:lang w:val="bg-BG"/>
        </w:rPr>
        <w:t>Част: Довеждащи водопроводи - диаметър в мм Ф90</w:t>
      </w:r>
      <w:r w:rsidR="00C628FE" w:rsidRPr="00F4641F">
        <w:rPr>
          <w:rFonts w:ascii="Arial Narrow" w:hAnsi="Arial Narrow"/>
          <w:bCs/>
          <w:lang w:val="bg-BG"/>
        </w:rPr>
        <w:t xml:space="preserve"> – 2032л.м.;</w:t>
      </w:r>
    </w:p>
    <w:p w:rsidR="007D72EE" w:rsidRPr="008D5990" w:rsidRDefault="007D72EE" w:rsidP="00400B13">
      <w:pPr>
        <w:pStyle w:val="aff3"/>
        <w:numPr>
          <w:ilvl w:val="0"/>
          <w:numId w:val="37"/>
        </w:numPr>
        <w:spacing w:before="120" w:after="120" w:line="276" w:lineRule="auto"/>
        <w:jc w:val="both"/>
        <w:rPr>
          <w:rFonts w:ascii="Arial Narrow" w:hAnsi="Arial Narrow"/>
          <w:lang w:val="bg-BG"/>
        </w:rPr>
      </w:pPr>
      <w:r w:rsidRPr="00F4641F">
        <w:rPr>
          <w:rFonts w:ascii="Arial Narrow" w:hAnsi="Arial Narrow"/>
          <w:bCs/>
          <w:lang w:val="bg-BG"/>
        </w:rPr>
        <w:t>Част: Нов резервоар 40 М3, Реконструкция на съществуващ резервоар и Каптажи 1-6.</w:t>
      </w:r>
    </w:p>
    <w:p w:rsidR="006C4437" w:rsidRPr="006C4437" w:rsidRDefault="006C4437" w:rsidP="006C4437">
      <w:pPr>
        <w:rPr>
          <w:rFonts w:ascii="Arial Narrow" w:hAnsi="Arial Narrow"/>
          <w:sz w:val="24"/>
          <w:szCs w:val="24"/>
        </w:rPr>
      </w:pPr>
      <w:r w:rsidRPr="006C4437">
        <w:rPr>
          <w:rFonts w:ascii="Arial Narrow" w:hAnsi="Arial Narrow"/>
          <w:sz w:val="24"/>
          <w:szCs w:val="24"/>
          <w:lang w:val="ru-RU"/>
        </w:rPr>
        <w:t xml:space="preserve">Строежа е </w:t>
      </w:r>
      <w:r w:rsidRPr="006C4437">
        <w:rPr>
          <w:rFonts w:ascii="Arial Narrow" w:hAnsi="Arial Narrow"/>
          <w:sz w:val="24"/>
          <w:szCs w:val="24"/>
        </w:rPr>
        <w:t>I</w:t>
      </w:r>
      <w:r w:rsidRPr="006C4437">
        <w:rPr>
          <w:rFonts w:ascii="Arial Narrow" w:hAnsi="Arial Narrow"/>
          <w:sz w:val="24"/>
          <w:szCs w:val="24"/>
          <w:lang w:val="ru-RU"/>
        </w:rPr>
        <w:t xml:space="preserve"> категория, съгл. </w:t>
      </w:r>
      <w:r w:rsidRPr="006C4437">
        <w:rPr>
          <w:rFonts w:ascii="Arial Narrow" w:hAnsi="Arial Narrow"/>
          <w:sz w:val="24"/>
          <w:szCs w:val="24"/>
        </w:rPr>
        <w:t>Разрешение за строеж № 44/29.09.2016 г.</w:t>
      </w:r>
    </w:p>
    <w:p w:rsidR="007D72EE" w:rsidRPr="00F4641F" w:rsidRDefault="007D72EE" w:rsidP="007D72EE">
      <w:pPr>
        <w:spacing w:before="120" w:after="120"/>
        <w:contextualSpacing/>
        <w:jc w:val="both"/>
        <w:rPr>
          <w:rFonts w:ascii="Arial Narrow" w:hAnsi="Arial Narrow"/>
          <w:sz w:val="24"/>
          <w:szCs w:val="24"/>
        </w:rPr>
      </w:pPr>
      <w:r w:rsidRPr="00F4641F">
        <w:rPr>
          <w:rFonts w:ascii="Arial Narrow" w:hAnsi="Arial Narrow"/>
          <w:b/>
          <w:sz w:val="24"/>
          <w:szCs w:val="24"/>
        </w:rPr>
        <w:t>Обособена позиция №4</w:t>
      </w:r>
      <w:r w:rsidRPr="00F4641F">
        <w:rPr>
          <w:rFonts w:ascii="Arial Narrow" w:hAnsi="Arial Narrow"/>
          <w:sz w:val="24"/>
          <w:szCs w:val="24"/>
        </w:rPr>
        <w:t xml:space="preserve">: ”Обект: „Вътрешна водопроводна мрежа с.Чурка, община Мадан“, в т.ч.: </w:t>
      </w:r>
    </w:p>
    <w:p w:rsidR="007D72EE" w:rsidRPr="00F4641F" w:rsidRDefault="007D72EE" w:rsidP="00400B13">
      <w:pPr>
        <w:pStyle w:val="aff3"/>
        <w:numPr>
          <w:ilvl w:val="0"/>
          <w:numId w:val="38"/>
        </w:numPr>
        <w:spacing w:before="120" w:after="120" w:line="276" w:lineRule="auto"/>
        <w:jc w:val="both"/>
        <w:rPr>
          <w:rFonts w:ascii="Arial Narrow" w:hAnsi="Arial Narrow"/>
          <w:bCs/>
          <w:lang w:val="bg-BG"/>
        </w:rPr>
      </w:pPr>
      <w:r w:rsidRPr="00F4641F">
        <w:rPr>
          <w:rFonts w:ascii="Arial Narrow" w:hAnsi="Arial Narrow"/>
          <w:bCs/>
          <w:lang w:val="bg-BG"/>
        </w:rPr>
        <w:t>Част: Уличен водопровод -  клон 1 и клон 2 - диаметър в мм Ф90</w:t>
      </w:r>
      <w:r w:rsidR="00C628FE" w:rsidRPr="00F4641F">
        <w:rPr>
          <w:rFonts w:ascii="Arial Narrow" w:hAnsi="Arial Narrow"/>
          <w:bCs/>
          <w:lang w:val="bg-BG"/>
        </w:rPr>
        <w:t xml:space="preserve"> – 1470 л.м.;</w:t>
      </w:r>
      <w:r w:rsidRPr="00F4641F">
        <w:rPr>
          <w:rFonts w:ascii="Arial Narrow" w:hAnsi="Arial Narrow"/>
          <w:bCs/>
          <w:lang w:val="bg-BG"/>
        </w:rPr>
        <w:t>.</w:t>
      </w:r>
    </w:p>
    <w:p w:rsidR="007D72EE" w:rsidRPr="00F4641F" w:rsidRDefault="007D72EE" w:rsidP="00400B13">
      <w:pPr>
        <w:pStyle w:val="aff3"/>
        <w:numPr>
          <w:ilvl w:val="0"/>
          <w:numId w:val="38"/>
        </w:numPr>
        <w:spacing w:before="120" w:after="120" w:line="276" w:lineRule="auto"/>
        <w:jc w:val="both"/>
        <w:rPr>
          <w:rFonts w:ascii="Arial Narrow" w:hAnsi="Arial Narrow"/>
          <w:bCs/>
          <w:lang w:val="bg-BG"/>
        </w:rPr>
      </w:pPr>
      <w:r w:rsidRPr="00F4641F">
        <w:rPr>
          <w:rFonts w:ascii="Arial Narrow" w:hAnsi="Arial Narrow"/>
          <w:bCs/>
          <w:lang w:val="bg-BG"/>
        </w:rPr>
        <w:t xml:space="preserve">Част: Уличен водопровод  - клон 1А; клон 1В; клон 1С; клон 1D; клон 1 Е - диаметър в </w:t>
      </w:r>
      <w:r w:rsidR="00C628FE" w:rsidRPr="00F4641F">
        <w:rPr>
          <w:rFonts w:ascii="Arial Narrow" w:hAnsi="Arial Narrow"/>
          <w:bCs/>
          <w:lang w:val="bg-BG"/>
        </w:rPr>
        <w:t>мм Ф50-440,5 л.м; диаметър Ф40 - 62 л.м.;</w:t>
      </w:r>
    </w:p>
    <w:p w:rsidR="007D72EE" w:rsidRDefault="007D72EE" w:rsidP="00400B13">
      <w:pPr>
        <w:pStyle w:val="aff3"/>
        <w:numPr>
          <w:ilvl w:val="0"/>
          <w:numId w:val="38"/>
        </w:numPr>
        <w:spacing w:before="120" w:after="120" w:line="276" w:lineRule="auto"/>
        <w:jc w:val="both"/>
        <w:rPr>
          <w:rFonts w:ascii="Arial Narrow" w:hAnsi="Arial Narrow"/>
          <w:lang w:val="bg-BG"/>
        </w:rPr>
      </w:pPr>
      <w:r w:rsidRPr="00F4641F">
        <w:rPr>
          <w:rFonts w:ascii="Arial Narrow" w:hAnsi="Arial Narrow"/>
          <w:bCs/>
          <w:lang w:val="bg-BG"/>
        </w:rPr>
        <w:t>Част: Рехабилитация на улиците по цялата ширина за</w:t>
      </w:r>
      <w:r w:rsidRPr="00F4641F">
        <w:rPr>
          <w:rFonts w:ascii="Arial Narrow" w:hAnsi="Arial Narrow"/>
          <w:lang w:val="bg-BG"/>
        </w:rPr>
        <w:br/>
      </w:r>
      <w:r w:rsidRPr="00F4641F">
        <w:rPr>
          <w:rFonts w:ascii="Arial Narrow" w:hAnsi="Arial Narrow"/>
          <w:bCs/>
          <w:lang w:val="bg-BG"/>
        </w:rPr>
        <w:t>обект</w:t>
      </w:r>
      <w:r w:rsidRPr="00F4641F">
        <w:rPr>
          <w:rFonts w:ascii="Arial Narrow" w:hAnsi="Arial Narrow"/>
          <w:lang w:val="bg-BG"/>
        </w:rPr>
        <w:t xml:space="preserve"> „Вътрешна водопроводна мрежа с.Чурка, община Мадан“</w:t>
      </w:r>
      <w:r w:rsidR="00C628FE" w:rsidRPr="00F4641F">
        <w:rPr>
          <w:rFonts w:ascii="Arial Narrow" w:hAnsi="Arial Narrow"/>
          <w:lang w:val="bg-BG"/>
        </w:rPr>
        <w:t xml:space="preserve"> – 2205 кв. м.</w:t>
      </w:r>
    </w:p>
    <w:p w:rsidR="00D715D4" w:rsidRPr="00D715D4" w:rsidRDefault="00D715D4" w:rsidP="00D715D4">
      <w:pPr>
        <w:rPr>
          <w:rFonts w:ascii="Arial Narrow" w:hAnsi="Arial Narrow"/>
          <w:sz w:val="24"/>
          <w:szCs w:val="24"/>
        </w:rPr>
      </w:pPr>
      <w:r w:rsidRPr="00D715D4">
        <w:rPr>
          <w:rFonts w:ascii="Arial Narrow" w:hAnsi="Arial Narrow"/>
          <w:sz w:val="24"/>
          <w:szCs w:val="24"/>
          <w:lang w:val="ru-RU"/>
        </w:rPr>
        <w:t xml:space="preserve">Строежа е </w:t>
      </w:r>
      <w:r w:rsidRPr="00D715D4">
        <w:rPr>
          <w:rFonts w:ascii="Arial Narrow" w:hAnsi="Arial Narrow"/>
          <w:sz w:val="24"/>
          <w:szCs w:val="24"/>
        </w:rPr>
        <w:t>II</w:t>
      </w:r>
      <w:r w:rsidRPr="00D715D4">
        <w:rPr>
          <w:rFonts w:ascii="Arial Narrow" w:hAnsi="Arial Narrow"/>
          <w:sz w:val="24"/>
          <w:szCs w:val="24"/>
          <w:lang w:val="ru-RU"/>
        </w:rPr>
        <w:t xml:space="preserve"> категория, съгл. </w:t>
      </w:r>
      <w:r w:rsidRPr="00D715D4">
        <w:rPr>
          <w:rFonts w:ascii="Arial Narrow" w:hAnsi="Arial Narrow"/>
          <w:sz w:val="24"/>
          <w:szCs w:val="24"/>
        </w:rPr>
        <w:t xml:space="preserve">Разрешение за строеж № 47/29.09.2016 г. </w:t>
      </w:r>
    </w:p>
    <w:p w:rsidR="007D72EE" w:rsidRPr="00F4641F" w:rsidRDefault="007D72EE" w:rsidP="007D72EE">
      <w:pPr>
        <w:spacing w:before="120" w:after="120"/>
        <w:contextualSpacing/>
        <w:jc w:val="both"/>
        <w:rPr>
          <w:rFonts w:ascii="Arial Narrow" w:hAnsi="Arial Narrow"/>
          <w:sz w:val="24"/>
          <w:szCs w:val="24"/>
        </w:rPr>
      </w:pPr>
      <w:r w:rsidRPr="00F4641F">
        <w:rPr>
          <w:rFonts w:ascii="Arial Narrow" w:hAnsi="Arial Narrow"/>
          <w:b/>
          <w:sz w:val="24"/>
          <w:szCs w:val="24"/>
        </w:rPr>
        <w:t>Обособена позиция №5:</w:t>
      </w:r>
      <w:r w:rsidRPr="00F4641F">
        <w:rPr>
          <w:rFonts w:ascii="Arial Narrow" w:hAnsi="Arial Narrow"/>
          <w:sz w:val="24"/>
          <w:szCs w:val="24"/>
        </w:rPr>
        <w:t xml:space="preserve"> ”Обект: „Външен водопровод за водоснабдяване на с.Чурка и с. Ловци” , в т.ч.: </w:t>
      </w:r>
    </w:p>
    <w:p w:rsidR="007D72EE" w:rsidRPr="00F4641F" w:rsidRDefault="007D72EE" w:rsidP="00400B13">
      <w:pPr>
        <w:pStyle w:val="aff3"/>
        <w:numPr>
          <w:ilvl w:val="0"/>
          <w:numId w:val="39"/>
        </w:numPr>
        <w:spacing w:before="120" w:after="120" w:line="276" w:lineRule="auto"/>
        <w:jc w:val="both"/>
        <w:rPr>
          <w:rFonts w:ascii="Arial Narrow" w:hAnsi="Arial Narrow"/>
          <w:lang w:val="bg-BG"/>
        </w:rPr>
      </w:pPr>
      <w:r w:rsidRPr="00F4641F">
        <w:rPr>
          <w:rFonts w:ascii="Arial Narrow" w:hAnsi="Arial Narrow"/>
          <w:bCs/>
          <w:lang w:val="bg-BG"/>
        </w:rPr>
        <w:t>Част: Вливен водопровод с  диаметър в мм Ф90</w:t>
      </w:r>
      <w:r w:rsidR="00C628FE" w:rsidRPr="00F4641F">
        <w:rPr>
          <w:rFonts w:ascii="Arial Narrow" w:hAnsi="Arial Narrow"/>
          <w:bCs/>
          <w:lang w:val="bg-BG"/>
        </w:rPr>
        <w:t xml:space="preserve"> – 535 лм.;</w:t>
      </w:r>
    </w:p>
    <w:p w:rsidR="007D72EE" w:rsidRPr="00F4641F" w:rsidRDefault="007D72EE" w:rsidP="00400B13">
      <w:pPr>
        <w:pStyle w:val="aff3"/>
        <w:numPr>
          <w:ilvl w:val="0"/>
          <w:numId w:val="39"/>
        </w:numPr>
        <w:spacing w:before="120" w:after="120" w:line="276" w:lineRule="auto"/>
        <w:jc w:val="both"/>
        <w:rPr>
          <w:rFonts w:ascii="Arial Narrow" w:hAnsi="Arial Narrow"/>
          <w:bCs/>
          <w:lang w:val="bg-BG"/>
        </w:rPr>
      </w:pPr>
      <w:r w:rsidRPr="00F4641F">
        <w:rPr>
          <w:rFonts w:ascii="Arial Narrow" w:hAnsi="Arial Narrow"/>
          <w:bCs/>
          <w:lang w:val="bg-BG"/>
        </w:rPr>
        <w:t>Част: Напорен водопровод от Помпена станция до Водоем 100М3 за с. Чурка - диаметър в мм Ф63</w:t>
      </w:r>
      <w:r w:rsidR="00C628FE" w:rsidRPr="00F4641F">
        <w:rPr>
          <w:rFonts w:ascii="Arial Narrow" w:hAnsi="Arial Narrow"/>
          <w:bCs/>
          <w:lang w:val="bg-BG"/>
        </w:rPr>
        <w:t xml:space="preserve"> – 1620 л.м.;</w:t>
      </w:r>
    </w:p>
    <w:p w:rsidR="007D72EE" w:rsidRPr="00F4641F" w:rsidRDefault="007D72EE" w:rsidP="00400B13">
      <w:pPr>
        <w:pStyle w:val="aff3"/>
        <w:numPr>
          <w:ilvl w:val="0"/>
          <w:numId w:val="39"/>
        </w:numPr>
        <w:spacing w:before="120" w:after="120" w:line="276" w:lineRule="auto"/>
        <w:jc w:val="both"/>
        <w:rPr>
          <w:rFonts w:ascii="Arial Narrow" w:hAnsi="Arial Narrow"/>
          <w:bCs/>
          <w:lang w:val="bg-BG"/>
        </w:rPr>
      </w:pPr>
      <w:r w:rsidRPr="00F4641F">
        <w:rPr>
          <w:rFonts w:ascii="Arial Narrow" w:hAnsi="Arial Narrow"/>
          <w:bCs/>
          <w:lang w:val="bg-BG"/>
        </w:rPr>
        <w:t>Част: Шахта за спирателен кран, Водоем 100М3 за село Ловци с хлораторно и помпена станция и Водоем 100М3 за село Ловци с хлораторно и помпена станция.</w:t>
      </w:r>
    </w:p>
    <w:p w:rsidR="007D72EE" w:rsidRDefault="007D72EE" w:rsidP="00400B13">
      <w:pPr>
        <w:pStyle w:val="aff3"/>
        <w:numPr>
          <w:ilvl w:val="0"/>
          <w:numId w:val="39"/>
        </w:numPr>
        <w:spacing w:before="120" w:after="120" w:line="276" w:lineRule="auto"/>
        <w:jc w:val="both"/>
        <w:rPr>
          <w:rFonts w:ascii="Arial Narrow" w:hAnsi="Arial Narrow"/>
          <w:lang w:val="bg-BG"/>
        </w:rPr>
      </w:pPr>
      <w:r w:rsidRPr="00F4641F">
        <w:rPr>
          <w:rFonts w:ascii="Arial Narrow" w:hAnsi="Arial Narrow"/>
          <w:bCs/>
          <w:lang w:val="bg-BG"/>
        </w:rPr>
        <w:t>Част: Рехабилитация на улиците по цялата ширина за</w:t>
      </w:r>
      <w:r w:rsidRPr="00F4641F">
        <w:rPr>
          <w:rFonts w:ascii="Arial Narrow" w:hAnsi="Arial Narrow"/>
          <w:lang w:val="bg-BG"/>
        </w:rPr>
        <w:br/>
      </w:r>
      <w:r w:rsidRPr="00F4641F">
        <w:rPr>
          <w:rFonts w:ascii="Arial Narrow" w:hAnsi="Arial Narrow"/>
          <w:bCs/>
          <w:lang w:val="bg-BG"/>
        </w:rPr>
        <w:t xml:space="preserve">обект </w:t>
      </w:r>
      <w:r w:rsidRPr="00F4641F">
        <w:rPr>
          <w:rFonts w:ascii="Arial Narrow" w:hAnsi="Arial Narrow"/>
          <w:lang w:val="bg-BG"/>
        </w:rPr>
        <w:t>„Външен водопровод за водоснабдяване на с.Чурка и с.Ловци”</w:t>
      </w:r>
      <w:r w:rsidR="00C628FE" w:rsidRPr="00F4641F">
        <w:rPr>
          <w:rFonts w:ascii="Arial Narrow" w:hAnsi="Arial Narrow"/>
          <w:lang w:val="bg-BG"/>
        </w:rPr>
        <w:t xml:space="preserve"> - 1360 кв.м. </w:t>
      </w:r>
      <w:r w:rsidRPr="00F4641F">
        <w:rPr>
          <w:rFonts w:ascii="Arial Narrow" w:hAnsi="Arial Narrow"/>
          <w:lang w:val="bg-BG"/>
        </w:rPr>
        <w:t>.</w:t>
      </w:r>
    </w:p>
    <w:p w:rsidR="00D715D4" w:rsidRPr="00D715D4" w:rsidRDefault="00D715D4" w:rsidP="00D715D4">
      <w:pPr>
        <w:rPr>
          <w:rFonts w:ascii="Arial Narrow" w:hAnsi="Arial Narrow" w:cs="Arial"/>
          <w:sz w:val="24"/>
          <w:szCs w:val="24"/>
        </w:rPr>
      </w:pPr>
      <w:r w:rsidRPr="00D715D4">
        <w:rPr>
          <w:rFonts w:ascii="Arial Narrow" w:hAnsi="Arial Narrow" w:cs="Arial"/>
          <w:sz w:val="24"/>
          <w:szCs w:val="24"/>
          <w:lang w:val="ru-RU"/>
        </w:rPr>
        <w:t xml:space="preserve">Строежа е </w:t>
      </w:r>
      <w:r w:rsidRPr="00D715D4">
        <w:rPr>
          <w:rFonts w:ascii="Arial Narrow" w:hAnsi="Arial Narrow" w:cs="Arial"/>
          <w:sz w:val="24"/>
          <w:szCs w:val="24"/>
        </w:rPr>
        <w:t>I</w:t>
      </w:r>
      <w:r w:rsidRPr="00D715D4">
        <w:rPr>
          <w:rFonts w:ascii="Arial Narrow" w:hAnsi="Arial Narrow" w:cs="Arial"/>
          <w:sz w:val="24"/>
          <w:szCs w:val="24"/>
          <w:lang w:val="ru-RU"/>
        </w:rPr>
        <w:t xml:space="preserve"> категория, съгл. </w:t>
      </w:r>
      <w:r w:rsidRPr="00D715D4">
        <w:rPr>
          <w:rFonts w:ascii="Arial Narrow" w:hAnsi="Arial Narrow" w:cs="Arial"/>
          <w:sz w:val="24"/>
          <w:szCs w:val="24"/>
        </w:rPr>
        <w:t>Разрешение за строеж № 48/29.09.2016 г</w:t>
      </w:r>
    </w:p>
    <w:p w:rsidR="007D72EE" w:rsidRPr="00F4641F" w:rsidRDefault="007D72EE" w:rsidP="007D72EE">
      <w:pPr>
        <w:spacing w:before="120" w:after="120"/>
        <w:contextualSpacing/>
        <w:jc w:val="both"/>
        <w:rPr>
          <w:rFonts w:ascii="Arial Narrow" w:hAnsi="Arial Narrow"/>
          <w:sz w:val="24"/>
          <w:szCs w:val="24"/>
        </w:rPr>
      </w:pPr>
      <w:r w:rsidRPr="00F4641F">
        <w:rPr>
          <w:rFonts w:ascii="Arial Narrow" w:hAnsi="Arial Narrow"/>
          <w:b/>
          <w:sz w:val="24"/>
          <w:szCs w:val="24"/>
        </w:rPr>
        <w:t>Обособена позиция №6</w:t>
      </w:r>
      <w:r w:rsidRPr="00F4641F">
        <w:rPr>
          <w:rFonts w:ascii="Arial Narrow" w:hAnsi="Arial Narrow"/>
          <w:sz w:val="24"/>
          <w:szCs w:val="24"/>
        </w:rPr>
        <w:t>: ”Обект: „Вътрешна водопроводна мрежа с.Средногорци, община Мадан (ул. Изгрев, ул. П. Р. Славейков и ул. Еделвайс)“, в т.ч.:</w:t>
      </w:r>
    </w:p>
    <w:p w:rsidR="007D72EE" w:rsidRPr="00F4641F" w:rsidRDefault="007D72EE" w:rsidP="00400B13">
      <w:pPr>
        <w:pStyle w:val="aff3"/>
        <w:numPr>
          <w:ilvl w:val="0"/>
          <w:numId w:val="40"/>
        </w:numPr>
        <w:spacing w:before="120" w:after="120" w:line="276" w:lineRule="auto"/>
        <w:jc w:val="both"/>
        <w:rPr>
          <w:rFonts w:ascii="Arial Narrow" w:hAnsi="Arial Narrow"/>
          <w:lang w:val="bg-BG"/>
        </w:rPr>
      </w:pPr>
      <w:r w:rsidRPr="00F4641F">
        <w:rPr>
          <w:rFonts w:ascii="Arial Narrow" w:hAnsi="Arial Narrow"/>
          <w:bCs/>
          <w:lang w:val="bg-BG"/>
        </w:rPr>
        <w:t>Част: Вътрешна водопроводна мрежа с. Средногорци, у</w:t>
      </w:r>
      <w:r w:rsidR="00C628FE" w:rsidRPr="00F4641F">
        <w:rPr>
          <w:rFonts w:ascii="Arial Narrow" w:hAnsi="Arial Narrow"/>
          <w:bCs/>
          <w:lang w:val="bg-BG"/>
        </w:rPr>
        <w:t>л. "Изгрев" - диаметър в мм Ф90 – 377 л.м.;</w:t>
      </w:r>
    </w:p>
    <w:p w:rsidR="007D72EE" w:rsidRPr="00F4641F" w:rsidRDefault="007D72EE" w:rsidP="00400B13">
      <w:pPr>
        <w:pStyle w:val="aff3"/>
        <w:numPr>
          <w:ilvl w:val="0"/>
          <w:numId w:val="40"/>
        </w:numPr>
        <w:spacing w:before="120" w:after="120" w:line="276" w:lineRule="auto"/>
        <w:jc w:val="both"/>
        <w:rPr>
          <w:rFonts w:ascii="Arial Narrow" w:hAnsi="Arial Narrow"/>
          <w:bCs/>
          <w:lang w:val="bg-BG"/>
        </w:rPr>
      </w:pPr>
      <w:r w:rsidRPr="00F4641F">
        <w:rPr>
          <w:rFonts w:ascii="Arial Narrow" w:hAnsi="Arial Narrow"/>
          <w:bCs/>
          <w:lang w:val="bg-BG"/>
        </w:rPr>
        <w:t xml:space="preserve">Част: Вътрешна водопроводна мрежа с. Средногорци, ул. "П.Р.Славейков" и ул. </w:t>
      </w:r>
      <w:r w:rsidR="00C628FE" w:rsidRPr="00F4641F">
        <w:rPr>
          <w:rFonts w:ascii="Arial Narrow" w:hAnsi="Arial Narrow"/>
          <w:bCs/>
          <w:lang w:val="bg-BG"/>
        </w:rPr>
        <w:t>"Еделвайс"- диаметър в мм Ф90 – 173 л.м.(</w:t>
      </w:r>
    </w:p>
    <w:p w:rsidR="007D72EE" w:rsidRPr="006C4437" w:rsidRDefault="007D72EE" w:rsidP="00400B13">
      <w:pPr>
        <w:pStyle w:val="aff3"/>
        <w:numPr>
          <w:ilvl w:val="0"/>
          <w:numId w:val="40"/>
        </w:numPr>
        <w:spacing w:before="120" w:after="120" w:line="276" w:lineRule="auto"/>
        <w:jc w:val="both"/>
        <w:rPr>
          <w:rFonts w:ascii="Arial Narrow" w:hAnsi="Arial Narrow"/>
          <w:bCs/>
          <w:lang w:val="bg-BG"/>
        </w:rPr>
      </w:pPr>
      <w:r w:rsidRPr="00F4641F">
        <w:rPr>
          <w:rFonts w:ascii="Arial Narrow" w:hAnsi="Arial Narrow"/>
          <w:bCs/>
          <w:lang w:val="bg-BG"/>
        </w:rPr>
        <w:t xml:space="preserve">Част: Рехабилитация на улиците по цялата ширина за обект </w:t>
      </w:r>
      <w:r w:rsidRPr="00F4641F">
        <w:rPr>
          <w:rFonts w:ascii="Arial Narrow" w:hAnsi="Arial Narrow"/>
          <w:lang w:val="bg-BG"/>
        </w:rPr>
        <w:t>„Вътрешна водопроводна мрежа с.Средногорци, община Мадан (ул. Изгрев, ул. П. Р. Славейков и ул. Еделвайс)“</w:t>
      </w:r>
      <w:r w:rsidR="00C628FE" w:rsidRPr="00F4641F">
        <w:rPr>
          <w:rFonts w:ascii="Arial Narrow" w:hAnsi="Arial Narrow"/>
          <w:lang w:val="bg-BG"/>
        </w:rPr>
        <w:t xml:space="preserve"> – 2418кв.м.</w:t>
      </w:r>
    </w:p>
    <w:p w:rsidR="00FC5546" w:rsidRPr="00FC5546" w:rsidRDefault="00FC5546" w:rsidP="00FC5546">
      <w:pPr>
        <w:rPr>
          <w:rFonts w:ascii="Arial Narrow" w:hAnsi="Arial Narrow"/>
          <w:sz w:val="24"/>
          <w:szCs w:val="24"/>
        </w:rPr>
      </w:pPr>
      <w:r w:rsidRPr="00FC5546">
        <w:rPr>
          <w:rFonts w:ascii="Arial Narrow" w:hAnsi="Arial Narrow"/>
          <w:sz w:val="24"/>
          <w:szCs w:val="24"/>
          <w:lang w:val="ru-RU"/>
        </w:rPr>
        <w:t xml:space="preserve">Строежа е </w:t>
      </w:r>
      <w:r w:rsidRPr="00FC5546">
        <w:rPr>
          <w:rFonts w:ascii="Arial Narrow" w:hAnsi="Arial Narrow"/>
          <w:sz w:val="24"/>
          <w:szCs w:val="24"/>
        </w:rPr>
        <w:t>III</w:t>
      </w:r>
      <w:r w:rsidRPr="00FC5546">
        <w:rPr>
          <w:rFonts w:ascii="Arial Narrow" w:hAnsi="Arial Narrow"/>
          <w:sz w:val="24"/>
          <w:szCs w:val="24"/>
          <w:lang w:val="ru-RU"/>
        </w:rPr>
        <w:t xml:space="preserve"> категория, съгл. </w:t>
      </w:r>
      <w:r w:rsidRPr="00FC5546">
        <w:rPr>
          <w:rFonts w:ascii="Arial Narrow" w:hAnsi="Arial Narrow"/>
          <w:sz w:val="24"/>
          <w:szCs w:val="24"/>
        </w:rPr>
        <w:t xml:space="preserve">Разрешение за строеж № 46:29.09.2016 г. </w:t>
      </w:r>
    </w:p>
    <w:p w:rsidR="007D72EE" w:rsidRPr="00F4641F" w:rsidRDefault="007D72EE" w:rsidP="007D72EE">
      <w:pPr>
        <w:spacing w:before="120" w:after="120"/>
        <w:contextualSpacing/>
        <w:jc w:val="both"/>
        <w:rPr>
          <w:rFonts w:ascii="Arial Narrow" w:hAnsi="Arial Narrow"/>
          <w:sz w:val="24"/>
          <w:szCs w:val="24"/>
        </w:rPr>
      </w:pPr>
      <w:r w:rsidRPr="00F4641F">
        <w:rPr>
          <w:rFonts w:ascii="Arial Narrow" w:hAnsi="Arial Narrow"/>
          <w:b/>
          <w:sz w:val="24"/>
          <w:szCs w:val="24"/>
        </w:rPr>
        <w:t>Обособена позиция №7</w:t>
      </w:r>
      <w:r w:rsidRPr="00F4641F">
        <w:rPr>
          <w:rFonts w:ascii="Arial Narrow" w:hAnsi="Arial Narrow"/>
          <w:sz w:val="24"/>
          <w:szCs w:val="24"/>
        </w:rPr>
        <w:t xml:space="preserve">: ”Обект: Вътрешна водопроводна мрежа с. Върбина- втори етап“ - с. Върбина, община Мадан”, , в т.ч.: </w:t>
      </w:r>
    </w:p>
    <w:p w:rsidR="007D72EE" w:rsidRPr="00F4641F" w:rsidRDefault="007D72EE" w:rsidP="00400B13">
      <w:pPr>
        <w:pStyle w:val="aff3"/>
        <w:numPr>
          <w:ilvl w:val="0"/>
          <w:numId w:val="41"/>
        </w:numPr>
        <w:spacing w:before="120" w:after="120" w:line="276" w:lineRule="auto"/>
        <w:jc w:val="both"/>
        <w:rPr>
          <w:rFonts w:ascii="Arial Narrow" w:hAnsi="Arial Narrow"/>
          <w:lang w:val="bg-BG"/>
        </w:rPr>
      </w:pPr>
      <w:r w:rsidRPr="00F4641F">
        <w:rPr>
          <w:rFonts w:ascii="Arial Narrow" w:hAnsi="Arial Narrow"/>
          <w:bCs/>
          <w:lang w:val="bg-BG"/>
        </w:rPr>
        <w:t xml:space="preserve">Част: Водопроводна мрежа - с диаметър в мм Ф90, включващо и сградни водопроводни отклонения </w:t>
      </w:r>
      <w:r w:rsidR="00C628FE" w:rsidRPr="00F4641F">
        <w:rPr>
          <w:rFonts w:ascii="Arial Narrow" w:hAnsi="Arial Narrow"/>
          <w:bCs/>
          <w:lang w:val="bg-BG"/>
        </w:rPr>
        <w:t>– 4221 л.м.;</w:t>
      </w:r>
      <w:r w:rsidRPr="00F4641F">
        <w:rPr>
          <w:rFonts w:ascii="Arial Narrow" w:hAnsi="Arial Narrow"/>
          <w:bCs/>
          <w:lang w:val="bg-BG"/>
        </w:rPr>
        <w:t>.</w:t>
      </w:r>
    </w:p>
    <w:p w:rsidR="007D72EE" w:rsidRPr="00F4641F" w:rsidRDefault="007D72EE" w:rsidP="00400B13">
      <w:pPr>
        <w:pStyle w:val="aff3"/>
        <w:numPr>
          <w:ilvl w:val="0"/>
          <w:numId w:val="41"/>
        </w:numPr>
        <w:spacing w:before="120" w:after="120" w:line="276" w:lineRule="auto"/>
        <w:jc w:val="both"/>
        <w:rPr>
          <w:rFonts w:ascii="Arial Narrow" w:hAnsi="Arial Narrow"/>
          <w:bCs/>
          <w:lang w:val="bg-BG"/>
        </w:rPr>
      </w:pPr>
      <w:r w:rsidRPr="00F4641F">
        <w:rPr>
          <w:rFonts w:ascii="Arial Narrow" w:hAnsi="Arial Narrow"/>
          <w:bCs/>
          <w:lang w:val="bg-BG"/>
        </w:rPr>
        <w:t>Част: Водопроводна мрежа - ГЛ. КЛОН № ІІ от Шахта 1 до асф. път и ГЛАВЕН КЛОН  II  с диаметър в мм Ф110, включващо сградни водопроводни отклонения</w:t>
      </w:r>
      <w:r w:rsidR="00C628FE" w:rsidRPr="00F4641F">
        <w:rPr>
          <w:rFonts w:ascii="Arial Narrow" w:hAnsi="Arial Narrow"/>
          <w:bCs/>
          <w:lang w:val="bg-BG"/>
        </w:rPr>
        <w:t xml:space="preserve"> – 1348 л.м.</w:t>
      </w:r>
      <w:r w:rsidRPr="00F4641F">
        <w:rPr>
          <w:rFonts w:ascii="Arial Narrow" w:hAnsi="Arial Narrow"/>
          <w:bCs/>
          <w:lang w:val="bg-BG"/>
        </w:rPr>
        <w:t>.</w:t>
      </w:r>
    </w:p>
    <w:p w:rsidR="007D72EE" w:rsidRPr="00F4641F" w:rsidRDefault="007D72EE" w:rsidP="00400B13">
      <w:pPr>
        <w:pStyle w:val="aff3"/>
        <w:numPr>
          <w:ilvl w:val="0"/>
          <w:numId w:val="41"/>
        </w:numPr>
        <w:spacing w:before="120" w:after="120" w:line="276" w:lineRule="auto"/>
        <w:jc w:val="both"/>
        <w:rPr>
          <w:rFonts w:ascii="Arial Narrow" w:hAnsi="Arial Narrow"/>
          <w:bCs/>
          <w:lang w:val="bg-BG"/>
        </w:rPr>
      </w:pPr>
      <w:r w:rsidRPr="00F4641F">
        <w:rPr>
          <w:rFonts w:ascii="Arial Narrow" w:hAnsi="Arial Narrow"/>
          <w:bCs/>
          <w:lang w:val="bg-BG"/>
        </w:rPr>
        <w:t>Част: Шахта за регулиране на налягане.</w:t>
      </w:r>
    </w:p>
    <w:p w:rsidR="007D72EE" w:rsidRDefault="007D72EE" w:rsidP="00400B13">
      <w:pPr>
        <w:pStyle w:val="aff3"/>
        <w:numPr>
          <w:ilvl w:val="0"/>
          <w:numId w:val="41"/>
        </w:numPr>
        <w:spacing w:before="120" w:after="120" w:line="276" w:lineRule="auto"/>
        <w:jc w:val="both"/>
        <w:rPr>
          <w:rFonts w:ascii="Arial Narrow" w:hAnsi="Arial Narrow"/>
          <w:lang w:val="bg-BG"/>
        </w:rPr>
      </w:pPr>
      <w:r w:rsidRPr="00F4641F">
        <w:rPr>
          <w:rFonts w:ascii="Arial Narrow" w:hAnsi="Arial Narrow"/>
          <w:bCs/>
          <w:lang w:val="bg-BG"/>
        </w:rPr>
        <w:t>Част: Рехабилитация на улиците по цялата ширина за обект „</w:t>
      </w:r>
      <w:r w:rsidRPr="00F4641F">
        <w:rPr>
          <w:rFonts w:ascii="Arial Narrow" w:hAnsi="Arial Narrow"/>
          <w:lang w:val="bg-BG"/>
        </w:rPr>
        <w:t>Вътрешна водопроводна мрежа с. Върбина- втори етап“ -  с. Върбина, община Мадан</w:t>
      </w:r>
      <w:r w:rsidR="00C628FE" w:rsidRPr="00F4641F">
        <w:rPr>
          <w:rFonts w:ascii="Arial Narrow" w:hAnsi="Arial Narrow"/>
          <w:lang w:val="bg-BG"/>
        </w:rPr>
        <w:t xml:space="preserve"> </w:t>
      </w:r>
      <w:r w:rsidRPr="00F4641F">
        <w:rPr>
          <w:rFonts w:ascii="Arial Narrow" w:hAnsi="Arial Narrow"/>
          <w:lang w:val="bg-BG"/>
        </w:rPr>
        <w:t>”</w:t>
      </w:r>
      <w:r w:rsidR="00C628FE" w:rsidRPr="00F4641F">
        <w:rPr>
          <w:rFonts w:ascii="Arial Narrow" w:hAnsi="Arial Narrow"/>
          <w:lang w:val="bg-BG"/>
        </w:rPr>
        <w:t>– 7285,9 кв.м.</w:t>
      </w:r>
    </w:p>
    <w:p w:rsidR="00FC5546" w:rsidRPr="00FC5546" w:rsidRDefault="00FC5546" w:rsidP="00FC5546">
      <w:pPr>
        <w:rPr>
          <w:rFonts w:ascii="Arial Narrow" w:hAnsi="Arial Narrow"/>
          <w:sz w:val="24"/>
          <w:szCs w:val="24"/>
          <w:lang w:val="ru-RU"/>
        </w:rPr>
      </w:pPr>
      <w:r w:rsidRPr="00FC5546">
        <w:rPr>
          <w:rFonts w:ascii="Arial Narrow" w:hAnsi="Arial Narrow"/>
          <w:sz w:val="24"/>
          <w:szCs w:val="24"/>
          <w:lang w:val="ru-RU"/>
        </w:rPr>
        <w:t xml:space="preserve">Строежа е </w:t>
      </w:r>
      <w:r w:rsidRPr="00FC5546">
        <w:rPr>
          <w:rFonts w:ascii="Arial Narrow" w:hAnsi="Arial Narrow"/>
          <w:sz w:val="24"/>
          <w:szCs w:val="24"/>
        </w:rPr>
        <w:t>II</w:t>
      </w:r>
      <w:r w:rsidRPr="00FC5546">
        <w:rPr>
          <w:rFonts w:ascii="Arial Narrow" w:hAnsi="Arial Narrow"/>
          <w:sz w:val="24"/>
          <w:szCs w:val="24"/>
          <w:lang w:val="ru-RU"/>
        </w:rPr>
        <w:t xml:space="preserve"> категория, съгл. Разрешение за строеж № 5/27.01.2014 г. и Заповед за допълване на разрешение за строеж № Д-5-2/30.09.2016 г. </w:t>
      </w:r>
    </w:p>
    <w:p w:rsidR="007D72EE" w:rsidRPr="00F4641F" w:rsidRDefault="007D72EE" w:rsidP="00EC0CF9">
      <w:pPr>
        <w:spacing w:before="240" w:after="120"/>
        <w:jc w:val="both"/>
        <w:rPr>
          <w:rFonts w:ascii="Arial Narrow" w:hAnsi="Arial Narrow"/>
          <w:sz w:val="24"/>
          <w:szCs w:val="24"/>
        </w:rPr>
      </w:pPr>
      <w:r w:rsidRPr="00F4641F">
        <w:rPr>
          <w:rFonts w:ascii="Arial Narrow" w:hAnsi="Arial Narrow"/>
          <w:sz w:val="24"/>
          <w:szCs w:val="24"/>
        </w:rPr>
        <w:t xml:space="preserve">**В съответствие с чл. 48, ал. 1 от ЗОП, необходимите характеристики на предмета на обществената поръчка са подробно описани в Техническите спецификации, неразделна част към  документацията за участие – Приложение 2-обща и приложения от 2.1 до 2.7, съответно за всяка от обособените позиции. </w:t>
      </w:r>
    </w:p>
    <w:p w:rsidR="001E5131" w:rsidRPr="00F4641F" w:rsidRDefault="001E5131" w:rsidP="00EC0CF9">
      <w:pPr>
        <w:pStyle w:val="firstline"/>
        <w:shd w:val="clear" w:color="auto" w:fill="FFFFFF" w:themeFill="background1"/>
        <w:spacing w:before="240" w:beforeAutospacing="0" w:after="120" w:afterAutospacing="0" w:line="276" w:lineRule="auto"/>
        <w:jc w:val="both"/>
        <w:rPr>
          <w:rFonts w:ascii="Arial Narrow" w:eastAsia="Arial Unicode MS" w:hAnsi="Arial Narrow"/>
          <w:color w:val="000000"/>
        </w:rPr>
      </w:pPr>
      <w:r w:rsidRPr="00F4641F">
        <w:rPr>
          <w:rFonts w:ascii="Arial Narrow" w:eastAsia="Arial Unicode MS" w:hAnsi="Arial Narrow"/>
          <w:b/>
          <w:color w:val="000000"/>
        </w:rPr>
        <w:t>Друга информация:</w:t>
      </w:r>
      <w:r w:rsidRPr="00F4641F">
        <w:rPr>
          <w:rFonts w:ascii="Arial Narrow" w:eastAsia="Arial Unicode MS" w:hAnsi="Arial Narrow"/>
          <w:color w:val="000000"/>
        </w:rPr>
        <w:t xml:space="preserve"> За </w:t>
      </w:r>
      <w:r w:rsidR="007E1644" w:rsidRPr="00F4641F">
        <w:rPr>
          <w:rFonts w:ascii="Arial Narrow" w:eastAsia="Arial Unicode MS" w:hAnsi="Arial Narrow"/>
          <w:color w:val="000000"/>
        </w:rPr>
        <w:t xml:space="preserve">реализацията на </w:t>
      </w:r>
      <w:r w:rsidRPr="00F4641F">
        <w:rPr>
          <w:rFonts w:ascii="Arial Narrow" w:eastAsia="Arial Unicode MS" w:hAnsi="Arial Narrow"/>
          <w:color w:val="000000"/>
        </w:rPr>
        <w:t xml:space="preserve">проект „Реконструкция и рехабилитация на водоснабдителни системи и съоръжения на територията на община Мадан” е сключен Договор № 21/07/2/0/00609 от 11.10.2018г. за отпускане на безвъзмездна финансова помощ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2014-2020г., съфинансирана от Европейския съюз, чрез Европейския земеделски фонд за развитие на селските райони, сключен между Държавен фонд „Земеделие” и Община Мадан. </w:t>
      </w:r>
    </w:p>
    <w:p w:rsidR="00ED4011" w:rsidRPr="00F4641F" w:rsidRDefault="00701AA8" w:rsidP="00F209EA">
      <w:pPr>
        <w:pStyle w:val="5"/>
        <w:numPr>
          <w:ilvl w:val="0"/>
          <w:numId w:val="0"/>
        </w:numPr>
        <w:spacing w:after="240"/>
        <w:ind w:right="50"/>
        <w:contextualSpacing/>
        <w:rPr>
          <w:rFonts w:ascii="Arial Narrow" w:hAnsi="Arial Narrow"/>
          <w:color w:val="auto"/>
          <w:sz w:val="24"/>
          <w:szCs w:val="24"/>
        </w:rPr>
      </w:pPr>
      <w:r w:rsidRPr="00F4641F">
        <w:rPr>
          <w:rFonts w:ascii="Arial Narrow" w:hAnsi="Arial Narrow"/>
          <w:color w:val="auto"/>
          <w:sz w:val="24"/>
          <w:szCs w:val="24"/>
        </w:rPr>
        <w:t xml:space="preserve">В съответствие с чл. 48, ал. 1 от ЗОП необходимите характеристики на предмета на обществената поръчка са подробно описани в </w:t>
      </w:r>
      <w:r w:rsidRPr="00F4641F">
        <w:rPr>
          <w:rFonts w:ascii="Arial Narrow" w:hAnsi="Arial Narrow"/>
          <w:b/>
          <w:color w:val="auto"/>
          <w:sz w:val="24"/>
          <w:szCs w:val="24"/>
        </w:rPr>
        <w:t>Техническите спецификации</w:t>
      </w:r>
      <w:r w:rsidR="00A7432C" w:rsidRPr="00F4641F">
        <w:rPr>
          <w:rFonts w:ascii="Arial Narrow" w:hAnsi="Arial Narrow"/>
          <w:b/>
          <w:color w:val="auto"/>
          <w:sz w:val="24"/>
          <w:szCs w:val="24"/>
        </w:rPr>
        <w:t xml:space="preserve"> </w:t>
      </w:r>
      <w:r w:rsidR="00A7432C" w:rsidRPr="00F4641F">
        <w:rPr>
          <w:rFonts w:ascii="Arial Narrow" w:hAnsi="Arial Narrow"/>
          <w:color w:val="auto"/>
          <w:sz w:val="24"/>
          <w:szCs w:val="24"/>
        </w:rPr>
        <w:t xml:space="preserve">– приложени към </w:t>
      </w:r>
      <w:r w:rsidRPr="00F4641F">
        <w:rPr>
          <w:rFonts w:ascii="Arial Narrow" w:hAnsi="Arial Narrow"/>
          <w:color w:val="auto"/>
          <w:sz w:val="24"/>
          <w:szCs w:val="24"/>
        </w:rPr>
        <w:t>настоящата документация</w:t>
      </w:r>
      <w:r w:rsidR="003251ED" w:rsidRPr="00F4641F">
        <w:rPr>
          <w:rFonts w:ascii="Arial Narrow" w:hAnsi="Arial Narrow"/>
          <w:color w:val="auto"/>
          <w:sz w:val="24"/>
          <w:szCs w:val="24"/>
        </w:rPr>
        <w:t>.</w:t>
      </w:r>
    </w:p>
    <w:p w:rsidR="00ED4011" w:rsidRPr="00F4641F" w:rsidRDefault="00ED4011" w:rsidP="00EC0CF9">
      <w:pPr>
        <w:pStyle w:val="4"/>
        <w:numPr>
          <w:ilvl w:val="0"/>
          <w:numId w:val="0"/>
        </w:numPr>
        <w:pBdr>
          <w:left w:val="single" w:sz="4" w:space="4" w:color="auto"/>
          <w:right w:val="single" w:sz="4" w:space="4" w:color="auto"/>
        </w:pBdr>
        <w:shd w:val="clear" w:color="auto" w:fill="BFBFBF" w:themeFill="background1" w:themeFillShade="BF"/>
        <w:spacing w:after="240" w:line="276" w:lineRule="auto"/>
        <w:ind w:right="50"/>
        <w:contextualSpacing/>
        <w:rPr>
          <w:rFonts w:ascii="Arial Narrow" w:hAnsi="Arial Narrow"/>
          <w:sz w:val="28"/>
          <w:szCs w:val="28"/>
        </w:rPr>
      </w:pPr>
      <w:bookmarkStart w:id="10" w:name="_Toc457905550"/>
      <w:r w:rsidRPr="00F4641F">
        <w:rPr>
          <w:rFonts w:ascii="Arial Narrow" w:hAnsi="Arial Narrow"/>
          <w:sz w:val="28"/>
          <w:szCs w:val="28"/>
        </w:rPr>
        <w:t>4. ОБОСОБЕНИ ПОЗИЦИИ</w:t>
      </w:r>
      <w:bookmarkEnd w:id="10"/>
      <w:r w:rsidR="008342E2" w:rsidRPr="00F4641F">
        <w:rPr>
          <w:rFonts w:ascii="Arial Narrow" w:hAnsi="Arial Narrow"/>
          <w:sz w:val="28"/>
          <w:szCs w:val="28"/>
        </w:rPr>
        <w:t>:</w:t>
      </w:r>
    </w:p>
    <w:p w:rsidR="006123BB" w:rsidRDefault="006123BB" w:rsidP="00EC0CF9">
      <w:pPr>
        <w:spacing w:before="240" w:after="120"/>
        <w:jc w:val="both"/>
        <w:rPr>
          <w:rFonts w:ascii="Arial Narrow" w:hAnsi="Arial Narrow"/>
          <w:sz w:val="24"/>
          <w:szCs w:val="24"/>
        </w:rPr>
      </w:pPr>
      <w:bookmarkStart w:id="11" w:name="_Toc276669525"/>
      <w:bookmarkStart w:id="12" w:name="_Toc309837103"/>
      <w:bookmarkStart w:id="13" w:name="_Toc448259558"/>
      <w:bookmarkStart w:id="14" w:name="_Toc457905552"/>
      <w:r w:rsidRPr="00F4641F">
        <w:rPr>
          <w:rFonts w:ascii="Arial Narrow" w:hAnsi="Arial Narrow"/>
          <w:sz w:val="24"/>
          <w:szCs w:val="24"/>
        </w:rPr>
        <w:t xml:space="preserve">Поръчката е за изпълнение на СМР по проект </w:t>
      </w:r>
      <w:r w:rsidRPr="00F4641F">
        <w:rPr>
          <w:rFonts w:ascii="Arial Narrow" w:hAnsi="Arial Narrow"/>
          <w:b/>
          <w:sz w:val="24"/>
          <w:szCs w:val="24"/>
        </w:rPr>
        <w:t>„Реконструкция и рехабилитация на водоснабдителни системи и съоръжения на територията на община Мадан”.</w:t>
      </w:r>
      <w:r w:rsidRPr="00F4641F">
        <w:rPr>
          <w:rFonts w:ascii="Arial Narrow" w:hAnsi="Arial Narrow"/>
          <w:sz w:val="24"/>
          <w:szCs w:val="24"/>
        </w:rPr>
        <w:t xml:space="preserve"> Всеки обект, предвиден за изпълнение, съставлява отделна обособена позиция (общо седем на брой)</w:t>
      </w:r>
      <w:r w:rsidR="00347127">
        <w:rPr>
          <w:rFonts w:ascii="Arial Narrow" w:hAnsi="Arial Narrow"/>
          <w:sz w:val="24"/>
          <w:szCs w:val="24"/>
        </w:rPr>
        <w:t>. Всяка обособена позиция съдържа съставни части. Наименованията на обо</w:t>
      </w:r>
      <w:r w:rsidR="00F6695E">
        <w:rPr>
          <w:rFonts w:ascii="Arial Narrow" w:hAnsi="Arial Narrow"/>
          <w:sz w:val="24"/>
          <w:szCs w:val="24"/>
        </w:rPr>
        <w:t>с</w:t>
      </w:r>
      <w:r w:rsidR="00347127">
        <w:rPr>
          <w:rFonts w:ascii="Arial Narrow" w:hAnsi="Arial Narrow"/>
          <w:sz w:val="24"/>
          <w:szCs w:val="24"/>
        </w:rPr>
        <w:t>обените позиции и съставните части на всяка от тях, са</w:t>
      </w:r>
      <w:r w:rsidRPr="00F4641F">
        <w:rPr>
          <w:rFonts w:ascii="Arial Narrow" w:hAnsi="Arial Narrow"/>
          <w:sz w:val="24"/>
          <w:szCs w:val="24"/>
        </w:rPr>
        <w:t xml:space="preserve"> както следва: </w:t>
      </w:r>
    </w:p>
    <w:p w:rsidR="00EC0CF9" w:rsidRPr="00ED4BA1" w:rsidRDefault="00EC0CF9" w:rsidP="00EC0CF9">
      <w:pPr>
        <w:spacing w:before="240" w:after="120"/>
        <w:jc w:val="both"/>
        <w:rPr>
          <w:rFonts w:ascii="Arial Narrow" w:hAnsi="Arial Narrow"/>
          <w:sz w:val="24"/>
          <w:szCs w:val="24"/>
          <w:lang w:val="ru-RU"/>
        </w:rPr>
      </w:pPr>
    </w:p>
    <w:tbl>
      <w:tblPr>
        <w:tblW w:w="9923" w:type="dxa"/>
        <w:tblInd w:w="70" w:type="dxa"/>
        <w:tblLayout w:type="fixed"/>
        <w:tblCellMar>
          <w:left w:w="70" w:type="dxa"/>
          <w:right w:w="70" w:type="dxa"/>
        </w:tblCellMar>
        <w:tblLook w:val="04A0"/>
      </w:tblPr>
      <w:tblGrid>
        <w:gridCol w:w="426"/>
        <w:gridCol w:w="9497"/>
      </w:tblGrid>
      <w:tr w:rsidR="00D6080B" w:rsidRPr="00F4641F" w:rsidTr="00E40A3D">
        <w:trPr>
          <w:trHeight w:val="347"/>
        </w:trPr>
        <w:tc>
          <w:tcPr>
            <w:tcW w:w="426" w:type="dxa"/>
            <w:tcBorders>
              <w:top w:val="single" w:sz="4" w:space="0" w:color="auto"/>
              <w:left w:val="single" w:sz="4" w:space="0" w:color="auto"/>
              <w:bottom w:val="single" w:sz="4" w:space="0" w:color="auto"/>
              <w:right w:val="single" w:sz="4" w:space="0" w:color="auto"/>
            </w:tcBorders>
            <w:shd w:val="clear" w:color="auto" w:fill="66FFCC"/>
          </w:tcPr>
          <w:p w:rsidR="00D6080B" w:rsidRPr="00E475EC" w:rsidRDefault="00D6080B" w:rsidP="00D6080B">
            <w:pPr>
              <w:spacing w:before="120" w:after="240"/>
              <w:contextualSpacing/>
              <w:jc w:val="center"/>
              <w:rPr>
                <w:rFonts w:ascii="Arial Narrow" w:hAnsi="Arial Narrow"/>
                <w:b/>
                <w:sz w:val="24"/>
                <w:szCs w:val="24"/>
              </w:rPr>
            </w:pPr>
            <w:r w:rsidRPr="00E475EC">
              <w:rPr>
                <w:rFonts w:ascii="Arial Narrow" w:eastAsia="Arial Unicode MS" w:hAnsi="Arial Narrow"/>
                <w:b/>
                <w:sz w:val="24"/>
                <w:szCs w:val="24"/>
              </w:rPr>
              <w:t>№</w:t>
            </w:r>
          </w:p>
        </w:tc>
        <w:tc>
          <w:tcPr>
            <w:tcW w:w="9497" w:type="dxa"/>
            <w:tcBorders>
              <w:top w:val="single" w:sz="4" w:space="0" w:color="auto"/>
              <w:left w:val="single" w:sz="4" w:space="0" w:color="auto"/>
              <w:bottom w:val="single" w:sz="4" w:space="0" w:color="auto"/>
              <w:right w:val="single" w:sz="4" w:space="0" w:color="auto"/>
            </w:tcBorders>
            <w:shd w:val="clear" w:color="auto" w:fill="66FFCC"/>
            <w:hideMark/>
          </w:tcPr>
          <w:p w:rsidR="00D6080B" w:rsidRPr="00E475EC" w:rsidRDefault="00D6080B" w:rsidP="00D6080B">
            <w:pPr>
              <w:spacing w:before="120" w:after="240"/>
              <w:contextualSpacing/>
              <w:jc w:val="center"/>
              <w:rPr>
                <w:rFonts w:ascii="Arial Narrow" w:hAnsi="Arial Narrow"/>
                <w:b/>
                <w:sz w:val="24"/>
                <w:szCs w:val="24"/>
              </w:rPr>
            </w:pPr>
            <w:r w:rsidRPr="00E475EC">
              <w:rPr>
                <w:rFonts w:ascii="Arial Narrow" w:hAnsi="Arial Narrow"/>
                <w:b/>
                <w:sz w:val="24"/>
                <w:szCs w:val="24"/>
              </w:rPr>
              <w:t>„Реконструкция и рехабилитация на водоснабдителни системи и съоръжения на територията на община Мадан”, в т.ч.:</w:t>
            </w:r>
          </w:p>
        </w:tc>
      </w:tr>
      <w:tr w:rsidR="00EC0CF9" w:rsidRPr="00F4641F" w:rsidTr="00EC0CF9">
        <w:trPr>
          <w:trHeight w:val="347"/>
        </w:trPr>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rsidR="00EC0CF9" w:rsidRPr="00E475EC" w:rsidRDefault="00EC0CF9" w:rsidP="00D6080B">
            <w:pPr>
              <w:spacing w:before="120" w:after="240"/>
              <w:contextualSpacing/>
              <w:jc w:val="both"/>
              <w:rPr>
                <w:rFonts w:ascii="Arial Narrow" w:hAnsi="Arial Narrow"/>
                <w:b/>
                <w:sz w:val="24"/>
                <w:szCs w:val="24"/>
              </w:rPr>
            </w:pPr>
          </w:p>
        </w:tc>
        <w:tc>
          <w:tcPr>
            <w:tcW w:w="9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C0CF9" w:rsidRPr="00E475EC" w:rsidRDefault="00EC0CF9" w:rsidP="00D6080B">
            <w:pPr>
              <w:spacing w:before="120" w:after="240"/>
              <w:contextualSpacing/>
              <w:jc w:val="both"/>
              <w:rPr>
                <w:rFonts w:ascii="Arial Narrow" w:hAnsi="Arial Narrow"/>
                <w:b/>
                <w:sz w:val="24"/>
                <w:szCs w:val="24"/>
                <w:u w:val="single"/>
              </w:rPr>
            </w:pPr>
          </w:p>
        </w:tc>
      </w:tr>
      <w:tr w:rsidR="00D6080B" w:rsidRPr="00F4641F" w:rsidTr="00D6080B">
        <w:trPr>
          <w:trHeight w:val="347"/>
        </w:trPr>
        <w:tc>
          <w:tcPr>
            <w:tcW w:w="426" w:type="dxa"/>
            <w:tcBorders>
              <w:top w:val="single" w:sz="4" w:space="0" w:color="auto"/>
              <w:left w:val="single" w:sz="4" w:space="0" w:color="auto"/>
              <w:bottom w:val="single" w:sz="4" w:space="0" w:color="auto"/>
              <w:right w:val="single" w:sz="4" w:space="0" w:color="auto"/>
            </w:tcBorders>
            <w:shd w:val="clear" w:color="auto" w:fill="EAF1DD"/>
          </w:tcPr>
          <w:p w:rsidR="00D6080B" w:rsidRPr="00E475EC" w:rsidRDefault="00D6080B" w:rsidP="00D6080B">
            <w:pPr>
              <w:spacing w:before="120" w:after="240"/>
              <w:contextualSpacing/>
              <w:jc w:val="both"/>
              <w:rPr>
                <w:rFonts w:ascii="Arial Narrow" w:hAnsi="Arial Narrow"/>
                <w:b/>
                <w:sz w:val="24"/>
                <w:szCs w:val="24"/>
              </w:rPr>
            </w:pPr>
            <w:r w:rsidRPr="00E475EC">
              <w:rPr>
                <w:rFonts w:ascii="Arial Narrow" w:hAnsi="Arial Narrow"/>
                <w:b/>
                <w:sz w:val="24"/>
                <w:szCs w:val="24"/>
              </w:rPr>
              <w:t>1</w:t>
            </w:r>
          </w:p>
        </w:tc>
        <w:tc>
          <w:tcPr>
            <w:tcW w:w="9497" w:type="dxa"/>
            <w:tcBorders>
              <w:top w:val="single" w:sz="4" w:space="0" w:color="auto"/>
              <w:left w:val="single" w:sz="4" w:space="0" w:color="auto"/>
              <w:bottom w:val="single" w:sz="4" w:space="0" w:color="auto"/>
              <w:right w:val="single" w:sz="4" w:space="0" w:color="auto"/>
            </w:tcBorders>
            <w:shd w:val="clear" w:color="auto" w:fill="EAF1DD"/>
            <w:hideMark/>
          </w:tcPr>
          <w:p w:rsidR="00D6080B" w:rsidRPr="00E475EC" w:rsidRDefault="00D6080B" w:rsidP="00D6080B">
            <w:pPr>
              <w:spacing w:before="120" w:after="240"/>
              <w:contextualSpacing/>
              <w:jc w:val="both"/>
              <w:rPr>
                <w:rFonts w:ascii="Arial Narrow" w:hAnsi="Arial Narrow"/>
                <w:b/>
                <w:sz w:val="24"/>
                <w:szCs w:val="24"/>
              </w:rPr>
            </w:pPr>
            <w:r w:rsidRPr="00E475EC">
              <w:rPr>
                <w:rFonts w:ascii="Arial Narrow" w:hAnsi="Arial Narrow"/>
                <w:b/>
                <w:sz w:val="24"/>
                <w:szCs w:val="24"/>
                <w:u w:val="single"/>
              </w:rPr>
              <w:t>ОБОСОБЕНА ПОЗИЦИЯ № 1</w:t>
            </w:r>
            <w:r w:rsidRPr="00E475EC">
              <w:rPr>
                <w:rFonts w:ascii="Arial Narrow" w:hAnsi="Arial Narrow"/>
                <w:b/>
                <w:sz w:val="24"/>
                <w:szCs w:val="24"/>
              </w:rPr>
              <w:t>:</w:t>
            </w:r>
            <w:r w:rsidRPr="00E475EC">
              <w:rPr>
                <w:rFonts w:ascii="Arial Narrow" w:hAnsi="Arial Narrow"/>
                <w:sz w:val="24"/>
                <w:szCs w:val="24"/>
              </w:rPr>
              <w:t xml:space="preserve"> Обект: „Водоснабдяване на с. Бориново - ремонт и реконструкция на довеждащ водопровод и разпределителна водопроводна мрежа, изграждане на водоем 175 куб.м.”, в т.ч.:</w:t>
            </w:r>
          </w:p>
        </w:tc>
      </w:tr>
      <w:tr w:rsidR="00D6080B" w:rsidRPr="00F4641F" w:rsidTr="00D6080B">
        <w:trPr>
          <w:trHeight w:val="165"/>
        </w:trPr>
        <w:tc>
          <w:tcPr>
            <w:tcW w:w="426" w:type="dxa"/>
            <w:tcBorders>
              <w:top w:val="single" w:sz="4" w:space="0" w:color="auto"/>
              <w:left w:val="single" w:sz="4" w:space="0" w:color="auto"/>
              <w:bottom w:val="single" w:sz="4" w:space="0" w:color="auto"/>
              <w:right w:val="single" w:sz="4" w:space="0" w:color="auto"/>
            </w:tcBorders>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Cs/>
                <w:sz w:val="24"/>
                <w:szCs w:val="24"/>
              </w:rPr>
              <w:t>1.1</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D6080B" w:rsidRPr="00E475EC" w:rsidRDefault="00D6080B" w:rsidP="00D6080B">
            <w:pPr>
              <w:spacing w:before="120" w:after="240"/>
              <w:contextualSpacing/>
              <w:jc w:val="both"/>
              <w:rPr>
                <w:rFonts w:ascii="Arial Narrow" w:hAnsi="Arial Narrow"/>
                <w:sz w:val="24"/>
                <w:szCs w:val="24"/>
              </w:rPr>
            </w:pPr>
            <w:r w:rsidRPr="00E475EC">
              <w:rPr>
                <w:rFonts w:ascii="Arial Narrow" w:hAnsi="Arial Narrow"/>
                <w:bCs/>
                <w:sz w:val="24"/>
                <w:szCs w:val="24"/>
              </w:rPr>
              <w:t>-Част: Напорен водопровод - диаметър в мм Ф63.</w:t>
            </w:r>
          </w:p>
        </w:tc>
      </w:tr>
      <w:tr w:rsidR="00D6080B" w:rsidRPr="00F4641F" w:rsidTr="00D6080B">
        <w:trPr>
          <w:trHeight w:val="211"/>
        </w:trPr>
        <w:tc>
          <w:tcPr>
            <w:tcW w:w="426" w:type="dxa"/>
            <w:tcBorders>
              <w:top w:val="nil"/>
              <w:left w:val="single" w:sz="4" w:space="0" w:color="auto"/>
              <w:bottom w:val="single" w:sz="4" w:space="0" w:color="auto"/>
              <w:right w:val="single" w:sz="4" w:space="0" w:color="auto"/>
            </w:tcBorders>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Cs/>
                <w:sz w:val="24"/>
                <w:szCs w:val="24"/>
              </w:rPr>
              <w:t>1.2</w:t>
            </w:r>
          </w:p>
        </w:tc>
        <w:tc>
          <w:tcPr>
            <w:tcW w:w="9497" w:type="dxa"/>
            <w:tcBorders>
              <w:top w:val="nil"/>
              <w:left w:val="single" w:sz="4" w:space="0" w:color="auto"/>
              <w:bottom w:val="single" w:sz="4" w:space="0" w:color="auto"/>
              <w:right w:val="single" w:sz="4" w:space="0" w:color="auto"/>
            </w:tcBorders>
            <w:shd w:val="clear" w:color="auto" w:fill="auto"/>
            <w:hideMark/>
          </w:tcPr>
          <w:p w:rsidR="00D6080B" w:rsidRPr="00E475EC" w:rsidRDefault="00D6080B" w:rsidP="00D6080B">
            <w:pPr>
              <w:spacing w:before="120" w:after="240"/>
              <w:contextualSpacing/>
              <w:jc w:val="both"/>
              <w:rPr>
                <w:rFonts w:ascii="Arial Narrow" w:hAnsi="Arial Narrow"/>
                <w:sz w:val="24"/>
                <w:szCs w:val="24"/>
              </w:rPr>
            </w:pPr>
            <w:r w:rsidRPr="00E475EC">
              <w:rPr>
                <w:rFonts w:ascii="Arial Narrow" w:hAnsi="Arial Narrow"/>
                <w:bCs/>
                <w:sz w:val="24"/>
                <w:szCs w:val="24"/>
              </w:rPr>
              <w:t>-Част: Улична водопроводна мрежа  - диаметър в мм Ф90, вкл. сградни водопроводни отклонения.</w:t>
            </w:r>
          </w:p>
        </w:tc>
      </w:tr>
      <w:tr w:rsidR="00D6080B" w:rsidRPr="00F4641F" w:rsidTr="00D6080B">
        <w:trPr>
          <w:trHeight w:val="161"/>
        </w:trPr>
        <w:tc>
          <w:tcPr>
            <w:tcW w:w="426" w:type="dxa"/>
            <w:tcBorders>
              <w:top w:val="nil"/>
              <w:left w:val="single" w:sz="4" w:space="0" w:color="auto"/>
              <w:bottom w:val="single" w:sz="4" w:space="0" w:color="auto"/>
              <w:right w:val="single" w:sz="4" w:space="0" w:color="auto"/>
            </w:tcBorders>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Cs/>
                <w:sz w:val="24"/>
                <w:szCs w:val="24"/>
              </w:rPr>
              <w:t>1.3</w:t>
            </w:r>
          </w:p>
        </w:tc>
        <w:tc>
          <w:tcPr>
            <w:tcW w:w="9497" w:type="dxa"/>
            <w:tcBorders>
              <w:top w:val="nil"/>
              <w:left w:val="single" w:sz="4" w:space="0" w:color="auto"/>
              <w:bottom w:val="single" w:sz="4" w:space="0" w:color="auto"/>
              <w:right w:val="single" w:sz="4" w:space="0" w:color="auto"/>
            </w:tcBorders>
            <w:shd w:val="clear" w:color="auto" w:fill="auto"/>
            <w:hideMark/>
          </w:tcPr>
          <w:p w:rsidR="00D6080B" w:rsidRPr="00E475EC" w:rsidRDefault="00D6080B" w:rsidP="00D6080B">
            <w:pPr>
              <w:spacing w:before="120" w:after="240"/>
              <w:contextualSpacing/>
              <w:jc w:val="both"/>
              <w:rPr>
                <w:rFonts w:ascii="Arial Narrow" w:hAnsi="Arial Narrow"/>
                <w:sz w:val="24"/>
                <w:szCs w:val="24"/>
              </w:rPr>
            </w:pPr>
            <w:r w:rsidRPr="00E475EC">
              <w:rPr>
                <w:rFonts w:ascii="Arial Narrow" w:hAnsi="Arial Narrow"/>
                <w:bCs/>
                <w:sz w:val="24"/>
                <w:szCs w:val="24"/>
              </w:rPr>
              <w:t>-Част: Водоем 175m3 и Ремонт помпена станция.</w:t>
            </w:r>
          </w:p>
        </w:tc>
      </w:tr>
      <w:tr w:rsidR="00D6080B" w:rsidRPr="00F4641F" w:rsidTr="00D6080B">
        <w:trPr>
          <w:trHeight w:val="206"/>
        </w:trPr>
        <w:tc>
          <w:tcPr>
            <w:tcW w:w="426" w:type="dxa"/>
            <w:tcBorders>
              <w:top w:val="single" w:sz="4" w:space="0" w:color="auto"/>
              <w:left w:val="single" w:sz="4" w:space="0" w:color="auto"/>
              <w:bottom w:val="single" w:sz="4" w:space="0" w:color="auto"/>
              <w:right w:val="single" w:sz="4" w:space="0" w:color="auto"/>
            </w:tcBorders>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Cs/>
                <w:sz w:val="24"/>
                <w:szCs w:val="24"/>
              </w:rPr>
              <w:t>1.4</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D6080B" w:rsidRPr="00E475EC" w:rsidRDefault="00D6080B" w:rsidP="00D6080B">
            <w:pPr>
              <w:spacing w:before="120" w:after="240"/>
              <w:contextualSpacing/>
              <w:jc w:val="both"/>
              <w:rPr>
                <w:rFonts w:ascii="Arial Narrow" w:hAnsi="Arial Narrow"/>
                <w:sz w:val="24"/>
                <w:szCs w:val="24"/>
              </w:rPr>
            </w:pPr>
            <w:r w:rsidRPr="00E475EC">
              <w:rPr>
                <w:rFonts w:ascii="Arial Narrow" w:hAnsi="Arial Narrow"/>
                <w:bCs/>
                <w:sz w:val="24"/>
                <w:szCs w:val="24"/>
              </w:rPr>
              <w:t>-Част: Рехабилитация на улиците по цялата ширина за о</w:t>
            </w:r>
            <w:r w:rsidRPr="00E475EC">
              <w:rPr>
                <w:rFonts w:ascii="Arial Narrow" w:hAnsi="Arial Narrow"/>
                <w:sz w:val="24"/>
                <w:szCs w:val="24"/>
              </w:rPr>
              <w:t>бект „Водоснабдяване на с. Бориново - ремонт и реконструкция на довеждащ водопровод и разпределителна водопроводна мрежа, изграждане на водоем 175 куб.м.”.</w:t>
            </w:r>
          </w:p>
        </w:tc>
      </w:tr>
      <w:tr w:rsidR="00D6080B" w:rsidRPr="00F4641F" w:rsidTr="00D6080B">
        <w:trPr>
          <w:trHeight w:val="206"/>
        </w:trPr>
        <w:tc>
          <w:tcPr>
            <w:tcW w:w="426" w:type="dxa"/>
            <w:tcBorders>
              <w:top w:val="single" w:sz="4" w:space="0" w:color="auto"/>
              <w:left w:val="single" w:sz="4" w:space="0" w:color="auto"/>
              <w:bottom w:val="single" w:sz="4" w:space="0" w:color="auto"/>
              <w:right w:val="single" w:sz="4" w:space="0" w:color="auto"/>
            </w:tcBorders>
            <w:shd w:val="clear" w:color="auto" w:fill="EAF1DD"/>
          </w:tcPr>
          <w:p w:rsidR="00D6080B" w:rsidRPr="00E475EC" w:rsidRDefault="00D6080B" w:rsidP="00D6080B">
            <w:pPr>
              <w:spacing w:before="120" w:after="240"/>
              <w:contextualSpacing/>
              <w:jc w:val="both"/>
              <w:rPr>
                <w:rFonts w:ascii="Arial Narrow" w:hAnsi="Arial Narrow"/>
                <w:b/>
                <w:sz w:val="24"/>
                <w:szCs w:val="24"/>
              </w:rPr>
            </w:pPr>
            <w:r w:rsidRPr="00E475EC">
              <w:rPr>
                <w:rFonts w:ascii="Arial Narrow" w:hAnsi="Arial Narrow"/>
                <w:b/>
                <w:sz w:val="24"/>
                <w:szCs w:val="24"/>
              </w:rPr>
              <w:t>2</w:t>
            </w:r>
          </w:p>
        </w:tc>
        <w:tc>
          <w:tcPr>
            <w:tcW w:w="9497" w:type="dxa"/>
            <w:tcBorders>
              <w:top w:val="single" w:sz="4" w:space="0" w:color="auto"/>
              <w:left w:val="single" w:sz="4" w:space="0" w:color="auto"/>
              <w:bottom w:val="single" w:sz="4" w:space="0" w:color="auto"/>
              <w:right w:val="single" w:sz="4" w:space="0" w:color="auto"/>
            </w:tcBorders>
            <w:shd w:val="clear" w:color="auto" w:fill="EAF1DD"/>
            <w:hideMark/>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
                <w:sz w:val="24"/>
                <w:szCs w:val="24"/>
                <w:u w:val="single"/>
              </w:rPr>
              <w:t>ОБОСОБЕНА ПОЗИЦИЯ № 2:</w:t>
            </w:r>
            <w:r w:rsidRPr="00E475EC">
              <w:rPr>
                <w:rFonts w:ascii="Arial Narrow" w:hAnsi="Arial Narrow"/>
                <w:sz w:val="24"/>
                <w:szCs w:val="24"/>
              </w:rPr>
              <w:t xml:space="preserve"> Обект: „Реконструкция и рехабилитация на система от довеждащи водопроводи от група извори в местността „Хвойновица“ до съществуваща помпена станция, напорен водопровод от помпена станция до съществуващ водоем в село Букова поляна“, в т.ч.:</w:t>
            </w:r>
          </w:p>
        </w:tc>
      </w:tr>
      <w:tr w:rsidR="00D6080B" w:rsidRPr="00F4641F" w:rsidTr="00D6080B">
        <w:trPr>
          <w:trHeight w:val="180"/>
        </w:trPr>
        <w:tc>
          <w:tcPr>
            <w:tcW w:w="426" w:type="dxa"/>
            <w:tcBorders>
              <w:top w:val="nil"/>
              <w:left w:val="single" w:sz="4" w:space="0" w:color="auto"/>
              <w:bottom w:val="single" w:sz="4" w:space="0" w:color="auto"/>
              <w:right w:val="single" w:sz="4" w:space="0" w:color="auto"/>
            </w:tcBorders>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Cs/>
                <w:sz w:val="24"/>
                <w:szCs w:val="24"/>
              </w:rPr>
              <w:t>2.1</w:t>
            </w:r>
          </w:p>
        </w:tc>
        <w:tc>
          <w:tcPr>
            <w:tcW w:w="9497" w:type="dxa"/>
            <w:tcBorders>
              <w:top w:val="nil"/>
              <w:left w:val="single" w:sz="4" w:space="0" w:color="auto"/>
              <w:bottom w:val="single" w:sz="4" w:space="0" w:color="auto"/>
              <w:right w:val="single" w:sz="4" w:space="0" w:color="auto"/>
            </w:tcBorders>
            <w:shd w:val="clear" w:color="auto" w:fill="auto"/>
            <w:hideMark/>
          </w:tcPr>
          <w:p w:rsidR="00D6080B" w:rsidRPr="00E475EC" w:rsidRDefault="00D6080B" w:rsidP="00D6080B">
            <w:pPr>
              <w:spacing w:before="120" w:after="240"/>
              <w:contextualSpacing/>
              <w:jc w:val="both"/>
              <w:rPr>
                <w:rFonts w:ascii="Arial Narrow" w:hAnsi="Arial Narrow"/>
                <w:sz w:val="24"/>
                <w:szCs w:val="24"/>
              </w:rPr>
            </w:pPr>
            <w:r w:rsidRPr="00E475EC">
              <w:rPr>
                <w:rFonts w:ascii="Arial Narrow" w:hAnsi="Arial Narrow"/>
                <w:bCs/>
                <w:sz w:val="24"/>
                <w:szCs w:val="24"/>
              </w:rPr>
              <w:t>-Част: Водопровод от каптажи до събирателна шахта и водопровод  от събирателна шахта до помпена станция - диаметър в мм Ф90.</w:t>
            </w:r>
          </w:p>
        </w:tc>
      </w:tr>
      <w:tr w:rsidR="00D6080B" w:rsidRPr="00F4641F" w:rsidTr="00D6080B">
        <w:trPr>
          <w:trHeight w:val="177"/>
        </w:trPr>
        <w:tc>
          <w:tcPr>
            <w:tcW w:w="426" w:type="dxa"/>
            <w:tcBorders>
              <w:top w:val="single" w:sz="4" w:space="0" w:color="auto"/>
              <w:left w:val="single" w:sz="4" w:space="0" w:color="auto"/>
              <w:bottom w:val="single" w:sz="4" w:space="0" w:color="auto"/>
              <w:right w:val="single" w:sz="4" w:space="0" w:color="auto"/>
            </w:tcBorders>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Cs/>
                <w:sz w:val="24"/>
                <w:szCs w:val="24"/>
              </w:rPr>
              <w:t>2.2</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D6080B" w:rsidRPr="00E475EC" w:rsidRDefault="00D6080B" w:rsidP="00D6080B">
            <w:pPr>
              <w:spacing w:before="120" w:after="240"/>
              <w:contextualSpacing/>
              <w:jc w:val="both"/>
              <w:rPr>
                <w:rFonts w:ascii="Arial Narrow" w:hAnsi="Arial Narrow"/>
                <w:sz w:val="24"/>
                <w:szCs w:val="24"/>
              </w:rPr>
            </w:pPr>
            <w:r w:rsidRPr="00E475EC">
              <w:rPr>
                <w:rFonts w:ascii="Arial Narrow" w:hAnsi="Arial Narrow"/>
                <w:bCs/>
                <w:sz w:val="24"/>
                <w:szCs w:val="24"/>
              </w:rPr>
              <w:t>-Част: Водопровод от помпена станция до съществуващ резервоар - диаметър в мм Ф125.</w:t>
            </w:r>
          </w:p>
        </w:tc>
      </w:tr>
      <w:tr w:rsidR="00D6080B" w:rsidRPr="00F4641F" w:rsidTr="00D6080B">
        <w:trPr>
          <w:trHeight w:val="81"/>
        </w:trPr>
        <w:tc>
          <w:tcPr>
            <w:tcW w:w="426" w:type="dxa"/>
            <w:tcBorders>
              <w:top w:val="single" w:sz="4" w:space="0" w:color="auto"/>
              <w:left w:val="single" w:sz="4" w:space="0" w:color="auto"/>
              <w:bottom w:val="single" w:sz="4" w:space="0" w:color="auto"/>
              <w:right w:val="single" w:sz="4" w:space="0" w:color="auto"/>
            </w:tcBorders>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Cs/>
                <w:sz w:val="24"/>
                <w:szCs w:val="24"/>
              </w:rPr>
              <w:t>2.3</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D6080B" w:rsidRPr="00E475EC" w:rsidRDefault="00D6080B" w:rsidP="00D6080B">
            <w:pPr>
              <w:spacing w:before="120" w:after="240"/>
              <w:contextualSpacing/>
              <w:jc w:val="both"/>
              <w:rPr>
                <w:rFonts w:ascii="Arial Narrow" w:hAnsi="Arial Narrow"/>
                <w:sz w:val="24"/>
                <w:szCs w:val="24"/>
              </w:rPr>
            </w:pPr>
            <w:r w:rsidRPr="00E475EC">
              <w:rPr>
                <w:rFonts w:ascii="Arial Narrow" w:hAnsi="Arial Narrow"/>
                <w:bCs/>
                <w:sz w:val="24"/>
                <w:szCs w:val="24"/>
              </w:rPr>
              <w:t>-Част: Каптажи 1-6 и Събирателни шахти 1-2.</w:t>
            </w:r>
          </w:p>
        </w:tc>
      </w:tr>
      <w:tr w:rsidR="00D6080B" w:rsidRPr="00F4641F" w:rsidTr="00D6080B">
        <w:trPr>
          <w:trHeight w:val="81"/>
        </w:trPr>
        <w:tc>
          <w:tcPr>
            <w:tcW w:w="426" w:type="dxa"/>
            <w:tcBorders>
              <w:top w:val="nil"/>
              <w:left w:val="single" w:sz="4" w:space="0" w:color="auto"/>
              <w:bottom w:val="single" w:sz="4" w:space="0" w:color="auto"/>
              <w:right w:val="single" w:sz="4" w:space="0" w:color="auto"/>
            </w:tcBorders>
            <w:shd w:val="clear" w:color="auto" w:fill="EAF1DD"/>
          </w:tcPr>
          <w:p w:rsidR="00D6080B" w:rsidRPr="00E475EC" w:rsidRDefault="00D6080B" w:rsidP="00D6080B">
            <w:pPr>
              <w:spacing w:before="120" w:after="240"/>
              <w:contextualSpacing/>
              <w:jc w:val="both"/>
              <w:rPr>
                <w:rFonts w:ascii="Arial Narrow" w:hAnsi="Arial Narrow"/>
                <w:b/>
                <w:sz w:val="24"/>
                <w:szCs w:val="24"/>
              </w:rPr>
            </w:pPr>
            <w:r w:rsidRPr="00E475EC">
              <w:rPr>
                <w:rFonts w:ascii="Arial Narrow" w:hAnsi="Arial Narrow"/>
                <w:b/>
                <w:sz w:val="24"/>
                <w:szCs w:val="24"/>
              </w:rPr>
              <w:t>3</w:t>
            </w:r>
          </w:p>
        </w:tc>
        <w:tc>
          <w:tcPr>
            <w:tcW w:w="9497" w:type="dxa"/>
            <w:tcBorders>
              <w:top w:val="nil"/>
              <w:left w:val="single" w:sz="4" w:space="0" w:color="auto"/>
              <w:bottom w:val="single" w:sz="4" w:space="0" w:color="auto"/>
              <w:right w:val="single" w:sz="4" w:space="0" w:color="auto"/>
            </w:tcBorders>
            <w:shd w:val="clear" w:color="auto" w:fill="EAF1DD"/>
            <w:hideMark/>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
                <w:sz w:val="24"/>
                <w:szCs w:val="24"/>
                <w:u w:val="single"/>
              </w:rPr>
              <w:t>ОБОСОБЕНА ПОЗИЦИЯ № 3:</w:t>
            </w:r>
            <w:r w:rsidRPr="00E475EC">
              <w:rPr>
                <w:rFonts w:ascii="Arial Narrow" w:hAnsi="Arial Narrow"/>
                <w:sz w:val="24"/>
                <w:szCs w:val="24"/>
              </w:rPr>
              <w:t xml:space="preserve"> Обект: „Реконструкция и рехабилитация на система от довеждащи водопроводи от група извори в м. Полене, землище на с. Върбина, община Мадан до съществуващ водоем в мах. “Камберовска“, в т.ч.:</w:t>
            </w:r>
          </w:p>
        </w:tc>
      </w:tr>
      <w:tr w:rsidR="00D6080B" w:rsidRPr="00F4641F" w:rsidTr="00D6080B">
        <w:trPr>
          <w:trHeight w:val="197"/>
        </w:trPr>
        <w:tc>
          <w:tcPr>
            <w:tcW w:w="426" w:type="dxa"/>
            <w:tcBorders>
              <w:top w:val="nil"/>
              <w:left w:val="single" w:sz="4" w:space="0" w:color="auto"/>
              <w:bottom w:val="single" w:sz="4" w:space="0" w:color="auto"/>
              <w:right w:val="single" w:sz="4" w:space="0" w:color="auto"/>
            </w:tcBorders>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Cs/>
                <w:sz w:val="24"/>
                <w:szCs w:val="24"/>
              </w:rPr>
              <w:t>3.1</w:t>
            </w:r>
          </w:p>
        </w:tc>
        <w:tc>
          <w:tcPr>
            <w:tcW w:w="9497" w:type="dxa"/>
            <w:tcBorders>
              <w:top w:val="nil"/>
              <w:left w:val="single" w:sz="4" w:space="0" w:color="auto"/>
              <w:bottom w:val="single" w:sz="4" w:space="0" w:color="auto"/>
              <w:right w:val="single" w:sz="4" w:space="0" w:color="auto"/>
            </w:tcBorders>
            <w:shd w:val="clear" w:color="auto" w:fill="auto"/>
            <w:hideMark/>
          </w:tcPr>
          <w:p w:rsidR="00D6080B" w:rsidRPr="00E475EC" w:rsidRDefault="00D6080B" w:rsidP="00D6080B">
            <w:pPr>
              <w:spacing w:before="120" w:after="240"/>
              <w:contextualSpacing/>
              <w:jc w:val="both"/>
              <w:rPr>
                <w:rFonts w:ascii="Arial Narrow" w:hAnsi="Arial Narrow"/>
                <w:sz w:val="24"/>
                <w:szCs w:val="24"/>
              </w:rPr>
            </w:pPr>
            <w:r w:rsidRPr="00E475EC">
              <w:rPr>
                <w:rFonts w:ascii="Arial Narrow" w:hAnsi="Arial Narrow"/>
                <w:bCs/>
                <w:sz w:val="24"/>
                <w:szCs w:val="24"/>
              </w:rPr>
              <w:t>Част: Довеждащи водопроводи - диаметър в мм Ф90.</w:t>
            </w:r>
          </w:p>
        </w:tc>
      </w:tr>
      <w:tr w:rsidR="00D6080B" w:rsidRPr="00F4641F" w:rsidTr="00D6080B">
        <w:trPr>
          <w:trHeight w:val="85"/>
        </w:trPr>
        <w:tc>
          <w:tcPr>
            <w:tcW w:w="426" w:type="dxa"/>
            <w:tcBorders>
              <w:top w:val="nil"/>
              <w:left w:val="single" w:sz="4" w:space="0" w:color="auto"/>
              <w:bottom w:val="single" w:sz="4" w:space="0" w:color="auto"/>
              <w:right w:val="single" w:sz="4" w:space="0" w:color="auto"/>
            </w:tcBorders>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Cs/>
                <w:sz w:val="24"/>
                <w:szCs w:val="24"/>
              </w:rPr>
              <w:t>3.2</w:t>
            </w:r>
          </w:p>
        </w:tc>
        <w:tc>
          <w:tcPr>
            <w:tcW w:w="9497" w:type="dxa"/>
            <w:tcBorders>
              <w:top w:val="nil"/>
              <w:left w:val="single" w:sz="4" w:space="0" w:color="auto"/>
              <w:bottom w:val="single" w:sz="4" w:space="0" w:color="auto"/>
              <w:right w:val="single" w:sz="4" w:space="0" w:color="auto"/>
            </w:tcBorders>
            <w:shd w:val="clear" w:color="auto" w:fill="auto"/>
            <w:hideMark/>
          </w:tcPr>
          <w:p w:rsidR="00D6080B" w:rsidRPr="00E475EC" w:rsidRDefault="00D6080B" w:rsidP="00D6080B">
            <w:pPr>
              <w:spacing w:before="120" w:after="240"/>
              <w:contextualSpacing/>
              <w:jc w:val="both"/>
              <w:rPr>
                <w:rFonts w:ascii="Arial Narrow" w:hAnsi="Arial Narrow"/>
                <w:sz w:val="24"/>
                <w:szCs w:val="24"/>
              </w:rPr>
            </w:pPr>
            <w:r w:rsidRPr="00E475EC">
              <w:rPr>
                <w:rFonts w:ascii="Arial Narrow" w:hAnsi="Arial Narrow"/>
                <w:bCs/>
                <w:sz w:val="24"/>
                <w:szCs w:val="24"/>
              </w:rPr>
              <w:t>Част: Нов резервоар 40 М3, Реконструкция на съществуващ резервоар и Каптажи 1-6.</w:t>
            </w:r>
          </w:p>
        </w:tc>
      </w:tr>
      <w:tr w:rsidR="00D6080B" w:rsidRPr="00F4641F" w:rsidTr="0007155A">
        <w:trPr>
          <w:trHeight w:val="265"/>
        </w:trPr>
        <w:tc>
          <w:tcPr>
            <w:tcW w:w="426" w:type="dxa"/>
            <w:tcBorders>
              <w:top w:val="nil"/>
              <w:left w:val="single" w:sz="4" w:space="0" w:color="auto"/>
              <w:bottom w:val="single" w:sz="4" w:space="0" w:color="auto"/>
              <w:right w:val="single" w:sz="4" w:space="0" w:color="auto"/>
            </w:tcBorders>
            <w:shd w:val="clear" w:color="auto" w:fill="EAF1DD"/>
          </w:tcPr>
          <w:p w:rsidR="00D6080B" w:rsidRPr="00E475EC" w:rsidRDefault="00D6080B" w:rsidP="00D6080B">
            <w:pPr>
              <w:spacing w:before="120" w:after="240"/>
              <w:contextualSpacing/>
              <w:jc w:val="both"/>
              <w:rPr>
                <w:rFonts w:ascii="Arial Narrow" w:hAnsi="Arial Narrow"/>
                <w:b/>
                <w:sz w:val="24"/>
                <w:szCs w:val="24"/>
              </w:rPr>
            </w:pPr>
            <w:r w:rsidRPr="00E475EC">
              <w:rPr>
                <w:rFonts w:ascii="Arial Narrow" w:hAnsi="Arial Narrow"/>
                <w:b/>
                <w:sz w:val="24"/>
                <w:szCs w:val="24"/>
              </w:rPr>
              <w:t>4</w:t>
            </w:r>
          </w:p>
        </w:tc>
        <w:tc>
          <w:tcPr>
            <w:tcW w:w="9497" w:type="dxa"/>
            <w:tcBorders>
              <w:top w:val="nil"/>
              <w:left w:val="single" w:sz="4" w:space="0" w:color="auto"/>
              <w:bottom w:val="single" w:sz="4" w:space="0" w:color="auto"/>
              <w:right w:val="single" w:sz="4" w:space="0" w:color="auto"/>
            </w:tcBorders>
            <w:shd w:val="clear" w:color="auto" w:fill="EAF1DD"/>
            <w:hideMark/>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
                <w:sz w:val="24"/>
                <w:szCs w:val="24"/>
                <w:u w:val="single"/>
              </w:rPr>
              <w:t>ОБОСОБЕНА ПОЗИЦИЯ № 4:</w:t>
            </w:r>
            <w:r w:rsidRPr="00E475EC">
              <w:rPr>
                <w:rFonts w:ascii="Arial Narrow" w:hAnsi="Arial Narrow"/>
                <w:sz w:val="24"/>
                <w:szCs w:val="24"/>
              </w:rPr>
              <w:t xml:space="preserve"> Обект: „Вътрешна водопроводна мрежа с.Чурка, община Мадан“, в т.ч.:</w:t>
            </w:r>
          </w:p>
        </w:tc>
      </w:tr>
      <w:tr w:rsidR="00D6080B" w:rsidRPr="00F4641F" w:rsidTr="0007155A">
        <w:trPr>
          <w:trHeight w:val="97"/>
        </w:trPr>
        <w:tc>
          <w:tcPr>
            <w:tcW w:w="426" w:type="dxa"/>
            <w:tcBorders>
              <w:top w:val="single" w:sz="4" w:space="0" w:color="auto"/>
              <w:left w:val="single" w:sz="4" w:space="0" w:color="auto"/>
              <w:bottom w:val="single" w:sz="4" w:space="0" w:color="auto"/>
              <w:right w:val="single" w:sz="4" w:space="0" w:color="auto"/>
            </w:tcBorders>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Cs/>
                <w:sz w:val="24"/>
                <w:szCs w:val="24"/>
              </w:rPr>
              <w:t>4.1</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D6080B" w:rsidRPr="00E475EC" w:rsidRDefault="00D6080B" w:rsidP="00D6080B">
            <w:pPr>
              <w:spacing w:before="120" w:after="240"/>
              <w:contextualSpacing/>
              <w:jc w:val="both"/>
              <w:rPr>
                <w:rFonts w:ascii="Arial Narrow" w:hAnsi="Arial Narrow"/>
                <w:sz w:val="24"/>
                <w:szCs w:val="24"/>
              </w:rPr>
            </w:pPr>
            <w:r w:rsidRPr="00E475EC">
              <w:rPr>
                <w:rFonts w:ascii="Arial Narrow" w:hAnsi="Arial Narrow"/>
                <w:bCs/>
                <w:sz w:val="24"/>
                <w:szCs w:val="24"/>
              </w:rPr>
              <w:t>Част: Уличен водопровод -  клон 1 и клон 2 - диаметър в мм Ф90.</w:t>
            </w:r>
          </w:p>
        </w:tc>
      </w:tr>
      <w:tr w:rsidR="00D6080B" w:rsidRPr="00F4641F" w:rsidTr="0007155A">
        <w:trPr>
          <w:trHeight w:val="284"/>
        </w:trPr>
        <w:tc>
          <w:tcPr>
            <w:tcW w:w="426" w:type="dxa"/>
            <w:tcBorders>
              <w:top w:val="single" w:sz="4" w:space="0" w:color="auto"/>
              <w:left w:val="single" w:sz="4" w:space="0" w:color="auto"/>
              <w:bottom w:val="single" w:sz="4" w:space="0" w:color="auto"/>
              <w:right w:val="single" w:sz="4" w:space="0" w:color="auto"/>
            </w:tcBorders>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Cs/>
                <w:sz w:val="24"/>
                <w:szCs w:val="24"/>
              </w:rPr>
              <w:t>4.2</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D6080B" w:rsidRPr="00E475EC" w:rsidRDefault="00D6080B" w:rsidP="00D6080B">
            <w:pPr>
              <w:spacing w:before="120" w:after="240"/>
              <w:contextualSpacing/>
              <w:jc w:val="both"/>
              <w:rPr>
                <w:rFonts w:ascii="Arial Narrow" w:hAnsi="Arial Narrow"/>
                <w:sz w:val="24"/>
                <w:szCs w:val="24"/>
              </w:rPr>
            </w:pPr>
            <w:r w:rsidRPr="00E475EC">
              <w:rPr>
                <w:rFonts w:ascii="Arial Narrow" w:hAnsi="Arial Narrow"/>
                <w:bCs/>
                <w:sz w:val="24"/>
                <w:szCs w:val="24"/>
              </w:rPr>
              <w:t xml:space="preserve">Част: Уличен водопровод  - клон 1А; клон 1В; клон 1С; клон 1D; клон 1 Е - диаметър в мм Ф50-440,5м; диаметър Ф40-62м. </w:t>
            </w:r>
          </w:p>
        </w:tc>
      </w:tr>
      <w:tr w:rsidR="00D6080B" w:rsidRPr="00F4641F" w:rsidTr="00D6080B">
        <w:trPr>
          <w:trHeight w:val="362"/>
        </w:trPr>
        <w:tc>
          <w:tcPr>
            <w:tcW w:w="426" w:type="dxa"/>
            <w:tcBorders>
              <w:top w:val="nil"/>
              <w:left w:val="single" w:sz="4" w:space="0" w:color="auto"/>
              <w:bottom w:val="single" w:sz="4" w:space="0" w:color="auto"/>
              <w:right w:val="single" w:sz="4" w:space="0" w:color="auto"/>
            </w:tcBorders>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Cs/>
                <w:sz w:val="24"/>
                <w:szCs w:val="24"/>
              </w:rPr>
              <w:t>4.3</w:t>
            </w:r>
          </w:p>
        </w:tc>
        <w:tc>
          <w:tcPr>
            <w:tcW w:w="9497" w:type="dxa"/>
            <w:tcBorders>
              <w:top w:val="nil"/>
              <w:left w:val="single" w:sz="4" w:space="0" w:color="auto"/>
              <w:bottom w:val="single" w:sz="4" w:space="0" w:color="auto"/>
              <w:right w:val="single" w:sz="4" w:space="0" w:color="auto"/>
            </w:tcBorders>
            <w:shd w:val="clear" w:color="auto" w:fill="auto"/>
            <w:hideMark/>
          </w:tcPr>
          <w:p w:rsidR="00D6080B" w:rsidRPr="00E475EC" w:rsidRDefault="00D6080B" w:rsidP="00D6080B">
            <w:pPr>
              <w:spacing w:before="120" w:after="240"/>
              <w:contextualSpacing/>
              <w:jc w:val="both"/>
              <w:rPr>
                <w:rFonts w:ascii="Arial Narrow" w:hAnsi="Arial Narrow"/>
                <w:sz w:val="24"/>
                <w:szCs w:val="24"/>
              </w:rPr>
            </w:pPr>
            <w:r w:rsidRPr="00E475EC">
              <w:rPr>
                <w:rFonts w:ascii="Arial Narrow" w:hAnsi="Arial Narrow"/>
                <w:bCs/>
                <w:sz w:val="24"/>
                <w:szCs w:val="24"/>
              </w:rPr>
              <w:t>Част: Рехабилитация на улиците по цялата ширина за</w:t>
            </w:r>
            <w:r w:rsidRPr="00E475EC">
              <w:rPr>
                <w:rFonts w:ascii="Arial Narrow" w:hAnsi="Arial Narrow"/>
                <w:sz w:val="24"/>
                <w:szCs w:val="24"/>
              </w:rPr>
              <w:br/>
            </w:r>
            <w:r w:rsidRPr="00E475EC">
              <w:rPr>
                <w:rFonts w:ascii="Arial Narrow" w:hAnsi="Arial Narrow"/>
                <w:bCs/>
                <w:sz w:val="24"/>
                <w:szCs w:val="24"/>
              </w:rPr>
              <w:t>обект</w:t>
            </w:r>
            <w:r w:rsidRPr="00E475EC">
              <w:rPr>
                <w:rFonts w:ascii="Arial Narrow" w:hAnsi="Arial Narrow"/>
                <w:sz w:val="24"/>
                <w:szCs w:val="24"/>
              </w:rPr>
              <w:t xml:space="preserve"> „Вътрешна водопроводна мрежа с.Чурка, община Мадан“.</w:t>
            </w:r>
          </w:p>
        </w:tc>
      </w:tr>
      <w:tr w:rsidR="00D6080B" w:rsidRPr="00F4641F" w:rsidTr="00D6080B">
        <w:trPr>
          <w:trHeight w:val="362"/>
        </w:trPr>
        <w:tc>
          <w:tcPr>
            <w:tcW w:w="426" w:type="dxa"/>
            <w:tcBorders>
              <w:top w:val="nil"/>
              <w:left w:val="single" w:sz="4" w:space="0" w:color="auto"/>
              <w:bottom w:val="single" w:sz="4" w:space="0" w:color="auto"/>
              <w:right w:val="single" w:sz="4" w:space="0" w:color="auto"/>
            </w:tcBorders>
            <w:shd w:val="clear" w:color="auto" w:fill="EAF1DD"/>
          </w:tcPr>
          <w:p w:rsidR="00D6080B" w:rsidRPr="00E475EC" w:rsidRDefault="00D6080B" w:rsidP="00D6080B">
            <w:pPr>
              <w:spacing w:before="120" w:after="240"/>
              <w:contextualSpacing/>
              <w:jc w:val="both"/>
              <w:rPr>
                <w:rFonts w:ascii="Arial Narrow" w:hAnsi="Arial Narrow"/>
                <w:b/>
                <w:sz w:val="24"/>
                <w:szCs w:val="24"/>
              </w:rPr>
            </w:pPr>
            <w:r w:rsidRPr="00E475EC">
              <w:rPr>
                <w:rFonts w:ascii="Arial Narrow" w:hAnsi="Arial Narrow"/>
                <w:b/>
                <w:sz w:val="24"/>
                <w:szCs w:val="24"/>
              </w:rPr>
              <w:t>5</w:t>
            </w:r>
          </w:p>
        </w:tc>
        <w:tc>
          <w:tcPr>
            <w:tcW w:w="9497" w:type="dxa"/>
            <w:tcBorders>
              <w:top w:val="nil"/>
              <w:left w:val="single" w:sz="4" w:space="0" w:color="auto"/>
              <w:bottom w:val="single" w:sz="4" w:space="0" w:color="auto"/>
              <w:right w:val="single" w:sz="4" w:space="0" w:color="auto"/>
            </w:tcBorders>
            <w:shd w:val="clear" w:color="auto" w:fill="EAF1DD"/>
            <w:hideMark/>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
                <w:sz w:val="24"/>
                <w:szCs w:val="24"/>
                <w:u w:val="single"/>
              </w:rPr>
              <w:t>ОБОСОБЕНА ПОЗИЦИЯ № 5:</w:t>
            </w:r>
            <w:r w:rsidRPr="00E475EC">
              <w:rPr>
                <w:rFonts w:ascii="Arial Narrow" w:hAnsi="Arial Narrow"/>
                <w:sz w:val="24"/>
                <w:szCs w:val="24"/>
              </w:rPr>
              <w:t xml:space="preserve"> Обект: „Външен водопровод за водоснабдяване на с.Чурка и с. Ловци” , в т.ч.:</w:t>
            </w:r>
          </w:p>
        </w:tc>
      </w:tr>
      <w:tr w:rsidR="00D6080B" w:rsidRPr="00F4641F" w:rsidTr="00D6080B">
        <w:trPr>
          <w:trHeight w:val="135"/>
        </w:trPr>
        <w:tc>
          <w:tcPr>
            <w:tcW w:w="426" w:type="dxa"/>
            <w:tcBorders>
              <w:top w:val="nil"/>
              <w:left w:val="single" w:sz="4" w:space="0" w:color="auto"/>
              <w:bottom w:val="single" w:sz="4" w:space="0" w:color="auto"/>
              <w:right w:val="single" w:sz="4" w:space="0" w:color="auto"/>
            </w:tcBorders>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Cs/>
                <w:sz w:val="24"/>
                <w:szCs w:val="24"/>
              </w:rPr>
              <w:t>5.1</w:t>
            </w:r>
          </w:p>
        </w:tc>
        <w:tc>
          <w:tcPr>
            <w:tcW w:w="9497" w:type="dxa"/>
            <w:tcBorders>
              <w:top w:val="nil"/>
              <w:left w:val="single" w:sz="4" w:space="0" w:color="auto"/>
              <w:bottom w:val="single" w:sz="4" w:space="0" w:color="auto"/>
              <w:right w:val="single" w:sz="4" w:space="0" w:color="auto"/>
            </w:tcBorders>
            <w:shd w:val="clear" w:color="auto" w:fill="auto"/>
            <w:hideMark/>
          </w:tcPr>
          <w:p w:rsidR="00D6080B" w:rsidRPr="00E475EC" w:rsidRDefault="00D6080B" w:rsidP="00D6080B">
            <w:pPr>
              <w:spacing w:before="120" w:after="240"/>
              <w:contextualSpacing/>
              <w:jc w:val="both"/>
              <w:rPr>
                <w:rFonts w:ascii="Arial Narrow" w:hAnsi="Arial Narrow"/>
                <w:sz w:val="24"/>
                <w:szCs w:val="24"/>
              </w:rPr>
            </w:pPr>
            <w:r w:rsidRPr="00E475EC">
              <w:rPr>
                <w:rFonts w:ascii="Arial Narrow" w:hAnsi="Arial Narrow"/>
                <w:bCs/>
                <w:sz w:val="24"/>
                <w:szCs w:val="24"/>
              </w:rPr>
              <w:t>Част: Вливен водопровод с  диаметър в мм Ф90.</w:t>
            </w:r>
          </w:p>
        </w:tc>
      </w:tr>
      <w:tr w:rsidR="00D6080B" w:rsidRPr="00F4641F" w:rsidTr="00D6080B">
        <w:trPr>
          <w:trHeight w:val="322"/>
        </w:trPr>
        <w:tc>
          <w:tcPr>
            <w:tcW w:w="426" w:type="dxa"/>
            <w:tcBorders>
              <w:top w:val="nil"/>
              <w:left w:val="single" w:sz="4" w:space="0" w:color="auto"/>
              <w:bottom w:val="single" w:sz="4" w:space="0" w:color="auto"/>
              <w:right w:val="single" w:sz="4" w:space="0" w:color="auto"/>
            </w:tcBorders>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Cs/>
                <w:sz w:val="24"/>
                <w:szCs w:val="24"/>
              </w:rPr>
              <w:t>5.2</w:t>
            </w:r>
          </w:p>
        </w:tc>
        <w:tc>
          <w:tcPr>
            <w:tcW w:w="9497" w:type="dxa"/>
            <w:tcBorders>
              <w:top w:val="nil"/>
              <w:left w:val="single" w:sz="4" w:space="0" w:color="auto"/>
              <w:bottom w:val="single" w:sz="4" w:space="0" w:color="auto"/>
              <w:right w:val="single" w:sz="4" w:space="0" w:color="auto"/>
            </w:tcBorders>
            <w:shd w:val="clear" w:color="auto" w:fill="auto"/>
            <w:hideMark/>
          </w:tcPr>
          <w:p w:rsidR="00D6080B" w:rsidRPr="00E475EC" w:rsidRDefault="00D6080B" w:rsidP="00D6080B">
            <w:pPr>
              <w:spacing w:before="120" w:after="240"/>
              <w:contextualSpacing/>
              <w:jc w:val="both"/>
              <w:rPr>
                <w:rFonts w:ascii="Arial Narrow" w:hAnsi="Arial Narrow"/>
                <w:sz w:val="24"/>
                <w:szCs w:val="24"/>
              </w:rPr>
            </w:pPr>
            <w:r w:rsidRPr="00E475EC">
              <w:rPr>
                <w:rFonts w:ascii="Arial Narrow" w:hAnsi="Arial Narrow"/>
                <w:bCs/>
                <w:sz w:val="24"/>
                <w:szCs w:val="24"/>
              </w:rPr>
              <w:t xml:space="preserve">Част: Напорен водопровод от Помпена станция до Водоем 100М3 за с. Чурка - диаметър в мм Ф63. </w:t>
            </w:r>
          </w:p>
        </w:tc>
      </w:tr>
      <w:tr w:rsidR="00D6080B" w:rsidRPr="00F4641F" w:rsidTr="00D6080B">
        <w:trPr>
          <w:trHeight w:val="131"/>
        </w:trPr>
        <w:tc>
          <w:tcPr>
            <w:tcW w:w="426" w:type="dxa"/>
            <w:tcBorders>
              <w:top w:val="single" w:sz="4" w:space="0" w:color="auto"/>
              <w:left w:val="single" w:sz="4" w:space="0" w:color="auto"/>
              <w:bottom w:val="single" w:sz="4" w:space="0" w:color="auto"/>
              <w:right w:val="single" w:sz="4" w:space="0" w:color="auto"/>
            </w:tcBorders>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Cs/>
                <w:sz w:val="24"/>
                <w:szCs w:val="24"/>
              </w:rPr>
              <w:t>5.3</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D6080B" w:rsidRPr="00E475EC" w:rsidRDefault="00D6080B" w:rsidP="00D6080B">
            <w:pPr>
              <w:spacing w:before="120" w:after="240"/>
              <w:contextualSpacing/>
              <w:jc w:val="both"/>
              <w:rPr>
                <w:rFonts w:ascii="Arial Narrow" w:hAnsi="Arial Narrow"/>
                <w:sz w:val="24"/>
                <w:szCs w:val="24"/>
              </w:rPr>
            </w:pPr>
            <w:r w:rsidRPr="00E475EC">
              <w:rPr>
                <w:rFonts w:ascii="Arial Narrow" w:hAnsi="Arial Narrow"/>
                <w:bCs/>
                <w:sz w:val="24"/>
                <w:szCs w:val="24"/>
              </w:rPr>
              <w:t xml:space="preserve">Част: Шахта за спирателен кран, Водоем 100М3 за село Ловци с хлораторно и помпена станция и Водоем 100М3 за село Ловци с хлораторно и помпена станция. </w:t>
            </w:r>
          </w:p>
        </w:tc>
      </w:tr>
      <w:tr w:rsidR="00D6080B" w:rsidRPr="00F4641F" w:rsidTr="00D6080B">
        <w:trPr>
          <w:trHeight w:val="223"/>
        </w:trPr>
        <w:tc>
          <w:tcPr>
            <w:tcW w:w="426" w:type="dxa"/>
            <w:tcBorders>
              <w:top w:val="single" w:sz="4" w:space="0" w:color="auto"/>
              <w:left w:val="single" w:sz="4" w:space="0" w:color="auto"/>
              <w:bottom w:val="single" w:sz="4" w:space="0" w:color="auto"/>
              <w:right w:val="single" w:sz="4" w:space="0" w:color="auto"/>
            </w:tcBorders>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Cs/>
                <w:sz w:val="24"/>
                <w:szCs w:val="24"/>
              </w:rPr>
              <w:t>5.4</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D6080B" w:rsidRPr="00E475EC" w:rsidRDefault="00D6080B" w:rsidP="00D6080B">
            <w:pPr>
              <w:spacing w:before="120" w:after="240"/>
              <w:contextualSpacing/>
              <w:jc w:val="both"/>
              <w:rPr>
                <w:rFonts w:ascii="Arial Narrow" w:hAnsi="Arial Narrow"/>
                <w:sz w:val="24"/>
                <w:szCs w:val="24"/>
              </w:rPr>
            </w:pPr>
            <w:r w:rsidRPr="00E475EC">
              <w:rPr>
                <w:rFonts w:ascii="Arial Narrow" w:hAnsi="Arial Narrow"/>
                <w:bCs/>
                <w:sz w:val="24"/>
                <w:szCs w:val="24"/>
              </w:rPr>
              <w:t>Част: Рехабилитация на улиците по цялата ширина за</w:t>
            </w:r>
            <w:r w:rsidRPr="00E475EC">
              <w:rPr>
                <w:rFonts w:ascii="Arial Narrow" w:hAnsi="Arial Narrow"/>
                <w:sz w:val="24"/>
                <w:szCs w:val="24"/>
              </w:rPr>
              <w:br/>
            </w:r>
            <w:r w:rsidRPr="00E475EC">
              <w:rPr>
                <w:rFonts w:ascii="Arial Narrow" w:hAnsi="Arial Narrow"/>
                <w:bCs/>
                <w:sz w:val="24"/>
                <w:szCs w:val="24"/>
              </w:rPr>
              <w:t xml:space="preserve">обект </w:t>
            </w:r>
            <w:r w:rsidRPr="00E475EC">
              <w:rPr>
                <w:rFonts w:ascii="Arial Narrow" w:hAnsi="Arial Narrow"/>
                <w:sz w:val="24"/>
                <w:szCs w:val="24"/>
              </w:rPr>
              <w:t>„Външен водопровод за водоснабдяване на с.Чурка и с. Ловци”.</w:t>
            </w:r>
          </w:p>
        </w:tc>
      </w:tr>
      <w:tr w:rsidR="00D6080B" w:rsidRPr="00F4641F" w:rsidTr="00D6080B">
        <w:trPr>
          <w:trHeight w:val="308"/>
        </w:trPr>
        <w:tc>
          <w:tcPr>
            <w:tcW w:w="426" w:type="dxa"/>
            <w:tcBorders>
              <w:top w:val="single" w:sz="4" w:space="0" w:color="auto"/>
              <w:left w:val="single" w:sz="4" w:space="0" w:color="auto"/>
              <w:bottom w:val="single" w:sz="4" w:space="0" w:color="auto"/>
              <w:right w:val="single" w:sz="4" w:space="0" w:color="auto"/>
            </w:tcBorders>
            <w:shd w:val="clear" w:color="auto" w:fill="EAF1DD"/>
          </w:tcPr>
          <w:p w:rsidR="00D6080B" w:rsidRPr="00E475EC" w:rsidRDefault="00D6080B" w:rsidP="00D6080B">
            <w:pPr>
              <w:spacing w:before="120" w:after="240"/>
              <w:contextualSpacing/>
              <w:jc w:val="both"/>
              <w:rPr>
                <w:rFonts w:ascii="Arial Narrow" w:hAnsi="Arial Narrow"/>
                <w:b/>
                <w:sz w:val="24"/>
                <w:szCs w:val="24"/>
              </w:rPr>
            </w:pPr>
            <w:r w:rsidRPr="00E475EC">
              <w:rPr>
                <w:rFonts w:ascii="Arial Narrow" w:hAnsi="Arial Narrow"/>
                <w:b/>
                <w:sz w:val="24"/>
                <w:szCs w:val="24"/>
              </w:rPr>
              <w:t>6</w:t>
            </w:r>
          </w:p>
        </w:tc>
        <w:tc>
          <w:tcPr>
            <w:tcW w:w="9497" w:type="dxa"/>
            <w:tcBorders>
              <w:top w:val="single" w:sz="4" w:space="0" w:color="auto"/>
              <w:left w:val="single" w:sz="4" w:space="0" w:color="auto"/>
              <w:bottom w:val="single" w:sz="4" w:space="0" w:color="auto"/>
              <w:right w:val="single" w:sz="4" w:space="0" w:color="auto"/>
            </w:tcBorders>
            <w:shd w:val="clear" w:color="auto" w:fill="EAF1DD"/>
            <w:hideMark/>
          </w:tcPr>
          <w:p w:rsidR="00D6080B" w:rsidRPr="00E475EC" w:rsidRDefault="00D6080B" w:rsidP="00D6080B">
            <w:pPr>
              <w:spacing w:before="120" w:after="240"/>
              <w:contextualSpacing/>
              <w:jc w:val="both"/>
              <w:rPr>
                <w:rFonts w:ascii="Arial Narrow" w:hAnsi="Arial Narrow"/>
                <w:sz w:val="24"/>
                <w:szCs w:val="24"/>
              </w:rPr>
            </w:pPr>
            <w:r w:rsidRPr="00E475EC">
              <w:rPr>
                <w:rFonts w:ascii="Arial Narrow" w:hAnsi="Arial Narrow"/>
                <w:b/>
                <w:sz w:val="24"/>
                <w:szCs w:val="24"/>
                <w:u w:val="single"/>
              </w:rPr>
              <w:t>ОБОСОБЕНА ПОЗИЦИЯ № 6:</w:t>
            </w:r>
            <w:r w:rsidRPr="00E475EC">
              <w:rPr>
                <w:rFonts w:ascii="Arial Narrow" w:hAnsi="Arial Narrow"/>
                <w:sz w:val="24"/>
                <w:szCs w:val="24"/>
              </w:rPr>
              <w:t xml:space="preserve"> Обект: „Вътрешна водопроводна мрежа с.Средногорци, община Мадан (ул. Изгрев, ул. П. Р. Славейков и ул. Еделвайс)“, в т.ч.:</w:t>
            </w:r>
          </w:p>
        </w:tc>
      </w:tr>
      <w:tr w:rsidR="00D6080B" w:rsidRPr="00F4641F" w:rsidTr="00D6080B">
        <w:trPr>
          <w:trHeight w:val="277"/>
        </w:trPr>
        <w:tc>
          <w:tcPr>
            <w:tcW w:w="426" w:type="dxa"/>
            <w:tcBorders>
              <w:top w:val="single" w:sz="4" w:space="0" w:color="auto"/>
              <w:left w:val="single" w:sz="4" w:space="0" w:color="auto"/>
              <w:bottom w:val="single" w:sz="4" w:space="0" w:color="auto"/>
              <w:right w:val="single" w:sz="4" w:space="0" w:color="auto"/>
            </w:tcBorders>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Cs/>
                <w:sz w:val="24"/>
                <w:szCs w:val="24"/>
              </w:rPr>
              <w:t>6.1</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D6080B" w:rsidRPr="00E475EC" w:rsidRDefault="00D6080B" w:rsidP="00D6080B">
            <w:pPr>
              <w:spacing w:before="120" w:after="240"/>
              <w:contextualSpacing/>
              <w:jc w:val="both"/>
              <w:rPr>
                <w:rFonts w:ascii="Arial Narrow" w:hAnsi="Arial Narrow"/>
                <w:sz w:val="24"/>
                <w:szCs w:val="24"/>
              </w:rPr>
            </w:pPr>
            <w:r w:rsidRPr="00E475EC">
              <w:rPr>
                <w:rFonts w:ascii="Arial Narrow" w:hAnsi="Arial Narrow"/>
                <w:bCs/>
                <w:sz w:val="24"/>
                <w:szCs w:val="24"/>
              </w:rPr>
              <w:t>Част: Вътрешна водопроводна мрежа с. Средногорци, ул. "Изгрев" - диаметър в мм Ф90.</w:t>
            </w:r>
          </w:p>
        </w:tc>
      </w:tr>
      <w:tr w:rsidR="00D6080B" w:rsidRPr="00F4641F" w:rsidTr="00D6080B">
        <w:trPr>
          <w:trHeight w:val="99"/>
        </w:trPr>
        <w:tc>
          <w:tcPr>
            <w:tcW w:w="426" w:type="dxa"/>
            <w:tcBorders>
              <w:top w:val="nil"/>
              <w:left w:val="single" w:sz="4" w:space="0" w:color="auto"/>
              <w:bottom w:val="single" w:sz="4" w:space="0" w:color="auto"/>
              <w:right w:val="single" w:sz="4" w:space="0" w:color="auto"/>
            </w:tcBorders>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Cs/>
                <w:sz w:val="24"/>
                <w:szCs w:val="24"/>
              </w:rPr>
              <w:t>6.2</w:t>
            </w:r>
          </w:p>
        </w:tc>
        <w:tc>
          <w:tcPr>
            <w:tcW w:w="9497" w:type="dxa"/>
            <w:tcBorders>
              <w:top w:val="nil"/>
              <w:left w:val="single" w:sz="4" w:space="0" w:color="auto"/>
              <w:bottom w:val="single" w:sz="4" w:space="0" w:color="auto"/>
              <w:right w:val="single" w:sz="4" w:space="0" w:color="auto"/>
            </w:tcBorders>
            <w:shd w:val="clear" w:color="auto" w:fill="auto"/>
            <w:hideMark/>
          </w:tcPr>
          <w:p w:rsidR="00D6080B" w:rsidRPr="00E475EC" w:rsidRDefault="00D6080B" w:rsidP="00D6080B">
            <w:pPr>
              <w:spacing w:before="120" w:after="240"/>
              <w:contextualSpacing/>
              <w:jc w:val="both"/>
              <w:rPr>
                <w:rFonts w:ascii="Arial Narrow" w:hAnsi="Arial Narrow"/>
                <w:sz w:val="24"/>
                <w:szCs w:val="24"/>
              </w:rPr>
            </w:pPr>
            <w:r w:rsidRPr="00E475EC">
              <w:rPr>
                <w:rFonts w:ascii="Arial Narrow" w:hAnsi="Arial Narrow"/>
                <w:bCs/>
                <w:sz w:val="24"/>
                <w:szCs w:val="24"/>
              </w:rPr>
              <w:t xml:space="preserve">Част: Вътрешна водопроводна мрежа с. Средногорци, ул. "П.Р.Славейков" и ул. "Еделвайс"- диаметър в мм Ф90. </w:t>
            </w:r>
          </w:p>
        </w:tc>
      </w:tr>
      <w:tr w:rsidR="00D6080B" w:rsidRPr="00F4641F" w:rsidTr="00D6080B">
        <w:trPr>
          <w:trHeight w:val="359"/>
        </w:trPr>
        <w:tc>
          <w:tcPr>
            <w:tcW w:w="426" w:type="dxa"/>
            <w:tcBorders>
              <w:top w:val="nil"/>
              <w:left w:val="single" w:sz="4" w:space="0" w:color="auto"/>
              <w:bottom w:val="single" w:sz="4" w:space="0" w:color="auto"/>
              <w:right w:val="single" w:sz="4" w:space="0" w:color="auto"/>
            </w:tcBorders>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Cs/>
                <w:sz w:val="24"/>
                <w:szCs w:val="24"/>
              </w:rPr>
              <w:t>6.3</w:t>
            </w:r>
          </w:p>
        </w:tc>
        <w:tc>
          <w:tcPr>
            <w:tcW w:w="9497" w:type="dxa"/>
            <w:tcBorders>
              <w:top w:val="nil"/>
              <w:left w:val="single" w:sz="4" w:space="0" w:color="auto"/>
              <w:bottom w:val="single" w:sz="4" w:space="0" w:color="auto"/>
              <w:right w:val="single" w:sz="4" w:space="0" w:color="auto"/>
            </w:tcBorders>
            <w:shd w:val="clear" w:color="auto" w:fill="auto"/>
            <w:hideMark/>
          </w:tcPr>
          <w:p w:rsidR="00D6080B" w:rsidRPr="00E475EC" w:rsidRDefault="00D6080B" w:rsidP="00D6080B">
            <w:pPr>
              <w:spacing w:before="120" w:after="240"/>
              <w:contextualSpacing/>
              <w:jc w:val="both"/>
              <w:rPr>
                <w:rFonts w:ascii="Arial Narrow" w:hAnsi="Arial Narrow"/>
                <w:sz w:val="24"/>
                <w:szCs w:val="24"/>
              </w:rPr>
            </w:pPr>
            <w:r w:rsidRPr="00E475EC">
              <w:rPr>
                <w:rFonts w:ascii="Arial Narrow" w:hAnsi="Arial Narrow"/>
                <w:bCs/>
                <w:sz w:val="24"/>
                <w:szCs w:val="24"/>
              </w:rPr>
              <w:t xml:space="preserve">Част: Рехабилитация на улиците по цялата ширина за обект </w:t>
            </w:r>
            <w:r w:rsidRPr="00E475EC">
              <w:rPr>
                <w:rFonts w:ascii="Arial Narrow" w:hAnsi="Arial Narrow"/>
                <w:sz w:val="24"/>
                <w:szCs w:val="24"/>
              </w:rPr>
              <w:t>„Вътрешна водопроводна мрежа с.Средногорци, община Мадан (ул. Изгрев, ул. П. Р. Славейков и ул. Еделвайс)“.</w:t>
            </w:r>
          </w:p>
        </w:tc>
      </w:tr>
      <w:tr w:rsidR="00D6080B" w:rsidRPr="00F4641F" w:rsidTr="00D6080B">
        <w:trPr>
          <w:trHeight w:val="359"/>
        </w:trPr>
        <w:tc>
          <w:tcPr>
            <w:tcW w:w="42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D6080B" w:rsidRPr="00E475EC" w:rsidRDefault="00D6080B" w:rsidP="00D6080B">
            <w:pPr>
              <w:spacing w:before="120" w:after="240"/>
              <w:contextualSpacing/>
              <w:jc w:val="both"/>
              <w:rPr>
                <w:rFonts w:ascii="Arial Narrow" w:hAnsi="Arial Narrow"/>
                <w:b/>
                <w:sz w:val="24"/>
                <w:szCs w:val="24"/>
              </w:rPr>
            </w:pPr>
            <w:r w:rsidRPr="00E475EC">
              <w:rPr>
                <w:rFonts w:ascii="Arial Narrow" w:hAnsi="Arial Narrow"/>
                <w:b/>
                <w:sz w:val="24"/>
                <w:szCs w:val="24"/>
              </w:rPr>
              <w:t>7</w:t>
            </w:r>
          </w:p>
        </w:tc>
        <w:tc>
          <w:tcPr>
            <w:tcW w:w="9497"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
                <w:sz w:val="24"/>
                <w:szCs w:val="24"/>
                <w:u w:val="single"/>
              </w:rPr>
              <w:t>ОБОСОБЕНА ПОЗИЦИЯ № 7:</w:t>
            </w:r>
            <w:r w:rsidRPr="00E475EC">
              <w:rPr>
                <w:rFonts w:ascii="Arial Narrow" w:hAnsi="Arial Narrow"/>
                <w:sz w:val="24"/>
                <w:szCs w:val="24"/>
              </w:rPr>
              <w:t xml:space="preserve"> Обект: Вътрешна водопроводна мрежа с. Върбина- втори етап“ - с. Върбина, община Мадан, в т.ч.:</w:t>
            </w:r>
            <w:r w:rsidRPr="00E475EC">
              <w:rPr>
                <w:rFonts w:ascii="Arial Narrow" w:hAnsi="Arial Narrow"/>
                <w:sz w:val="24"/>
                <w:szCs w:val="24"/>
              </w:rPr>
              <w:br w:type="page"/>
            </w:r>
          </w:p>
        </w:tc>
      </w:tr>
      <w:tr w:rsidR="00D6080B" w:rsidRPr="00F4641F" w:rsidTr="00D6080B">
        <w:trPr>
          <w:trHeight w:val="359"/>
        </w:trPr>
        <w:tc>
          <w:tcPr>
            <w:tcW w:w="426" w:type="dxa"/>
            <w:tcBorders>
              <w:top w:val="single" w:sz="4" w:space="0" w:color="auto"/>
              <w:left w:val="single" w:sz="4" w:space="0" w:color="auto"/>
              <w:bottom w:val="single" w:sz="4" w:space="0" w:color="auto"/>
              <w:right w:val="single" w:sz="4" w:space="0" w:color="auto"/>
            </w:tcBorders>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Cs/>
                <w:sz w:val="24"/>
                <w:szCs w:val="24"/>
              </w:rPr>
              <w:t>7.1</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D6080B" w:rsidRPr="00E475EC" w:rsidRDefault="00D6080B" w:rsidP="00D6080B">
            <w:pPr>
              <w:spacing w:before="120" w:after="240"/>
              <w:contextualSpacing/>
              <w:jc w:val="both"/>
              <w:rPr>
                <w:rFonts w:ascii="Arial Narrow" w:hAnsi="Arial Narrow"/>
                <w:sz w:val="24"/>
                <w:szCs w:val="24"/>
              </w:rPr>
            </w:pPr>
            <w:r w:rsidRPr="00E475EC">
              <w:rPr>
                <w:rFonts w:ascii="Arial Narrow" w:hAnsi="Arial Narrow"/>
                <w:bCs/>
                <w:sz w:val="24"/>
                <w:szCs w:val="24"/>
              </w:rPr>
              <w:t>Част: Водопроводна мрежа - с диаметър в мм Ф90, включващо и сградни водопроводни отклонения .</w:t>
            </w:r>
          </w:p>
        </w:tc>
      </w:tr>
      <w:tr w:rsidR="00D6080B" w:rsidRPr="00F4641F" w:rsidTr="00D6080B">
        <w:trPr>
          <w:trHeight w:val="359"/>
        </w:trPr>
        <w:tc>
          <w:tcPr>
            <w:tcW w:w="426" w:type="dxa"/>
            <w:tcBorders>
              <w:top w:val="single" w:sz="4" w:space="0" w:color="auto"/>
              <w:left w:val="single" w:sz="4" w:space="0" w:color="auto"/>
              <w:bottom w:val="single" w:sz="4" w:space="0" w:color="auto"/>
              <w:right w:val="single" w:sz="4" w:space="0" w:color="auto"/>
            </w:tcBorders>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Cs/>
                <w:sz w:val="24"/>
                <w:szCs w:val="24"/>
              </w:rPr>
              <w:t>7.2</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Cs/>
                <w:sz w:val="24"/>
                <w:szCs w:val="24"/>
              </w:rPr>
              <w:t>Част: Водопроводна мрежа - ГЛ. КЛОН № ІІ от Шахта 1 до асф. път и ГЛАВЕН КЛОН  II  с диаметър в мм Ф110, включващо сградни водопроводни отклонения .</w:t>
            </w:r>
          </w:p>
        </w:tc>
      </w:tr>
      <w:tr w:rsidR="00D6080B" w:rsidRPr="00F4641F" w:rsidTr="00D6080B">
        <w:trPr>
          <w:trHeight w:val="359"/>
        </w:trPr>
        <w:tc>
          <w:tcPr>
            <w:tcW w:w="426" w:type="dxa"/>
            <w:tcBorders>
              <w:top w:val="single" w:sz="4" w:space="0" w:color="auto"/>
              <w:left w:val="single" w:sz="4" w:space="0" w:color="auto"/>
              <w:bottom w:val="single" w:sz="4" w:space="0" w:color="auto"/>
              <w:right w:val="single" w:sz="4" w:space="0" w:color="auto"/>
            </w:tcBorders>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Cs/>
                <w:sz w:val="24"/>
                <w:szCs w:val="24"/>
              </w:rPr>
              <w:t>7.3</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D6080B" w:rsidRPr="00E475EC" w:rsidRDefault="00D6080B" w:rsidP="00D6080B">
            <w:pPr>
              <w:spacing w:before="120" w:after="240"/>
              <w:contextualSpacing/>
              <w:jc w:val="both"/>
              <w:rPr>
                <w:rFonts w:ascii="Arial Narrow" w:hAnsi="Arial Narrow"/>
                <w:sz w:val="24"/>
                <w:szCs w:val="24"/>
              </w:rPr>
            </w:pPr>
            <w:r w:rsidRPr="00E475EC">
              <w:rPr>
                <w:rFonts w:ascii="Arial Narrow" w:hAnsi="Arial Narrow"/>
                <w:bCs/>
                <w:sz w:val="24"/>
                <w:szCs w:val="24"/>
              </w:rPr>
              <w:t xml:space="preserve">Част:Шахта за регулиране на налягане. </w:t>
            </w:r>
          </w:p>
        </w:tc>
      </w:tr>
      <w:tr w:rsidR="00D6080B" w:rsidRPr="00F4641F" w:rsidTr="00D6080B">
        <w:trPr>
          <w:trHeight w:val="359"/>
        </w:trPr>
        <w:tc>
          <w:tcPr>
            <w:tcW w:w="426" w:type="dxa"/>
            <w:tcBorders>
              <w:top w:val="single" w:sz="4" w:space="0" w:color="auto"/>
              <w:left w:val="single" w:sz="4" w:space="0" w:color="auto"/>
              <w:bottom w:val="single" w:sz="4" w:space="0" w:color="auto"/>
              <w:right w:val="single" w:sz="4" w:space="0" w:color="auto"/>
            </w:tcBorders>
          </w:tcPr>
          <w:p w:rsidR="00D6080B" w:rsidRPr="00E475EC" w:rsidRDefault="00D6080B" w:rsidP="00D6080B">
            <w:pPr>
              <w:spacing w:before="120" w:after="240"/>
              <w:contextualSpacing/>
              <w:jc w:val="both"/>
              <w:rPr>
                <w:rFonts w:ascii="Arial Narrow" w:hAnsi="Arial Narrow"/>
                <w:bCs/>
                <w:sz w:val="24"/>
                <w:szCs w:val="24"/>
              </w:rPr>
            </w:pPr>
            <w:r w:rsidRPr="00E475EC">
              <w:rPr>
                <w:rFonts w:ascii="Arial Narrow" w:hAnsi="Arial Narrow"/>
                <w:bCs/>
                <w:sz w:val="24"/>
                <w:szCs w:val="24"/>
              </w:rPr>
              <w:t>7.4</w:t>
            </w:r>
          </w:p>
        </w:tc>
        <w:tc>
          <w:tcPr>
            <w:tcW w:w="9497" w:type="dxa"/>
            <w:tcBorders>
              <w:top w:val="single" w:sz="4" w:space="0" w:color="auto"/>
              <w:left w:val="single" w:sz="4" w:space="0" w:color="auto"/>
              <w:bottom w:val="single" w:sz="4" w:space="0" w:color="auto"/>
              <w:right w:val="single" w:sz="4" w:space="0" w:color="auto"/>
            </w:tcBorders>
            <w:shd w:val="clear" w:color="auto" w:fill="auto"/>
            <w:hideMark/>
          </w:tcPr>
          <w:p w:rsidR="00D6080B" w:rsidRPr="00E475EC" w:rsidRDefault="00D6080B" w:rsidP="00D6080B">
            <w:pPr>
              <w:spacing w:before="120" w:after="240"/>
              <w:contextualSpacing/>
              <w:jc w:val="both"/>
              <w:rPr>
                <w:rFonts w:ascii="Arial Narrow" w:hAnsi="Arial Narrow"/>
                <w:sz w:val="24"/>
                <w:szCs w:val="24"/>
              </w:rPr>
            </w:pPr>
            <w:r w:rsidRPr="00E475EC">
              <w:rPr>
                <w:rFonts w:ascii="Arial Narrow" w:hAnsi="Arial Narrow"/>
                <w:bCs/>
                <w:sz w:val="24"/>
                <w:szCs w:val="24"/>
              </w:rPr>
              <w:t>Част:Рехабилитация на улиците по цялата ширина за обект „</w:t>
            </w:r>
            <w:r w:rsidRPr="00E475EC">
              <w:rPr>
                <w:rFonts w:ascii="Arial Narrow" w:hAnsi="Arial Narrow"/>
                <w:sz w:val="24"/>
                <w:szCs w:val="24"/>
              </w:rPr>
              <w:t>Вътрешна водопроводна мрежа с. Върбина- втори етап“ - с. Върбина, община Мадан”</w:t>
            </w:r>
            <w:r w:rsidRPr="00E475EC">
              <w:rPr>
                <w:rFonts w:ascii="Arial Narrow" w:hAnsi="Arial Narrow"/>
                <w:bCs/>
                <w:sz w:val="24"/>
                <w:szCs w:val="24"/>
              </w:rPr>
              <w:t>.</w:t>
            </w:r>
          </w:p>
        </w:tc>
      </w:tr>
    </w:tbl>
    <w:p w:rsidR="007D72EE" w:rsidRPr="00297A35" w:rsidRDefault="007D72EE" w:rsidP="006123BB">
      <w:pPr>
        <w:jc w:val="both"/>
        <w:rPr>
          <w:rFonts w:ascii="Arial Narrow" w:hAnsi="Arial Narrow"/>
          <w:sz w:val="8"/>
          <w:szCs w:val="8"/>
        </w:rPr>
      </w:pPr>
    </w:p>
    <w:p w:rsidR="006123BB" w:rsidRPr="00F4641F" w:rsidRDefault="007D72EE" w:rsidP="006123BB">
      <w:pPr>
        <w:spacing w:before="120" w:after="120"/>
        <w:contextualSpacing/>
        <w:jc w:val="both"/>
        <w:rPr>
          <w:rFonts w:ascii="Arial Narrow" w:hAnsi="Arial Narrow"/>
          <w:sz w:val="24"/>
          <w:szCs w:val="24"/>
        </w:rPr>
      </w:pPr>
      <w:r w:rsidRPr="00F4641F">
        <w:rPr>
          <w:rFonts w:ascii="Arial Narrow" w:hAnsi="Arial Narrow"/>
          <w:sz w:val="24"/>
          <w:szCs w:val="24"/>
        </w:rPr>
        <w:t>Към настоящата документация са изготвени и приложени подробни Технически спецификации (Приложение 2</w:t>
      </w:r>
      <w:r w:rsidR="00E475EC">
        <w:rPr>
          <w:rFonts w:ascii="Arial Narrow" w:hAnsi="Arial Narrow"/>
          <w:sz w:val="24"/>
          <w:szCs w:val="24"/>
        </w:rPr>
        <w:t xml:space="preserve"> </w:t>
      </w:r>
      <w:r w:rsidRPr="00F4641F">
        <w:rPr>
          <w:rFonts w:ascii="Arial Narrow" w:hAnsi="Arial Narrow"/>
          <w:sz w:val="24"/>
          <w:szCs w:val="24"/>
        </w:rPr>
        <w:t>- обща за всички обособени позици и приложения от 2.1 до 2.7, съответно за всяка от обособените позиции).</w:t>
      </w:r>
    </w:p>
    <w:p w:rsidR="00701AA8" w:rsidRPr="00F4641F" w:rsidRDefault="00701AA8" w:rsidP="00F209EA">
      <w:pPr>
        <w:pStyle w:val="a5"/>
        <w:tabs>
          <w:tab w:val="clear" w:pos="4703"/>
          <w:tab w:val="clear" w:pos="9406"/>
        </w:tabs>
        <w:spacing w:before="120" w:after="240" w:line="276" w:lineRule="auto"/>
        <w:ind w:right="50"/>
        <w:contextualSpacing/>
        <w:jc w:val="both"/>
        <w:rPr>
          <w:rFonts w:ascii="Arial Narrow" w:hAnsi="Arial Narrow"/>
          <w:b/>
          <w:sz w:val="24"/>
          <w:szCs w:val="24"/>
          <w:u w:val="single"/>
        </w:rPr>
      </w:pPr>
      <w:r w:rsidRPr="00F4641F">
        <w:rPr>
          <w:rFonts w:ascii="Arial Narrow" w:hAnsi="Arial Narrow"/>
          <w:b/>
          <w:sz w:val="32"/>
          <w:szCs w:val="32"/>
          <w:u w:val="single"/>
        </w:rPr>
        <w:t>*</w:t>
      </w:r>
      <w:r w:rsidRPr="00F4641F">
        <w:rPr>
          <w:rFonts w:ascii="Arial Narrow" w:hAnsi="Arial Narrow"/>
          <w:b/>
          <w:sz w:val="24"/>
          <w:szCs w:val="24"/>
          <w:u w:val="single"/>
        </w:rPr>
        <w:t>Участниците могат да подават оферти за една, за няколко или за всички обособени позиции.</w:t>
      </w:r>
    </w:p>
    <w:p w:rsidR="008918B5" w:rsidRPr="00F4641F" w:rsidRDefault="008918B5" w:rsidP="00F209EA">
      <w:pPr>
        <w:pStyle w:val="a5"/>
        <w:tabs>
          <w:tab w:val="clear" w:pos="4703"/>
          <w:tab w:val="clear" w:pos="9406"/>
        </w:tabs>
        <w:spacing w:before="120" w:after="240" w:line="276" w:lineRule="auto"/>
        <w:ind w:right="50"/>
        <w:contextualSpacing/>
        <w:jc w:val="both"/>
        <w:rPr>
          <w:rFonts w:ascii="Arial Narrow" w:hAnsi="Arial Narrow"/>
          <w:b/>
          <w:sz w:val="24"/>
          <w:szCs w:val="24"/>
          <w:u w:val="single"/>
        </w:rPr>
      </w:pPr>
    </w:p>
    <w:p w:rsidR="00ED4011" w:rsidRPr="00F4641F" w:rsidRDefault="00ED4011" w:rsidP="00EC0CF9">
      <w:pPr>
        <w:pStyle w:val="4"/>
        <w:numPr>
          <w:ilvl w:val="0"/>
          <w:numId w:val="0"/>
        </w:numPr>
        <w:pBdr>
          <w:left w:val="single" w:sz="4" w:space="4" w:color="auto"/>
          <w:right w:val="single" w:sz="4" w:space="4" w:color="auto"/>
        </w:pBdr>
        <w:shd w:val="clear" w:color="auto" w:fill="BFBFBF" w:themeFill="background1" w:themeFillShade="BF"/>
        <w:spacing w:after="240" w:line="276" w:lineRule="auto"/>
        <w:ind w:right="50"/>
        <w:contextualSpacing/>
        <w:rPr>
          <w:rFonts w:ascii="Arial Narrow" w:hAnsi="Arial Narrow"/>
          <w:sz w:val="28"/>
          <w:szCs w:val="24"/>
        </w:rPr>
      </w:pPr>
      <w:r w:rsidRPr="00F4641F">
        <w:rPr>
          <w:rFonts w:ascii="Arial Narrow" w:hAnsi="Arial Narrow"/>
          <w:sz w:val="28"/>
          <w:szCs w:val="24"/>
        </w:rPr>
        <w:t>5. ВЪЗМОЖНОСТ ЗА ПРЕДСТАВЯНЕ НА ВАРИАНТИ В ОФЕРТИТЕ</w:t>
      </w:r>
      <w:bookmarkEnd w:id="11"/>
      <w:bookmarkEnd w:id="12"/>
      <w:bookmarkEnd w:id="13"/>
      <w:bookmarkEnd w:id="14"/>
      <w:r w:rsidR="00834992" w:rsidRPr="00F4641F">
        <w:rPr>
          <w:rFonts w:ascii="Arial Narrow" w:hAnsi="Arial Narrow"/>
          <w:sz w:val="28"/>
          <w:szCs w:val="24"/>
        </w:rPr>
        <w:t>:</w:t>
      </w:r>
    </w:p>
    <w:p w:rsidR="00ED4011" w:rsidRPr="00F4641F" w:rsidRDefault="00ED4011" w:rsidP="00F209EA">
      <w:pPr>
        <w:pStyle w:val="5"/>
        <w:numPr>
          <w:ilvl w:val="0"/>
          <w:numId w:val="0"/>
        </w:numPr>
        <w:spacing w:after="240"/>
        <w:ind w:right="50"/>
        <w:contextualSpacing/>
        <w:rPr>
          <w:rFonts w:ascii="Arial Narrow" w:hAnsi="Arial Narrow"/>
          <w:color w:val="auto"/>
          <w:sz w:val="24"/>
          <w:szCs w:val="24"/>
        </w:rPr>
      </w:pPr>
      <w:r w:rsidRPr="00F4641F">
        <w:rPr>
          <w:rFonts w:ascii="Arial Narrow" w:hAnsi="Arial Narrow"/>
          <w:color w:val="auto"/>
          <w:sz w:val="24"/>
          <w:szCs w:val="24"/>
        </w:rPr>
        <w:t>Не се предвижда възможност за предоставяне на варианти в офертите.</w:t>
      </w:r>
    </w:p>
    <w:p w:rsidR="00ED4011" w:rsidRPr="00F4641F" w:rsidRDefault="00ED4011" w:rsidP="00EC0CF9">
      <w:pPr>
        <w:pStyle w:val="4"/>
        <w:numPr>
          <w:ilvl w:val="0"/>
          <w:numId w:val="0"/>
        </w:numPr>
        <w:pBdr>
          <w:left w:val="single" w:sz="4" w:space="4" w:color="auto"/>
          <w:right w:val="single" w:sz="4" w:space="4" w:color="auto"/>
        </w:pBdr>
        <w:shd w:val="clear" w:color="auto" w:fill="BFBFBF" w:themeFill="background1" w:themeFillShade="BF"/>
        <w:spacing w:after="240" w:line="276" w:lineRule="auto"/>
        <w:ind w:right="50"/>
        <w:contextualSpacing/>
        <w:rPr>
          <w:rFonts w:ascii="Arial Narrow" w:hAnsi="Arial Narrow"/>
          <w:sz w:val="28"/>
          <w:szCs w:val="28"/>
        </w:rPr>
      </w:pPr>
      <w:bookmarkStart w:id="15" w:name="_Toc276669526"/>
      <w:bookmarkStart w:id="16" w:name="_Toc309837104"/>
      <w:bookmarkStart w:id="17" w:name="_Toc448259559"/>
      <w:bookmarkStart w:id="18" w:name="_Toc457905554"/>
      <w:r w:rsidRPr="00F4641F">
        <w:rPr>
          <w:rFonts w:ascii="Arial Narrow" w:hAnsi="Arial Narrow"/>
          <w:sz w:val="28"/>
          <w:szCs w:val="28"/>
        </w:rPr>
        <w:t>6. МЯСТО НА ИЗПЪЛНЕНИЕ НА ПОРЪЧКАТА</w:t>
      </w:r>
      <w:bookmarkEnd w:id="15"/>
      <w:bookmarkEnd w:id="16"/>
      <w:bookmarkEnd w:id="17"/>
      <w:bookmarkEnd w:id="18"/>
      <w:r w:rsidR="00834992" w:rsidRPr="00F4641F">
        <w:rPr>
          <w:rFonts w:ascii="Arial Narrow" w:hAnsi="Arial Narrow"/>
          <w:sz w:val="28"/>
          <w:szCs w:val="28"/>
        </w:rPr>
        <w:t>:</w:t>
      </w:r>
    </w:p>
    <w:p w:rsidR="00ED4011" w:rsidRPr="00F4641F" w:rsidRDefault="00ED4011" w:rsidP="00F209EA">
      <w:pPr>
        <w:pStyle w:val="5"/>
        <w:numPr>
          <w:ilvl w:val="0"/>
          <w:numId w:val="0"/>
        </w:numPr>
        <w:spacing w:after="240"/>
        <w:ind w:right="50"/>
        <w:contextualSpacing/>
        <w:rPr>
          <w:rFonts w:ascii="Arial Narrow" w:hAnsi="Arial Narrow"/>
          <w:color w:val="auto"/>
          <w:sz w:val="24"/>
          <w:szCs w:val="24"/>
        </w:rPr>
      </w:pPr>
      <w:r w:rsidRPr="00F4641F">
        <w:rPr>
          <w:rFonts w:ascii="Arial Narrow" w:hAnsi="Arial Narrow"/>
          <w:color w:val="auto"/>
          <w:sz w:val="24"/>
          <w:szCs w:val="24"/>
        </w:rPr>
        <w:t xml:space="preserve">Мястото за изпълнение на поръчката е Република България, община </w:t>
      </w:r>
      <w:r w:rsidR="00182B05" w:rsidRPr="00F4641F">
        <w:rPr>
          <w:rFonts w:ascii="Arial Narrow" w:hAnsi="Arial Narrow"/>
          <w:color w:val="auto"/>
          <w:sz w:val="24"/>
          <w:szCs w:val="24"/>
        </w:rPr>
        <w:t>Мадан</w:t>
      </w:r>
      <w:r w:rsidRPr="00F4641F">
        <w:rPr>
          <w:rFonts w:ascii="Arial Narrow" w:hAnsi="Arial Narrow"/>
          <w:color w:val="auto"/>
          <w:sz w:val="24"/>
          <w:szCs w:val="24"/>
        </w:rPr>
        <w:t xml:space="preserve">. </w:t>
      </w:r>
    </w:p>
    <w:p w:rsidR="00ED4011" w:rsidRPr="00F4641F" w:rsidRDefault="00ED4011" w:rsidP="00EC0CF9">
      <w:pPr>
        <w:pStyle w:val="4"/>
        <w:numPr>
          <w:ilvl w:val="0"/>
          <w:numId w:val="0"/>
        </w:numPr>
        <w:pBdr>
          <w:left w:val="single" w:sz="4" w:space="4" w:color="auto"/>
          <w:right w:val="single" w:sz="4" w:space="4" w:color="auto"/>
        </w:pBdr>
        <w:shd w:val="clear" w:color="auto" w:fill="BFBFBF" w:themeFill="background1" w:themeFillShade="BF"/>
        <w:spacing w:after="240" w:line="276" w:lineRule="auto"/>
        <w:ind w:right="50"/>
        <w:contextualSpacing/>
        <w:rPr>
          <w:rFonts w:ascii="Arial Narrow" w:hAnsi="Arial Narrow"/>
          <w:sz w:val="28"/>
          <w:szCs w:val="28"/>
        </w:rPr>
      </w:pPr>
      <w:bookmarkStart w:id="19" w:name="_Toc448259560"/>
      <w:bookmarkStart w:id="20" w:name="_Toc457905556"/>
      <w:r w:rsidRPr="00F4641F">
        <w:rPr>
          <w:rFonts w:ascii="Arial Narrow" w:hAnsi="Arial Narrow"/>
          <w:sz w:val="28"/>
          <w:szCs w:val="28"/>
        </w:rPr>
        <w:t>7. СРОК ЗА ИЗПЪЛНЕНИЕ НА ПОРЪЧКАТА</w:t>
      </w:r>
      <w:bookmarkEnd w:id="19"/>
      <w:bookmarkEnd w:id="20"/>
      <w:r w:rsidR="00834992" w:rsidRPr="00F4641F">
        <w:rPr>
          <w:rFonts w:ascii="Arial Narrow" w:hAnsi="Arial Narrow"/>
          <w:sz w:val="28"/>
          <w:szCs w:val="28"/>
        </w:rPr>
        <w:t>:</w:t>
      </w:r>
    </w:p>
    <w:p w:rsidR="00ED4011" w:rsidRPr="00F4641F" w:rsidRDefault="00ED4011" w:rsidP="00F209EA">
      <w:pPr>
        <w:pStyle w:val="5"/>
        <w:numPr>
          <w:ilvl w:val="0"/>
          <w:numId w:val="0"/>
        </w:numPr>
        <w:spacing w:after="240"/>
        <w:ind w:right="50"/>
        <w:rPr>
          <w:rFonts w:ascii="Arial Narrow" w:hAnsi="Arial Narrow"/>
          <w:b/>
          <w:color w:val="auto"/>
          <w:sz w:val="24"/>
          <w:szCs w:val="24"/>
        </w:rPr>
      </w:pPr>
      <w:r w:rsidRPr="00F4641F">
        <w:rPr>
          <w:rFonts w:ascii="Arial Narrow" w:hAnsi="Arial Narrow"/>
          <w:b/>
          <w:color w:val="auto"/>
          <w:sz w:val="24"/>
          <w:szCs w:val="24"/>
        </w:rPr>
        <w:t>Срокът за изпълнение на дейностите</w:t>
      </w:r>
      <w:r w:rsidRPr="00F4641F">
        <w:rPr>
          <w:rFonts w:ascii="Arial Narrow" w:hAnsi="Arial Narrow"/>
          <w:color w:val="auto"/>
          <w:sz w:val="24"/>
          <w:szCs w:val="24"/>
        </w:rPr>
        <w:t xml:space="preserve">, предмет на настоящата обществена поръчка (в т.ч. и за всяка </w:t>
      </w:r>
      <w:r w:rsidR="008137DF" w:rsidRPr="00F4641F">
        <w:rPr>
          <w:rFonts w:ascii="Arial Narrow" w:hAnsi="Arial Narrow"/>
          <w:color w:val="auto"/>
          <w:sz w:val="24"/>
          <w:szCs w:val="24"/>
        </w:rPr>
        <w:t>отделна</w:t>
      </w:r>
      <w:r w:rsidR="001E1407" w:rsidRPr="00F4641F">
        <w:rPr>
          <w:rFonts w:ascii="Arial Narrow" w:hAnsi="Arial Narrow"/>
          <w:color w:val="auto"/>
          <w:sz w:val="24"/>
          <w:szCs w:val="24"/>
        </w:rPr>
        <w:t xml:space="preserve"> обособена позиция)</w:t>
      </w:r>
      <w:r w:rsidRPr="00F4641F">
        <w:rPr>
          <w:rFonts w:ascii="Arial Narrow" w:hAnsi="Arial Narrow"/>
          <w:color w:val="auto"/>
          <w:sz w:val="24"/>
          <w:szCs w:val="24"/>
        </w:rPr>
        <w:t xml:space="preserve"> </w:t>
      </w:r>
      <w:r w:rsidRPr="00F4641F">
        <w:rPr>
          <w:rFonts w:ascii="Arial Narrow" w:hAnsi="Arial Narrow"/>
          <w:b/>
          <w:color w:val="auto"/>
          <w:sz w:val="24"/>
          <w:szCs w:val="24"/>
        </w:rPr>
        <w:t xml:space="preserve">е до </w:t>
      </w:r>
      <w:r w:rsidR="001506D3" w:rsidRPr="00F4641F">
        <w:rPr>
          <w:rFonts w:ascii="Arial Narrow" w:hAnsi="Arial Narrow"/>
          <w:b/>
          <w:color w:val="auto"/>
          <w:sz w:val="24"/>
          <w:szCs w:val="24"/>
        </w:rPr>
        <w:t>54</w:t>
      </w:r>
      <w:r w:rsidR="00A10535" w:rsidRPr="00F4641F">
        <w:rPr>
          <w:rFonts w:ascii="Arial Narrow" w:hAnsi="Arial Narrow"/>
          <w:b/>
          <w:color w:val="auto"/>
          <w:sz w:val="24"/>
          <w:szCs w:val="24"/>
        </w:rPr>
        <w:t>8</w:t>
      </w:r>
      <w:r w:rsidRPr="00F4641F">
        <w:rPr>
          <w:rFonts w:ascii="Arial Narrow" w:hAnsi="Arial Narrow"/>
          <w:b/>
          <w:color w:val="auto"/>
          <w:sz w:val="24"/>
          <w:szCs w:val="24"/>
        </w:rPr>
        <w:t xml:space="preserve"> (</w:t>
      </w:r>
      <w:r w:rsidR="001506D3" w:rsidRPr="00F4641F">
        <w:rPr>
          <w:rFonts w:ascii="Arial Narrow" w:hAnsi="Arial Narrow"/>
          <w:b/>
          <w:color w:val="auto"/>
          <w:sz w:val="24"/>
          <w:szCs w:val="24"/>
        </w:rPr>
        <w:t xml:space="preserve">петстотин четиридесет и </w:t>
      </w:r>
      <w:r w:rsidR="00A10535" w:rsidRPr="00F4641F">
        <w:rPr>
          <w:rFonts w:ascii="Arial Narrow" w:hAnsi="Arial Narrow"/>
          <w:b/>
          <w:color w:val="auto"/>
          <w:sz w:val="24"/>
          <w:szCs w:val="24"/>
        </w:rPr>
        <w:t>осем</w:t>
      </w:r>
      <w:r w:rsidRPr="00F4641F">
        <w:rPr>
          <w:rFonts w:ascii="Arial Narrow" w:hAnsi="Arial Narrow"/>
          <w:b/>
          <w:color w:val="auto"/>
          <w:sz w:val="24"/>
          <w:szCs w:val="24"/>
        </w:rPr>
        <w:t xml:space="preserve">) </w:t>
      </w:r>
      <w:r w:rsidR="001506D3" w:rsidRPr="00F4641F">
        <w:rPr>
          <w:rFonts w:ascii="Arial Narrow" w:hAnsi="Arial Narrow"/>
          <w:b/>
          <w:color w:val="auto"/>
          <w:sz w:val="24"/>
          <w:szCs w:val="24"/>
        </w:rPr>
        <w:t>календарни дни</w:t>
      </w:r>
      <w:r w:rsidR="00666464" w:rsidRPr="00F4641F">
        <w:rPr>
          <w:rFonts w:ascii="Arial Narrow" w:hAnsi="Arial Narrow"/>
          <w:b/>
          <w:color w:val="auto"/>
          <w:sz w:val="24"/>
          <w:szCs w:val="24"/>
        </w:rPr>
        <w:t>.</w:t>
      </w:r>
    </w:p>
    <w:p w:rsidR="00ED4011" w:rsidRPr="00F4641F" w:rsidRDefault="00ED4011" w:rsidP="00F209EA">
      <w:pPr>
        <w:spacing w:before="120" w:after="240"/>
        <w:ind w:right="50"/>
        <w:jc w:val="both"/>
        <w:rPr>
          <w:rFonts w:ascii="Arial Narrow" w:hAnsi="Arial Narrow"/>
          <w:sz w:val="24"/>
          <w:szCs w:val="24"/>
        </w:rPr>
      </w:pPr>
      <w:r w:rsidRPr="00F4641F">
        <w:rPr>
          <w:rFonts w:ascii="Arial Narrow" w:hAnsi="Arial Narrow"/>
          <w:b/>
          <w:sz w:val="24"/>
          <w:szCs w:val="24"/>
        </w:rPr>
        <w:t>За начало на изпълнение</w:t>
      </w:r>
      <w:r w:rsidR="00834992" w:rsidRPr="00F4641F">
        <w:rPr>
          <w:rFonts w:ascii="Arial Narrow" w:hAnsi="Arial Narrow"/>
          <w:b/>
          <w:sz w:val="24"/>
          <w:szCs w:val="24"/>
        </w:rPr>
        <w:t>то</w:t>
      </w:r>
      <w:r w:rsidRPr="00F4641F">
        <w:rPr>
          <w:rFonts w:ascii="Arial Narrow" w:hAnsi="Arial Narrow"/>
          <w:sz w:val="24"/>
          <w:szCs w:val="24"/>
        </w:rPr>
        <w:t xml:space="preserve"> на строително-монтажните работи</w:t>
      </w:r>
      <w:r w:rsidR="00834992" w:rsidRPr="00F4641F">
        <w:rPr>
          <w:rFonts w:ascii="Arial Narrow" w:hAnsi="Arial Narrow"/>
          <w:sz w:val="24"/>
          <w:szCs w:val="24"/>
        </w:rPr>
        <w:t>,</w:t>
      </w:r>
      <w:r w:rsidRPr="00F4641F">
        <w:rPr>
          <w:rFonts w:ascii="Arial Narrow" w:hAnsi="Arial Narrow"/>
          <w:sz w:val="24"/>
          <w:szCs w:val="24"/>
        </w:rPr>
        <w:t xml:space="preserve"> се счита денят на откриване на строителната площадка с Протокол – образец 2а, съгласно Наредба № 3 от 31.07.2003 год. за съставяне на актове и протоколи по време на строително-монтажните работи, а </w:t>
      </w:r>
      <w:r w:rsidRPr="00F4641F">
        <w:rPr>
          <w:rFonts w:ascii="Arial Narrow" w:hAnsi="Arial Narrow"/>
          <w:b/>
          <w:sz w:val="24"/>
          <w:szCs w:val="24"/>
        </w:rPr>
        <w:t>за край на изпълнението</w:t>
      </w:r>
      <w:r w:rsidRPr="00F4641F">
        <w:rPr>
          <w:rFonts w:ascii="Arial Narrow" w:hAnsi="Arial Narrow"/>
          <w:sz w:val="24"/>
          <w:szCs w:val="24"/>
        </w:rPr>
        <w:t xml:space="preserve"> на строително-монтажните работи</w:t>
      </w:r>
      <w:r w:rsidR="00834992" w:rsidRPr="00F4641F">
        <w:rPr>
          <w:rFonts w:ascii="Arial Narrow" w:hAnsi="Arial Narrow"/>
          <w:sz w:val="24"/>
          <w:szCs w:val="24"/>
        </w:rPr>
        <w:t>,</w:t>
      </w:r>
      <w:r w:rsidRPr="00F4641F">
        <w:rPr>
          <w:rFonts w:ascii="Arial Narrow" w:hAnsi="Arial Narrow"/>
          <w:sz w:val="24"/>
          <w:szCs w:val="24"/>
        </w:rPr>
        <w:t xml:space="preserve"> се счита издаването и подписването на протокол Акт - образец № 15, съгласно изискванията на действащата нормативна уредба. Когато са необходими приемни изпитвания, приемането на обекта се извършва след успешното им провеждане, потвърдено с протокол.</w:t>
      </w:r>
    </w:p>
    <w:p w:rsidR="00956FFA" w:rsidRPr="00F4641F" w:rsidRDefault="00ED4011" w:rsidP="00F209EA">
      <w:pPr>
        <w:pStyle w:val="aff3"/>
        <w:numPr>
          <w:ilvl w:val="0"/>
          <w:numId w:val="17"/>
        </w:numPr>
        <w:suppressAutoHyphens/>
        <w:spacing w:before="120" w:after="240" w:line="276" w:lineRule="auto"/>
        <w:ind w:right="51"/>
        <w:contextualSpacing w:val="0"/>
        <w:jc w:val="both"/>
        <w:rPr>
          <w:rFonts w:ascii="Arial Narrow" w:hAnsi="Arial Narrow"/>
          <w:lang w:val="bg-BG" w:eastAsia="ar-SA"/>
        </w:rPr>
      </w:pPr>
      <w:r w:rsidRPr="00F4641F">
        <w:rPr>
          <w:rFonts w:ascii="Arial Narrow" w:hAnsi="Arial Narrow"/>
          <w:lang w:val="bg-BG" w:eastAsia="ar-SA"/>
        </w:rPr>
        <w:t>При изготвяне на своите предложения</w:t>
      </w:r>
      <w:r w:rsidR="001E1407" w:rsidRPr="00F4641F">
        <w:rPr>
          <w:rFonts w:ascii="Arial Narrow" w:hAnsi="Arial Narrow"/>
          <w:lang w:val="bg-BG" w:eastAsia="ar-SA"/>
        </w:rPr>
        <w:t>,</w:t>
      </w:r>
      <w:r w:rsidRPr="00F4641F">
        <w:rPr>
          <w:rFonts w:ascii="Arial Narrow" w:hAnsi="Arial Narrow"/>
          <w:lang w:val="bg-BG" w:eastAsia="ar-SA"/>
        </w:rPr>
        <w:t xml:space="preserve"> участниците следва задължително да се съобразят с така посоченият максимален срок за изпълнение на поръчката.</w:t>
      </w:r>
      <w:r w:rsidR="00666464" w:rsidRPr="00F4641F">
        <w:rPr>
          <w:rFonts w:ascii="Arial Narrow" w:hAnsi="Arial Narrow"/>
          <w:lang w:val="bg-BG" w:eastAsia="ar-SA"/>
        </w:rPr>
        <w:t xml:space="preserve"> </w:t>
      </w:r>
      <w:r w:rsidRPr="00F4641F">
        <w:rPr>
          <w:rFonts w:ascii="Arial Narrow" w:hAnsi="Arial Narrow"/>
          <w:lang w:val="bg-BG" w:eastAsia="ar-SA"/>
        </w:rPr>
        <w:t xml:space="preserve">Участникът предлага срок за изпълнение на поръчката в календарни дни. Предложенията срок за изпълнение се представят като число в календарни дни и трябва да бъде в съответствие с </w:t>
      </w:r>
      <w:r w:rsidR="00666464" w:rsidRPr="00F4641F">
        <w:rPr>
          <w:rFonts w:ascii="Arial Narrow" w:hAnsi="Arial Narrow"/>
          <w:lang w:val="bg-BG" w:eastAsia="ar-SA"/>
        </w:rPr>
        <w:t xml:space="preserve">представения </w:t>
      </w:r>
      <w:r w:rsidRPr="00F4641F">
        <w:rPr>
          <w:rFonts w:ascii="Arial Narrow" w:hAnsi="Arial Narrow"/>
          <w:lang w:val="bg-BG" w:eastAsia="ar-SA"/>
        </w:rPr>
        <w:t xml:space="preserve">Линеен календарен график за изпълнение на поръчката. </w:t>
      </w:r>
    </w:p>
    <w:p w:rsidR="00ED4011" w:rsidRPr="00F4641F" w:rsidRDefault="00ED4011" w:rsidP="00F209EA">
      <w:pPr>
        <w:pStyle w:val="aff3"/>
        <w:numPr>
          <w:ilvl w:val="0"/>
          <w:numId w:val="17"/>
        </w:numPr>
        <w:suppressAutoHyphens/>
        <w:spacing w:before="120" w:after="240" w:line="276" w:lineRule="auto"/>
        <w:ind w:right="51"/>
        <w:contextualSpacing w:val="0"/>
        <w:jc w:val="both"/>
        <w:rPr>
          <w:rFonts w:ascii="Arial Narrow" w:hAnsi="Arial Narrow"/>
          <w:lang w:val="bg-BG" w:eastAsia="ar-SA"/>
        </w:rPr>
      </w:pPr>
      <w:r w:rsidRPr="00F4641F">
        <w:rPr>
          <w:rFonts w:ascii="Arial Narrow" w:hAnsi="Arial Narrow"/>
          <w:lang w:val="bg-BG" w:eastAsia="ar-SA"/>
        </w:rPr>
        <w:t xml:space="preserve">Ще бъдат отстранени предложения, в които срокът за изпълнение </w:t>
      </w:r>
      <w:r w:rsidR="00666464" w:rsidRPr="00F4641F">
        <w:rPr>
          <w:rFonts w:ascii="Arial Narrow" w:hAnsi="Arial Narrow"/>
          <w:lang w:val="bg-BG" w:eastAsia="ar-SA"/>
        </w:rPr>
        <w:t xml:space="preserve">на поръчката </w:t>
      </w:r>
      <w:r w:rsidRPr="00F4641F">
        <w:rPr>
          <w:rFonts w:ascii="Arial Narrow" w:hAnsi="Arial Narrow"/>
          <w:lang w:val="bg-BG" w:eastAsia="ar-SA"/>
        </w:rPr>
        <w:t>е предложен в различна мерна единица, и/или е констатирано разминаване между предложения срок за изпълнение в техническото предложение и този в линейния график, и/или предложеният срок за изпълнение превишава посочения максимален срок за изпълнение на поръчката.</w:t>
      </w:r>
    </w:p>
    <w:p w:rsidR="00ED4011" w:rsidRPr="00F4641F" w:rsidRDefault="00ED4011" w:rsidP="00EC0CF9">
      <w:pPr>
        <w:pStyle w:val="4"/>
        <w:numPr>
          <w:ilvl w:val="0"/>
          <w:numId w:val="0"/>
        </w:numPr>
        <w:pBdr>
          <w:left w:val="single" w:sz="4" w:space="4" w:color="auto"/>
          <w:right w:val="single" w:sz="4" w:space="4" w:color="auto"/>
        </w:pBdr>
        <w:shd w:val="clear" w:color="auto" w:fill="BFBFBF" w:themeFill="background1" w:themeFillShade="BF"/>
        <w:spacing w:after="240" w:line="276" w:lineRule="auto"/>
        <w:ind w:right="50"/>
        <w:contextualSpacing/>
        <w:rPr>
          <w:rFonts w:ascii="Arial Narrow" w:hAnsi="Arial Narrow"/>
          <w:sz w:val="28"/>
          <w:szCs w:val="28"/>
        </w:rPr>
      </w:pPr>
      <w:bookmarkStart w:id="21" w:name="_Toc448259561"/>
      <w:bookmarkStart w:id="22" w:name="_Toc457905558"/>
      <w:r w:rsidRPr="00F4641F">
        <w:rPr>
          <w:rFonts w:ascii="Arial Narrow" w:hAnsi="Arial Narrow"/>
          <w:sz w:val="28"/>
          <w:szCs w:val="28"/>
        </w:rPr>
        <w:t>8. РАЗХОДИ ЗА УЧАСТИЕ В ПРОЦЕДУРАТА</w:t>
      </w:r>
      <w:bookmarkEnd w:id="21"/>
      <w:bookmarkEnd w:id="22"/>
      <w:r w:rsidR="009A58F7" w:rsidRPr="00F4641F">
        <w:rPr>
          <w:rFonts w:ascii="Arial Narrow" w:hAnsi="Arial Narrow"/>
          <w:sz w:val="28"/>
          <w:szCs w:val="28"/>
        </w:rPr>
        <w:t>:</w:t>
      </w:r>
    </w:p>
    <w:p w:rsidR="009A58F7" w:rsidRPr="00F4641F" w:rsidRDefault="00ED4011" w:rsidP="00F209EA">
      <w:pPr>
        <w:pStyle w:val="5"/>
        <w:numPr>
          <w:ilvl w:val="0"/>
          <w:numId w:val="0"/>
        </w:numPr>
        <w:spacing w:after="240"/>
        <w:ind w:right="50"/>
        <w:contextualSpacing/>
        <w:rPr>
          <w:rFonts w:ascii="Arial Narrow" w:hAnsi="Arial Narrow"/>
          <w:color w:val="auto"/>
          <w:sz w:val="24"/>
          <w:szCs w:val="24"/>
        </w:rPr>
      </w:pPr>
      <w:r w:rsidRPr="00F4641F">
        <w:rPr>
          <w:rFonts w:ascii="Arial Narrow" w:hAnsi="Arial Narrow"/>
          <w:color w:val="auto"/>
          <w:sz w:val="24"/>
          <w:szCs w:val="24"/>
        </w:rPr>
        <w:t>Разходите за изработването на офертите са за сметка на участниците в процедурата. Участниците не могат да предявяват спрямо Възложителя каквито и да било претенции за разходи, направени от тях по подготовката и подаването на офертите им, независимо от резултата или самото провеждане на процедурата.</w:t>
      </w:r>
    </w:p>
    <w:p w:rsidR="0035729B" w:rsidRPr="00F4641F" w:rsidRDefault="0035729B" w:rsidP="00EC0CF9">
      <w:pPr>
        <w:pStyle w:val="4"/>
        <w:numPr>
          <w:ilvl w:val="0"/>
          <w:numId w:val="0"/>
        </w:numPr>
        <w:pBdr>
          <w:left w:val="single" w:sz="4" w:space="4" w:color="auto"/>
          <w:right w:val="single" w:sz="4" w:space="4" w:color="auto"/>
        </w:pBdr>
        <w:shd w:val="clear" w:color="auto" w:fill="BFBFBF" w:themeFill="background1" w:themeFillShade="BF"/>
        <w:spacing w:after="240" w:line="276" w:lineRule="auto"/>
        <w:ind w:right="50"/>
        <w:contextualSpacing/>
        <w:rPr>
          <w:rFonts w:ascii="Arial Narrow" w:hAnsi="Arial Narrow"/>
          <w:sz w:val="28"/>
          <w:szCs w:val="28"/>
        </w:rPr>
      </w:pPr>
      <w:bookmarkStart w:id="23" w:name="_Ref242285750"/>
      <w:bookmarkStart w:id="24" w:name="_Toc276669528"/>
      <w:bookmarkStart w:id="25" w:name="_Toc309837106"/>
      <w:bookmarkStart w:id="26" w:name="_Toc448259562"/>
      <w:bookmarkStart w:id="27" w:name="_Toc457905560"/>
      <w:r w:rsidRPr="00F4641F">
        <w:rPr>
          <w:rFonts w:ascii="Arial Narrow" w:hAnsi="Arial Narrow"/>
          <w:sz w:val="28"/>
          <w:szCs w:val="28"/>
        </w:rPr>
        <w:t>9. ПРОГНОЗНА СТОЙНОСТ НА ПОРЪЧКАТА</w:t>
      </w:r>
      <w:bookmarkEnd w:id="23"/>
      <w:bookmarkEnd w:id="24"/>
      <w:bookmarkEnd w:id="25"/>
      <w:bookmarkEnd w:id="26"/>
      <w:bookmarkEnd w:id="27"/>
      <w:r w:rsidRPr="00F4641F">
        <w:rPr>
          <w:rFonts w:ascii="Arial Narrow" w:hAnsi="Arial Narrow"/>
          <w:sz w:val="28"/>
          <w:szCs w:val="28"/>
        </w:rPr>
        <w:t>:</w:t>
      </w:r>
    </w:p>
    <w:p w:rsidR="00286313" w:rsidRPr="00F4641F" w:rsidRDefault="00286313" w:rsidP="00286313">
      <w:pPr>
        <w:spacing w:before="120" w:after="240"/>
        <w:ind w:right="50"/>
        <w:jc w:val="both"/>
        <w:rPr>
          <w:rFonts w:ascii="Arial Narrow" w:hAnsi="Arial Narrow"/>
          <w:sz w:val="24"/>
          <w:szCs w:val="24"/>
        </w:rPr>
      </w:pPr>
      <w:r w:rsidRPr="00F4641F">
        <w:rPr>
          <w:rFonts w:ascii="Arial Narrow" w:hAnsi="Arial Narrow"/>
          <w:sz w:val="24"/>
          <w:szCs w:val="24"/>
        </w:rPr>
        <w:t>Оферти, съдържащи ценови предложения, които надхвърлят определения финансов ресурс, ще бъдат отстранени от участие в процедурата, като неотговарящи на предварително обявените условия на Възложителя.</w:t>
      </w:r>
    </w:p>
    <w:p w:rsidR="00286313" w:rsidRPr="00F4641F" w:rsidRDefault="00286313" w:rsidP="00286313">
      <w:pPr>
        <w:spacing w:before="120" w:after="240"/>
        <w:ind w:right="50"/>
        <w:jc w:val="both"/>
        <w:rPr>
          <w:rFonts w:ascii="Arial Narrow" w:hAnsi="Arial Narrow"/>
          <w:sz w:val="24"/>
          <w:szCs w:val="24"/>
        </w:rPr>
      </w:pPr>
      <w:r w:rsidRPr="00F4641F">
        <w:rPr>
          <w:rFonts w:ascii="Arial Narrow" w:hAnsi="Arial Narrow"/>
          <w:sz w:val="24"/>
          <w:szCs w:val="24"/>
        </w:rPr>
        <w:t xml:space="preserve">В ценовото си предложение участниците следва да включват всички разходи, свързани с качественото изпълнение на съответната обособена позиция в посочения вид и обхват, съгласно техническата спецификация. Възложителят ще заплаща само реално извършените дейности. </w:t>
      </w:r>
    </w:p>
    <w:p w:rsidR="0079316F" w:rsidRDefault="00286313" w:rsidP="00F209EA">
      <w:pPr>
        <w:spacing w:before="120" w:after="240"/>
        <w:jc w:val="both"/>
        <w:rPr>
          <w:rFonts w:ascii="Arial Narrow" w:hAnsi="Arial Narrow"/>
          <w:sz w:val="24"/>
          <w:szCs w:val="24"/>
        </w:rPr>
      </w:pPr>
      <w:r w:rsidRPr="00F4641F">
        <w:rPr>
          <w:rFonts w:ascii="Arial Narrow" w:hAnsi="Arial Narrow"/>
          <w:sz w:val="24"/>
          <w:szCs w:val="24"/>
        </w:rPr>
        <w:t>Участниците, следва да имат предвид, че прогнозната стойност</w:t>
      </w:r>
      <w:r w:rsidRPr="00F4641F">
        <w:rPr>
          <w:rFonts w:ascii="Arial Narrow" w:hAnsi="Arial Narrow"/>
        </w:rPr>
        <w:t>,</w:t>
      </w:r>
      <w:r w:rsidRPr="00F4641F">
        <w:rPr>
          <w:rFonts w:ascii="Arial Narrow" w:hAnsi="Arial Narrow"/>
          <w:sz w:val="24"/>
          <w:szCs w:val="24"/>
        </w:rPr>
        <w:t xml:space="preserve"> съставлява максимален праг при съставяне на офертите им</w:t>
      </w:r>
      <w:r w:rsidRPr="00F4641F">
        <w:rPr>
          <w:rFonts w:ascii="Arial Narrow" w:hAnsi="Arial Narrow"/>
        </w:rPr>
        <w:t>.</w:t>
      </w:r>
      <w:r w:rsidRPr="00F4641F">
        <w:rPr>
          <w:rFonts w:ascii="Arial Narrow" w:hAnsi="Arial Narrow"/>
          <w:sz w:val="24"/>
          <w:szCs w:val="24"/>
        </w:rPr>
        <w:t xml:space="preserve"> </w:t>
      </w:r>
      <w:r w:rsidRPr="00F4641F">
        <w:rPr>
          <w:rFonts w:ascii="Arial Narrow" w:hAnsi="Arial Narrow"/>
        </w:rPr>
        <w:t>Н</w:t>
      </w:r>
      <w:r w:rsidRPr="00F4641F">
        <w:rPr>
          <w:rFonts w:ascii="Arial Narrow" w:hAnsi="Arial Narrow"/>
          <w:sz w:val="24"/>
          <w:szCs w:val="24"/>
        </w:rPr>
        <w:t>е е допустимо</w:t>
      </w:r>
      <w:r w:rsidRPr="00F4641F">
        <w:rPr>
          <w:rFonts w:ascii="Arial Narrow" w:hAnsi="Arial Narrow"/>
        </w:rPr>
        <w:t xml:space="preserve"> да бъдат надвишавани и обявените </w:t>
      </w:r>
      <w:r w:rsidRPr="00F4641F">
        <w:rPr>
          <w:rFonts w:ascii="Arial Narrow" w:hAnsi="Arial Narrow"/>
          <w:sz w:val="24"/>
          <w:szCs w:val="24"/>
        </w:rPr>
        <w:t xml:space="preserve"> стойности</w:t>
      </w:r>
      <w:r w:rsidRPr="00F4641F">
        <w:rPr>
          <w:rFonts w:ascii="Arial Narrow" w:hAnsi="Arial Narrow"/>
        </w:rPr>
        <w:t xml:space="preserve"> определени в настоящата документация</w:t>
      </w:r>
      <w:r w:rsidRPr="00F4641F">
        <w:rPr>
          <w:rFonts w:ascii="Arial Narrow" w:hAnsi="Arial Narrow"/>
          <w:sz w:val="24"/>
          <w:szCs w:val="24"/>
        </w:rPr>
        <w:t xml:space="preserve">, </w:t>
      </w:r>
      <w:r w:rsidRPr="00F4641F">
        <w:rPr>
          <w:rFonts w:ascii="Arial Narrow" w:hAnsi="Arial Narrow"/>
        </w:rPr>
        <w:t xml:space="preserve">както по отделните обособени позиции, така и по </w:t>
      </w:r>
      <w:r w:rsidRPr="00F4641F">
        <w:rPr>
          <w:rFonts w:ascii="Arial Narrow" w:hAnsi="Arial Narrow"/>
          <w:sz w:val="24"/>
          <w:szCs w:val="24"/>
        </w:rPr>
        <w:t xml:space="preserve">съответните съставни части на </w:t>
      </w:r>
      <w:r w:rsidRPr="00F4641F">
        <w:rPr>
          <w:rFonts w:ascii="Arial Narrow" w:hAnsi="Arial Narrow"/>
        </w:rPr>
        <w:t>всяка</w:t>
      </w:r>
      <w:r w:rsidRPr="00F4641F">
        <w:rPr>
          <w:rFonts w:ascii="Arial Narrow" w:hAnsi="Arial Narrow"/>
          <w:sz w:val="24"/>
          <w:szCs w:val="24"/>
        </w:rPr>
        <w:t xml:space="preserve"> от тях</w:t>
      </w:r>
      <w:r w:rsidR="0083337A" w:rsidRPr="00F4641F">
        <w:rPr>
          <w:rFonts w:ascii="Arial Narrow" w:hAnsi="Arial Narrow"/>
          <w:sz w:val="24"/>
          <w:szCs w:val="24"/>
        </w:rPr>
        <w:t>, които стойности, са както следва:</w:t>
      </w:r>
      <w:r w:rsidRPr="00F4641F">
        <w:rPr>
          <w:rFonts w:ascii="Arial Narrow" w:hAnsi="Arial Narrow"/>
          <w:sz w:val="24"/>
          <w:szCs w:val="24"/>
        </w:rPr>
        <w:t>.</w:t>
      </w:r>
    </w:p>
    <w:p w:rsidR="0006673E" w:rsidRPr="00F4641F" w:rsidRDefault="0006673E" w:rsidP="00F209EA">
      <w:pPr>
        <w:spacing w:before="120" w:after="240"/>
        <w:jc w:val="both"/>
        <w:rPr>
          <w:rFonts w:ascii="Arial Narrow" w:hAnsi="Arial Narrow"/>
          <w:sz w:val="24"/>
          <w:szCs w:val="24"/>
        </w:rPr>
      </w:pPr>
    </w:p>
    <w:p w:rsidR="0007155A" w:rsidRPr="00F4641F" w:rsidRDefault="0007155A" w:rsidP="00F209EA">
      <w:pPr>
        <w:spacing w:before="120" w:after="240"/>
        <w:contextualSpacing/>
        <w:jc w:val="both"/>
        <w:rPr>
          <w:sz w:val="24"/>
          <w:szCs w:val="24"/>
        </w:rPr>
      </w:pPr>
    </w:p>
    <w:tbl>
      <w:tblPr>
        <w:tblW w:w="10101" w:type="dxa"/>
        <w:jc w:val="center"/>
        <w:tblInd w:w="-72" w:type="dxa"/>
        <w:tblCellMar>
          <w:left w:w="70" w:type="dxa"/>
          <w:right w:w="70" w:type="dxa"/>
        </w:tblCellMar>
        <w:tblLook w:val="04A0"/>
      </w:tblPr>
      <w:tblGrid>
        <w:gridCol w:w="635"/>
        <w:gridCol w:w="7765"/>
        <w:gridCol w:w="1701"/>
      </w:tblGrid>
      <w:tr w:rsidR="00F756B3" w:rsidRPr="00F4641F" w:rsidTr="008918B5">
        <w:trPr>
          <w:trHeight w:val="347"/>
          <w:jc w:val="center"/>
        </w:trPr>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rsidR="00F756B3" w:rsidRPr="00F4641F" w:rsidRDefault="00F756B3" w:rsidP="00F209EA">
            <w:pPr>
              <w:spacing w:before="120" w:after="240"/>
              <w:contextualSpacing/>
              <w:rPr>
                <w:rFonts w:ascii="Arial Narrow" w:hAnsi="Arial Narrow"/>
                <w:b/>
                <w:sz w:val="24"/>
                <w:szCs w:val="24"/>
              </w:rPr>
            </w:pPr>
            <w:bookmarkStart w:id="28" w:name="_Toc448259563"/>
            <w:r w:rsidRPr="00F4641F">
              <w:rPr>
                <w:rFonts w:ascii="Arial Narrow" w:hAnsi="Arial Narrow"/>
                <w:b/>
                <w:sz w:val="24"/>
                <w:szCs w:val="24"/>
              </w:rPr>
              <w:t>№</w:t>
            </w:r>
          </w:p>
        </w:tc>
        <w:tc>
          <w:tcPr>
            <w:tcW w:w="77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56B3" w:rsidRPr="00F4641F" w:rsidRDefault="00F756B3" w:rsidP="00F209EA">
            <w:pPr>
              <w:spacing w:before="120" w:after="240"/>
              <w:contextualSpacing/>
              <w:jc w:val="both"/>
              <w:rPr>
                <w:rFonts w:ascii="Arial Narrow" w:hAnsi="Arial Narrow"/>
                <w:b/>
                <w:sz w:val="24"/>
                <w:szCs w:val="24"/>
              </w:rPr>
            </w:pPr>
            <w:r w:rsidRPr="00F4641F">
              <w:rPr>
                <w:rFonts w:ascii="Arial Narrow" w:hAnsi="Arial Narrow"/>
                <w:b/>
                <w:sz w:val="24"/>
                <w:szCs w:val="24"/>
              </w:rPr>
              <w:t>ПРЕДМЕТ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56B3" w:rsidRPr="00F4641F" w:rsidRDefault="00F756B3" w:rsidP="00F209EA">
            <w:pPr>
              <w:spacing w:before="120" w:after="240"/>
              <w:contextualSpacing/>
              <w:jc w:val="center"/>
              <w:rPr>
                <w:rFonts w:ascii="Arial Narrow" w:hAnsi="Arial Narrow"/>
                <w:b/>
                <w:sz w:val="24"/>
                <w:szCs w:val="24"/>
              </w:rPr>
            </w:pPr>
            <w:r w:rsidRPr="00F4641F">
              <w:rPr>
                <w:rFonts w:ascii="Arial Narrow" w:hAnsi="Arial Narrow"/>
                <w:b/>
                <w:sz w:val="24"/>
                <w:szCs w:val="24"/>
              </w:rPr>
              <w:t>ПРОГНОЗНА СТОЙНОСТ</w:t>
            </w:r>
          </w:p>
          <w:p w:rsidR="00056D1D" w:rsidRPr="00F4641F" w:rsidRDefault="00056D1D" w:rsidP="00F209EA">
            <w:pPr>
              <w:spacing w:before="120" w:after="240"/>
              <w:contextualSpacing/>
              <w:jc w:val="center"/>
              <w:rPr>
                <w:rFonts w:ascii="Arial Narrow" w:hAnsi="Arial Narrow"/>
                <w:sz w:val="24"/>
                <w:szCs w:val="24"/>
              </w:rPr>
            </w:pPr>
            <w:r w:rsidRPr="00F4641F">
              <w:rPr>
                <w:rFonts w:ascii="Arial Narrow" w:hAnsi="Arial Narrow"/>
                <w:sz w:val="20"/>
                <w:szCs w:val="20"/>
              </w:rPr>
              <w:t>в лева без ДДС</w:t>
            </w:r>
          </w:p>
        </w:tc>
      </w:tr>
      <w:tr w:rsidR="00F756B3" w:rsidRPr="00F4641F" w:rsidTr="008918B5">
        <w:trPr>
          <w:trHeight w:val="347"/>
          <w:jc w:val="center"/>
        </w:trPr>
        <w:tc>
          <w:tcPr>
            <w:tcW w:w="635" w:type="dxa"/>
            <w:vMerge w:val="restart"/>
            <w:tcBorders>
              <w:top w:val="single" w:sz="4" w:space="0" w:color="auto"/>
              <w:left w:val="single" w:sz="4" w:space="0" w:color="auto"/>
              <w:right w:val="single" w:sz="4" w:space="0" w:color="auto"/>
            </w:tcBorders>
            <w:shd w:val="clear" w:color="auto" w:fill="CCFFCC"/>
          </w:tcPr>
          <w:p w:rsidR="00F756B3" w:rsidRPr="00F4641F" w:rsidRDefault="00F756B3" w:rsidP="00F209EA">
            <w:pPr>
              <w:spacing w:before="120" w:after="240"/>
              <w:contextualSpacing/>
              <w:rPr>
                <w:rFonts w:ascii="Arial Narrow" w:hAnsi="Arial Narrow"/>
                <w:b/>
                <w:sz w:val="24"/>
                <w:szCs w:val="24"/>
              </w:rPr>
            </w:pPr>
            <w:r w:rsidRPr="00F4641F">
              <w:rPr>
                <w:rFonts w:ascii="Arial Narrow" w:hAnsi="Arial Narrow"/>
                <w:b/>
                <w:sz w:val="24"/>
                <w:szCs w:val="24"/>
              </w:rPr>
              <w:t>1.</w:t>
            </w:r>
          </w:p>
        </w:tc>
        <w:tc>
          <w:tcPr>
            <w:tcW w:w="7765" w:type="dxa"/>
            <w:tcBorders>
              <w:top w:val="single" w:sz="4" w:space="0" w:color="auto"/>
              <w:left w:val="single" w:sz="4" w:space="0" w:color="auto"/>
              <w:bottom w:val="single" w:sz="4" w:space="0" w:color="auto"/>
              <w:right w:val="single" w:sz="4" w:space="0" w:color="auto"/>
            </w:tcBorders>
            <w:shd w:val="clear" w:color="auto" w:fill="CCFFCC"/>
            <w:hideMark/>
          </w:tcPr>
          <w:p w:rsidR="00F756B3" w:rsidRPr="00F4641F" w:rsidRDefault="00F756B3" w:rsidP="00F209EA">
            <w:pPr>
              <w:spacing w:before="120" w:after="240"/>
              <w:contextualSpacing/>
              <w:jc w:val="both"/>
              <w:rPr>
                <w:rFonts w:ascii="Arial Narrow" w:hAnsi="Arial Narrow"/>
                <w:b/>
                <w:sz w:val="24"/>
                <w:szCs w:val="24"/>
              </w:rPr>
            </w:pPr>
            <w:r w:rsidRPr="00F4641F">
              <w:rPr>
                <w:rFonts w:ascii="Arial Narrow" w:hAnsi="Arial Narrow"/>
                <w:b/>
                <w:sz w:val="24"/>
                <w:szCs w:val="24"/>
              </w:rPr>
              <w:t>„Реконструкция и рехабилитация на водоснабдителни системи и съоръжения на територията на община Мадан”, в това число:</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756B3" w:rsidRPr="00F4641F" w:rsidRDefault="00F756B3" w:rsidP="00F209EA">
            <w:pPr>
              <w:spacing w:before="120" w:after="240"/>
              <w:contextualSpacing/>
              <w:jc w:val="center"/>
              <w:rPr>
                <w:rFonts w:ascii="Arial Narrow" w:hAnsi="Arial Narrow"/>
                <w:b/>
                <w:bCs/>
                <w:sz w:val="24"/>
                <w:szCs w:val="24"/>
                <w:u w:val="single"/>
              </w:rPr>
            </w:pPr>
            <w:r w:rsidRPr="00F4641F">
              <w:rPr>
                <w:rFonts w:ascii="Arial Narrow" w:hAnsi="Arial Narrow"/>
                <w:b/>
                <w:bCs/>
                <w:sz w:val="24"/>
                <w:szCs w:val="24"/>
                <w:u w:val="single"/>
              </w:rPr>
              <w:t>5 697 870,61</w:t>
            </w:r>
            <w:r w:rsidR="00055ABA" w:rsidRPr="00F4641F">
              <w:rPr>
                <w:rFonts w:ascii="Arial Narrow" w:hAnsi="Arial Narrow"/>
                <w:b/>
                <w:bCs/>
                <w:sz w:val="24"/>
                <w:szCs w:val="24"/>
                <w:u w:val="single"/>
              </w:rPr>
              <w:t xml:space="preserve"> лв.</w:t>
            </w:r>
          </w:p>
        </w:tc>
      </w:tr>
      <w:tr w:rsidR="00F756B3" w:rsidRPr="00F4641F" w:rsidTr="008918B5">
        <w:trPr>
          <w:trHeight w:val="221"/>
          <w:jc w:val="center"/>
        </w:trPr>
        <w:tc>
          <w:tcPr>
            <w:tcW w:w="635" w:type="dxa"/>
            <w:vMerge/>
            <w:tcBorders>
              <w:left w:val="single" w:sz="4" w:space="0" w:color="auto"/>
              <w:bottom w:val="single" w:sz="4" w:space="0" w:color="auto"/>
              <w:right w:val="single" w:sz="4" w:space="0" w:color="auto"/>
            </w:tcBorders>
            <w:shd w:val="clear" w:color="auto" w:fill="CCFFCC"/>
          </w:tcPr>
          <w:p w:rsidR="00F756B3" w:rsidRPr="00F4641F" w:rsidRDefault="00F756B3" w:rsidP="00F209EA">
            <w:pPr>
              <w:spacing w:before="120" w:after="240"/>
              <w:contextualSpacing/>
              <w:rPr>
                <w:rFonts w:ascii="Arial Narrow" w:hAnsi="Arial Narrow"/>
                <w:b/>
                <w:bCs/>
                <w:sz w:val="24"/>
                <w:szCs w:val="24"/>
              </w:rPr>
            </w:pPr>
          </w:p>
        </w:tc>
        <w:tc>
          <w:tcPr>
            <w:tcW w:w="7765" w:type="dxa"/>
            <w:tcBorders>
              <w:top w:val="single" w:sz="4" w:space="0" w:color="auto"/>
              <w:left w:val="single" w:sz="4" w:space="0" w:color="auto"/>
              <w:bottom w:val="single" w:sz="4" w:space="0" w:color="auto"/>
              <w:right w:val="single" w:sz="4" w:space="0" w:color="auto"/>
            </w:tcBorders>
            <w:shd w:val="clear" w:color="auto" w:fill="CCFFCC"/>
            <w:hideMark/>
          </w:tcPr>
          <w:p w:rsidR="00F756B3" w:rsidRPr="00F4641F" w:rsidRDefault="00F756B3" w:rsidP="00F209EA">
            <w:pPr>
              <w:spacing w:before="120" w:after="240"/>
              <w:contextualSpacing/>
              <w:jc w:val="both"/>
              <w:rPr>
                <w:rFonts w:ascii="Arial Narrow" w:hAnsi="Arial Narrow"/>
                <w:bCs/>
                <w:i/>
                <w:sz w:val="24"/>
                <w:szCs w:val="24"/>
              </w:rPr>
            </w:pPr>
            <w:r w:rsidRPr="00F4641F">
              <w:rPr>
                <w:rFonts w:ascii="Arial Narrow" w:hAnsi="Arial Narrow"/>
                <w:bCs/>
                <w:i/>
                <w:sz w:val="24"/>
                <w:szCs w:val="24"/>
              </w:rPr>
              <w:t>непредвидени разходи:</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756B3" w:rsidRPr="00F4641F" w:rsidRDefault="00F756B3" w:rsidP="00F209EA">
            <w:pPr>
              <w:spacing w:before="120" w:after="240"/>
              <w:contextualSpacing/>
              <w:jc w:val="center"/>
              <w:rPr>
                <w:rFonts w:ascii="Arial Narrow" w:hAnsi="Arial Narrow"/>
                <w:bCs/>
                <w:i/>
                <w:sz w:val="24"/>
                <w:szCs w:val="24"/>
              </w:rPr>
            </w:pPr>
            <w:r w:rsidRPr="00F4641F">
              <w:rPr>
                <w:rFonts w:ascii="Arial Narrow" w:hAnsi="Arial Narrow"/>
                <w:bCs/>
                <w:i/>
                <w:sz w:val="24"/>
                <w:szCs w:val="24"/>
              </w:rPr>
              <w:t>134 463,69 лв.</w:t>
            </w:r>
          </w:p>
        </w:tc>
      </w:tr>
      <w:tr w:rsidR="00F756B3" w:rsidRPr="00F4641F" w:rsidTr="008918B5">
        <w:trPr>
          <w:trHeight w:val="63"/>
          <w:jc w:val="center"/>
        </w:trPr>
        <w:tc>
          <w:tcPr>
            <w:tcW w:w="635"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F756B3" w:rsidRPr="00F4641F" w:rsidRDefault="00F756B3" w:rsidP="00F209EA">
            <w:pPr>
              <w:spacing w:before="120" w:after="240"/>
              <w:contextualSpacing/>
              <w:rPr>
                <w:rFonts w:ascii="Arial Narrow" w:hAnsi="Arial Narrow"/>
                <w:b/>
                <w:sz w:val="4"/>
                <w:szCs w:val="4"/>
              </w:rPr>
            </w:pPr>
          </w:p>
        </w:tc>
        <w:tc>
          <w:tcPr>
            <w:tcW w:w="7765" w:type="dxa"/>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F756B3" w:rsidRPr="00F4641F" w:rsidRDefault="00F756B3" w:rsidP="00F209EA">
            <w:pPr>
              <w:spacing w:before="120" w:after="240"/>
              <w:contextualSpacing/>
              <w:jc w:val="both"/>
              <w:rPr>
                <w:rFonts w:ascii="Arial Narrow" w:hAnsi="Arial Narrow"/>
                <w:b/>
                <w:sz w:val="4"/>
                <w:szCs w:val="4"/>
              </w:rPr>
            </w:pPr>
          </w:p>
        </w:tc>
        <w:tc>
          <w:tcPr>
            <w:tcW w:w="170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F756B3" w:rsidRPr="00F4641F" w:rsidRDefault="00F756B3" w:rsidP="00F209EA">
            <w:pPr>
              <w:spacing w:before="120" w:after="240"/>
              <w:contextualSpacing/>
              <w:jc w:val="center"/>
              <w:rPr>
                <w:rFonts w:ascii="Arial Narrow" w:hAnsi="Arial Narrow"/>
                <w:b/>
                <w:bCs/>
                <w:sz w:val="4"/>
                <w:szCs w:val="4"/>
              </w:rPr>
            </w:pPr>
          </w:p>
        </w:tc>
      </w:tr>
      <w:tr w:rsidR="00F756B3" w:rsidRPr="00F4641F" w:rsidTr="008918B5">
        <w:trPr>
          <w:trHeight w:val="347"/>
          <w:jc w:val="center"/>
        </w:trPr>
        <w:tc>
          <w:tcPr>
            <w:tcW w:w="635" w:type="dxa"/>
            <w:vMerge w:val="restart"/>
            <w:tcBorders>
              <w:top w:val="single" w:sz="4" w:space="0" w:color="auto"/>
              <w:left w:val="single" w:sz="4" w:space="0" w:color="auto"/>
              <w:right w:val="single" w:sz="4" w:space="0" w:color="auto"/>
            </w:tcBorders>
            <w:shd w:val="clear" w:color="auto" w:fill="CCFFCC"/>
          </w:tcPr>
          <w:p w:rsidR="00F756B3" w:rsidRPr="00F4641F" w:rsidRDefault="00F756B3" w:rsidP="00F209EA">
            <w:pPr>
              <w:spacing w:before="120" w:after="240"/>
              <w:contextualSpacing/>
              <w:rPr>
                <w:rFonts w:ascii="Arial Narrow" w:hAnsi="Arial Narrow"/>
                <w:b/>
                <w:sz w:val="24"/>
                <w:szCs w:val="24"/>
              </w:rPr>
            </w:pPr>
            <w:r w:rsidRPr="00F4641F">
              <w:rPr>
                <w:rFonts w:ascii="Arial Narrow" w:hAnsi="Arial Narrow"/>
                <w:b/>
                <w:sz w:val="24"/>
                <w:szCs w:val="24"/>
              </w:rPr>
              <w:t>1.1.</w:t>
            </w:r>
          </w:p>
        </w:tc>
        <w:tc>
          <w:tcPr>
            <w:tcW w:w="7765" w:type="dxa"/>
            <w:tcBorders>
              <w:top w:val="single" w:sz="4" w:space="0" w:color="auto"/>
              <w:left w:val="single" w:sz="4" w:space="0" w:color="auto"/>
              <w:bottom w:val="single" w:sz="4" w:space="0" w:color="auto"/>
              <w:right w:val="single" w:sz="4" w:space="0" w:color="auto"/>
            </w:tcBorders>
            <w:shd w:val="clear" w:color="auto" w:fill="CCFFCC"/>
            <w:hideMark/>
          </w:tcPr>
          <w:p w:rsidR="00F756B3" w:rsidRPr="00F4641F" w:rsidRDefault="00F756B3" w:rsidP="00F209EA">
            <w:pPr>
              <w:spacing w:before="120" w:after="240"/>
              <w:contextualSpacing/>
              <w:jc w:val="both"/>
              <w:rPr>
                <w:rFonts w:ascii="Arial Narrow" w:hAnsi="Arial Narrow"/>
                <w:b/>
                <w:sz w:val="24"/>
                <w:szCs w:val="24"/>
              </w:rPr>
            </w:pPr>
            <w:r w:rsidRPr="00F4641F">
              <w:rPr>
                <w:rFonts w:ascii="Arial Narrow" w:hAnsi="Arial Narrow"/>
                <w:b/>
                <w:sz w:val="24"/>
                <w:szCs w:val="24"/>
                <w:u w:val="single"/>
              </w:rPr>
              <w:t>ОБОСОБЕНА ПОЗИЦИЯ №1</w:t>
            </w:r>
            <w:r w:rsidRPr="00F4641F">
              <w:rPr>
                <w:rFonts w:ascii="Arial Narrow" w:hAnsi="Arial Narrow"/>
                <w:b/>
                <w:sz w:val="24"/>
                <w:szCs w:val="24"/>
              </w:rPr>
              <w:t>: Обект: „Водоснабдяване на с. Бориново - ремонт и реконструкция на довеждащ водопровод и разпределителна водопроводна мрежа, изграждане на водоем 175 куб.м.”, в т.ч.:</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756B3" w:rsidRPr="00F4641F" w:rsidRDefault="00F756B3" w:rsidP="00F209EA">
            <w:pPr>
              <w:spacing w:before="120" w:after="240"/>
              <w:contextualSpacing/>
              <w:jc w:val="center"/>
              <w:rPr>
                <w:rFonts w:ascii="Arial Narrow" w:hAnsi="Arial Narrow"/>
                <w:b/>
                <w:bCs/>
                <w:sz w:val="24"/>
                <w:szCs w:val="24"/>
                <w:u w:val="single"/>
              </w:rPr>
            </w:pPr>
            <w:r w:rsidRPr="00F4641F">
              <w:rPr>
                <w:rFonts w:ascii="Arial Narrow" w:hAnsi="Arial Narrow"/>
                <w:b/>
                <w:bCs/>
                <w:sz w:val="24"/>
                <w:szCs w:val="24"/>
                <w:u w:val="single"/>
              </w:rPr>
              <w:t>1 589 209,35</w:t>
            </w:r>
            <w:r w:rsidR="0015242C" w:rsidRPr="00F4641F">
              <w:rPr>
                <w:rFonts w:ascii="Arial Narrow" w:hAnsi="Arial Narrow"/>
                <w:b/>
                <w:bCs/>
                <w:sz w:val="24"/>
                <w:szCs w:val="24"/>
                <w:u w:val="single"/>
              </w:rPr>
              <w:t xml:space="preserve"> лв.</w:t>
            </w:r>
          </w:p>
        </w:tc>
      </w:tr>
      <w:tr w:rsidR="00F756B3" w:rsidRPr="00F4641F" w:rsidTr="008918B5">
        <w:trPr>
          <w:trHeight w:val="58"/>
          <w:jc w:val="center"/>
        </w:trPr>
        <w:tc>
          <w:tcPr>
            <w:tcW w:w="635" w:type="dxa"/>
            <w:vMerge/>
            <w:tcBorders>
              <w:left w:val="single" w:sz="4" w:space="0" w:color="auto"/>
              <w:bottom w:val="single" w:sz="4" w:space="0" w:color="auto"/>
              <w:right w:val="single" w:sz="4" w:space="0" w:color="auto"/>
            </w:tcBorders>
            <w:shd w:val="clear" w:color="auto" w:fill="CCFFCC"/>
          </w:tcPr>
          <w:p w:rsidR="00F756B3" w:rsidRPr="00F4641F" w:rsidRDefault="00F756B3" w:rsidP="00F209EA">
            <w:pPr>
              <w:spacing w:before="120" w:after="240"/>
              <w:contextualSpacing/>
              <w:rPr>
                <w:rFonts w:ascii="Arial Narrow" w:hAnsi="Arial Narrow"/>
                <w:b/>
                <w:sz w:val="24"/>
                <w:szCs w:val="24"/>
              </w:rPr>
            </w:pPr>
          </w:p>
        </w:tc>
        <w:tc>
          <w:tcPr>
            <w:tcW w:w="7765" w:type="dxa"/>
            <w:tcBorders>
              <w:top w:val="single" w:sz="4" w:space="0" w:color="auto"/>
              <w:left w:val="single" w:sz="4" w:space="0" w:color="auto"/>
              <w:bottom w:val="single" w:sz="4" w:space="0" w:color="auto"/>
              <w:right w:val="single" w:sz="4" w:space="0" w:color="auto"/>
            </w:tcBorders>
            <w:shd w:val="clear" w:color="auto" w:fill="CCFFCC"/>
            <w:hideMark/>
          </w:tcPr>
          <w:p w:rsidR="00F756B3" w:rsidRPr="00F4641F" w:rsidRDefault="00F756B3" w:rsidP="00F209EA">
            <w:pPr>
              <w:spacing w:before="120" w:after="240"/>
              <w:contextualSpacing/>
              <w:jc w:val="both"/>
              <w:rPr>
                <w:rFonts w:ascii="Arial Narrow" w:hAnsi="Arial Narrow"/>
                <w:i/>
                <w:sz w:val="24"/>
                <w:szCs w:val="24"/>
                <w:u w:val="single"/>
              </w:rPr>
            </w:pPr>
            <w:r w:rsidRPr="00F4641F">
              <w:rPr>
                <w:rFonts w:ascii="Arial Narrow" w:hAnsi="Arial Narrow"/>
                <w:bCs/>
                <w:i/>
                <w:sz w:val="24"/>
                <w:szCs w:val="24"/>
              </w:rPr>
              <w:t>непредвидени разходи:</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756B3" w:rsidRPr="00F4641F" w:rsidRDefault="00F756B3" w:rsidP="00F209EA">
            <w:pPr>
              <w:spacing w:before="120" w:after="240"/>
              <w:contextualSpacing/>
              <w:jc w:val="center"/>
              <w:rPr>
                <w:rFonts w:ascii="Arial Narrow" w:hAnsi="Arial Narrow"/>
                <w:bCs/>
                <w:i/>
                <w:sz w:val="24"/>
                <w:szCs w:val="24"/>
              </w:rPr>
            </w:pPr>
            <w:r w:rsidRPr="00F4641F">
              <w:rPr>
                <w:rFonts w:ascii="Arial Narrow" w:hAnsi="Arial Narrow"/>
                <w:bCs/>
                <w:i/>
                <w:sz w:val="24"/>
                <w:szCs w:val="24"/>
              </w:rPr>
              <w:t>37 503,65 лв.</w:t>
            </w:r>
          </w:p>
        </w:tc>
      </w:tr>
      <w:tr w:rsidR="00F756B3" w:rsidRPr="00F4641F" w:rsidTr="008918B5">
        <w:trPr>
          <w:trHeight w:val="165"/>
          <w:jc w:val="center"/>
        </w:trPr>
        <w:tc>
          <w:tcPr>
            <w:tcW w:w="635" w:type="dxa"/>
            <w:tcBorders>
              <w:top w:val="single" w:sz="4" w:space="0" w:color="auto"/>
              <w:left w:val="single" w:sz="4" w:space="0" w:color="auto"/>
              <w:bottom w:val="single" w:sz="4" w:space="0" w:color="auto"/>
              <w:right w:val="single" w:sz="4" w:space="0" w:color="auto"/>
            </w:tcBorders>
          </w:tcPr>
          <w:p w:rsidR="00F756B3" w:rsidRPr="00F4641F" w:rsidRDefault="00F756B3" w:rsidP="00F209EA">
            <w:pPr>
              <w:spacing w:before="120" w:after="240"/>
              <w:contextualSpacing/>
              <w:rPr>
                <w:rFonts w:ascii="Arial Narrow" w:hAnsi="Arial Narrow"/>
                <w:bCs/>
                <w:sz w:val="24"/>
                <w:szCs w:val="24"/>
              </w:rPr>
            </w:pPr>
            <w:r w:rsidRPr="00F4641F">
              <w:rPr>
                <w:rFonts w:ascii="Arial Narrow" w:hAnsi="Arial Narrow"/>
                <w:bCs/>
                <w:sz w:val="24"/>
                <w:szCs w:val="24"/>
              </w:rPr>
              <w:t>1.1.1.</w:t>
            </w:r>
          </w:p>
        </w:tc>
        <w:tc>
          <w:tcPr>
            <w:tcW w:w="7765" w:type="dxa"/>
            <w:tcBorders>
              <w:top w:val="single" w:sz="4" w:space="0" w:color="auto"/>
              <w:left w:val="single" w:sz="4" w:space="0" w:color="auto"/>
              <w:bottom w:val="single" w:sz="4" w:space="0" w:color="auto"/>
              <w:right w:val="single" w:sz="4" w:space="0" w:color="auto"/>
            </w:tcBorders>
            <w:shd w:val="clear" w:color="auto" w:fill="auto"/>
            <w:hideMark/>
          </w:tcPr>
          <w:p w:rsidR="00F756B3" w:rsidRPr="00F4641F" w:rsidRDefault="00F756B3" w:rsidP="00F209EA">
            <w:pPr>
              <w:spacing w:before="120" w:after="240"/>
              <w:contextualSpacing/>
              <w:jc w:val="both"/>
              <w:rPr>
                <w:rFonts w:ascii="Arial Narrow" w:hAnsi="Arial Narrow"/>
                <w:sz w:val="24"/>
                <w:szCs w:val="24"/>
              </w:rPr>
            </w:pPr>
            <w:r w:rsidRPr="00F4641F">
              <w:rPr>
                <w:rFonts w:ascii="Arial Narrow" w:hAnsi="Arial Narrow"/>
                <w:bCs/>
                <w:sz w:val="24"/>
                <w:szCs w:val="24"/>
              </w:rPr>
              <w:t>-Част: Напорен водопровод - диаметър в мм Ф63.</w:t>
            </w:r>
          </w:p>
        </w:tc>
        <w:tc>
          <w:tcPr>
            <w:tcW w:w="1701" w:type="dxa"/>
            <w:tcBorders>
              <w:top w:val="single" w:sz="4" w:space="0" w:color="auto"/>
              <w:left w:val="single" w:sz="4" w:space="0" w:color="auto"/>
              <w:bottom w:val="single" w:sz="4" w:space="0" w:color="auto"/>
              <w:right w:val="single" w:sz="4" w:space="0" w:color="auto"/>
            </w:tcBorders>
            <w:vAlign w:val="center"/>
          </w:tcPr>
          <w:p w:rsidR="00F756B3" w:rsidRPr="00F4641F" w:rsidRDefault="00F756B3" w:rsidP="00F209EA">
            <w:pPr>
              <w:spacing w:before="120" w:after="240"/>
              <w:contextualSpacing/>
              <w:jc w:val="center"/>
              <w:rPr>
                <w:rFonts w:ascii="Arial Narrow" w:hAnsi="Arial Narrow"/>
                <w:sz w:val="24"/>
                <w:szCs w:val="24"/>
              </w:rPr>
            </w:pPr>
            <w:r w:rsidRPr="00F4641F">
              <w:rPr>
                <w:rFonts w:ascii="Arial Narrow" w:hAnsi="Arial Narrow"/>
                <w:sz w:val="24"/>
                <w:szCs w:val="24"/>
              </w:rPr>
              <w:t>53 654,40 лв.</w:t>
            </w:r>
          </w:p>
        </w:tc>
      </w:tr>
      <w:tr w:rsidR="00F756B3" w:rsidRPr="00F4641F" w:rsidTr="008918B5">
        <w:trPr>
          <w:trHeight w:val="211"/>
          <w:jc w:val="center"/>
        </w:trPr>
        <w:tc>
          <w:tcPr>
            <w:tcW w:w="635" w:type="dxa"/>
            <w:tcBorders>
              <w:top w:val="single" w:sz="4" w:space="0" w:color="auto"/>
              <w:left w:val="single" w:sz="4" w:space="0" w:color="auto"/>
              <w:bottom w:val="single" w:sz="4" w:space="0" w:color="auto"/>
              <w:right w:val="single" w:sz="4" w:space="0" w:color="auto"/>
            </w:tcBorders>
          </w:tcPr>
          <w:p w:rsidR="00F756B3" w:rsidRPr="00F4641F" w:rsidRDefault="00F756B3" w:rsidP="00F209EA">
            <w:pPr>
              <w:spacing w:before="120" w:after="240"/>
              <w:contextualSpacing/>
              <w:rPr>
                <w:rFonts w:ascii="Arial Narrow" w:hAnsi="Arial Narrow"/>
                <w:bCs/>
                <w:sz w:val="24"/>
                <w:szCs w:val="24"/>
              </w:rPr>
            </w:pPr>
            <w:r w:rsidRPr="00F4641F">
              <w:rPr>
                <w:rFonts w:ascii="Arial Narrow" w:hAnsi="Arial Narrow"/>
                <w:bCs/>
                <w:sz w:val="24"/>
                <w:szCs w:val="24"/>
              </w:rPr>
              <w:t>1.1.2.</w:t>
            </w:r>
          </w:p>
        </w:tc>
        <w:tc>
          <w:tcPr>
            <w:tcW w:w="7765" w:type="dxa"/>
            <w:tcBorders>
              <w:top w:val="single" w:sz="4" w:space="0" w:color="auto"/>
              <w:left w:val="single" w:sz="4" w:space="0" w:color="auto"/>
              <w:bottom w:val="single" w:sz="4" w:space="0" w:color="auto"/>
              <w:right w:val="single" w:sz="4" w:space="0" w:color="auto"/>
            </w:tcBorders>
            <w:shd w:val="clear" w:color="auto" w:fill="auto"/>
            <w:hideMark/>
          </w:tcPr>
          <w:p w:rsidR="00F756B3" w:rsidRPr="00F4641F" w:rsidRDefault="00F756B3" w:rsidP="00F209EA">
            <w:pPr>
              <w:spacing w:before="120" w:after="240"/>
              <w:contextualSpacing/>
              <w:jc w:val="both"/>
              <w:rPr>
                <w:rFonts w:ascii="Arial Narrow" w:hAnsi="Arial Narrow"/>
                <w:sz w:val="24"/>
                <w:szCs w:val="24"/>
              </w:rPr>
            </w:pPr>
            <w:r w:rsidRPr="00F4641F">
              <w:rPr>
                <w:rFonts w:ascii="Arial Narrow" w:hAnsi="Arial Narrow"/>
                <w:bCs/>
                <w:sz w:val="24"/>
                <w:szCs w:val="24"/>
              </w:rPr>
              <w:t>-Част: Улична водопроводна мрежа  - диаметър в мм Ф90, вкл. сградни водопроводни отклонения.</w:t>
            </w:r>
          </w:p>
        </w:tc>
        <w:tc>
          <w:tcPr>
            <w:tcW w:w="1701" w:type="dxa"/>
            <w:tcBorders>
              <w:top w:val="single" w:sz="4" w:space="0" w:color="auto"/>
              <w:left w:val="single" w:sz="4" w:space="0" w:color="auto"/>
              <w:bottom w:val="single" w:sz="4" w:space="0" w:color="auto"/>
              <w:right w:val="single" w:sz="4" w:space="0" w:color="auto"/>
            </w:tcBorders>
            <w:vAlign w:val="center"/>
          </w:tcPr>
          <w:p w:rsidR="00F756B3" w:rsidRPr="00F4641F" w:rsidRDefault="00F756B3" w:rsidP="00F209EA">
            <w:pPr>
              <w:spacing w:before="120" w:after="240"/>
              <w:contextualSpacing/>
              <w:jc w:val="center"/>
              <w:rPr>
                <w:rFonts w:ascii="Arial Narrow" w:hAnsi="Arial Narrow"/>
                <w:sz w:val="24"/>
                <w:szCs w:val="24"/>
              </w:rPr>
            </w:pPr>
            <w:r w:rsidRPr="00F4641F">
              <w:rPr>
                <w:rFonts w:ascii="Arial Narrow" w:hAnsi="Arial Narrow"/>
                <w:sz w:val="24"/>
                <w:szCs w:val="24"/>
              </w:rPr>
              <w:t>988 207,58 лв.</w:t>
            </w:r>
          </w:p>
        </w:tc>
      </w:tr>
      <w:tr w:rsidR="00F756B3" w:rsidRPr="00F4641F" w:rsidTr="008918B5">
        <w:trPr>
          <w:trHeight w:val="172"/>
          <w:jc w:val="center"/>
        </w:trPr>
        <w:tc>
          <w:tcPr>
            <w:tcW w:w="635" w:type="dxa"/>
            <w:tcBorders>
              <w:top w:val="single" w:sz="4" w:space="0" w:color="auto"/>
              <w:left w:val="single" w:sz="4" w:space="0" w:color="auto"/>
              <w:bottom w:val="single" w:sz="4" w:space="0" w:color="auto"/>
              <w:right w:val="single" w:sz="4" w:space="0" w:color="auto"/>
            </w:tcBorders>
          </w:tcPr>
          <w:p w:rsidR="00F756B3" w:rsidRPr="00F4641F" w:rsidRDefault="00F756B3" w:rsidP="00F209EA">
            <w:pPr>
              <w:spacing w:before="120" w:after="240"/>
              <w:contextualSpacing/>
              <w:rPr>
                <w:rFonts w:ascii="Arial Narrow" w:hAnsi="Arial Narrow"/>
                <w:bCs/>
                <w:sz w:val="24"/>
                <w:szCs w:val="24"/>
              </w:rPr>
            </w:pPr>
            <w:r w:rsidRPr="00F4641F">
              <w:rPr>
                <w:rFonts w:ascii="Arial Narrow" w:hAnsi="Arial Narrow"/>
                <w:bCs/>
                <w:sz w:val="24"/>
                <w:szCs w:val="24"/>
              </w:rPr>
              <w:t>1.1.3.</w:t>
            </w:r>
          </w:p>
        </w:tc>
        <w:tc>
          <w:tcPr>
            <w:tcW w:w="7765" w:type="dxa"/>
            <w:tcBorders>
              <w:top w:val="single" w:sz="4" w:space="0" w:color="auto"/>
              <w:left w:val="single" w:sz="4" w:space="0" w:color="auto"/>
              <w:bottom w:val="single" w:sz="4" w:space="0" w:color="auto"/>
              <w:right w:val="single" w:sz="4" w:space="0" w:color="auto"/>
            </w:tcBorders>
            <w:shd w:val="clear" w:color="auto" w:fill="auto"/>
            <w:hideMark/>
          </w:tcPr>
          <w:p w:rsidR="00F756B3" w:rsidRPr="00F4641F" w:rsidRDefault="00F756B3" w:rsidP="00F209EA">
            <w:pPr>
              <w:spacing w:before="120" w:after="240"/>
              <w:contextualSpacing/>
              <w:jc w:val="both"/>
              <w:rPr>
                <w:rFonts w:ascii="Arial Narrow" w:hAnsi="Arial Narrow"/>
                <w:sz w:val="24"/>
                <w:szCs w:val="24"/>
              </w:rPr>
            </w:pPr>
            <w:r w:rsidRPr="00F4641F">
              <w:rPr>
                <w:rFonts w:ascii="Arial Narrow" w:hAnsi="Arial Narrow"/>
                <w:bCs/>
                <w:sz w:val="24"/>
                <w:szCs w:val="24"/>
              </w:rPr>
              <w:t>-Част: Водоем 175m3 и Ремонт помпена станция.</w:t>
            </w:r>
          </w:p>
        </w:tc>
        <w:tc>
          <w:tcPr>
            <w:tcW w:w="1701" w:type="dxa"/>
            <w:tcBorders>
              <w:top w:val="single" w:sz="4" w:space="0" w:color="auto"/>
              <w:left w:val="single" w:sz="4" w:space="0" w:color="auto"/>
              <w:bottom w:val="single" w:sz="4" w:space="0" w:color="auto"/>
              <w:right w:val="single" w:sz="4" w:space="0" w:color="auto"/>
            </w:tcBorders>
            <w:vAlign w:val="center"/>
          </w:tcPr>
          <w:p w:rsidR="00F756B3" w:rsidRPr="00F4641F" w:rsidRDefault="00F756B3" w:rsidP="00F209EA">
            <w:pPr>
              <w:spacing w:before="120" w:after="240"/>
              <w:contextualSpacing/>
              <w:jc w:val="center"/>
              <w:rPr>
                <w:rFonts w:ascii="Arial Narrow" w:hAnsi="Arial Narrow"/>
                <w:sz w:val="24"/>
                <w:szCs w:val="24"/>
              </w:rPr>
            </w:pPr>
            <w:r w:rsidRPr="00F4641F">
              <w:rPr>
                <w:rFonts w:ascii="Arial Narrow" w:hAnsi="Arial Narrow"/>
                <w:sz w:val="24"/>
                <w:szCs w:val="24"/>
              </w:rPr>
              <w:t>223 638,32 лв.</w:t>
            </w:r>
          </w:p>
        </w:tc>
      </w:tr>
      <w:tr w:rsidR="00F756B3" w:rsidRPr="00F4641F" w:rsidTr="008918B5">
        <w:trPr>
          <w:trHeight w:val="206"/>
          <w:jc w:val="center"/>
        </w:trPr>
        <w:tc>
          <w:tcPr>
            <w:tcW w:w="635" w:type="dxa"/>
            <w:tcBorders>
              <w:top w:val="single" w:sz="4" w:space="0" w:color="auto"/>
              <w:left w:val="single" w:sz="4" w:space="0" w:color="auto"/>
              <w:bottom w:val="single" w:sz="4" w:space="0" w:color="auto"/>
              <w:right w:val="single" w:sz="4" w:space="0" w:color="auto"/>
            </w:tcBorders>
          </w:tcPr>
          <w:p w:rsidR="00F756B3" w:rsidRPr="00F4641F" w:rsidRDefault="00F756B3" w:rsidP="00F209EA">
            <w:pPr>
              <w:spacing w:before="120" w:after="240"/>
              <w:contextualSpacing/>
              <w:rPr>
                <w:rFonts w:ascii="Arial Narrow" w:hAnsi="Arial Narrow"/>
                <w:bCs/>
                <w:sz w:val="24"/>
                <w:szCs w:val="24"/>
              </w:rPr>
            </w:pPr>
            <w:r w:rsidRPr="00F4641F">
              <w:rPr>
                <w:rFonts w:ascii="Arial Narrow" w:hAnsi="Arial Narrow"/>
                <w:bCs/>
                <w:sz w:val="24"/>
                <w:szCs w:val="24"/>
              </w:rPr>
              <w:t>1.1.4.</w:t>
            </w:r>
          </w:p>
        </w:tc>
        <w:tc>
          <w:tcPr>
            <w:tcW w:w="7765" w:type="dxa"/>
            <w:tcBorders>
              <w:top w:val="single" w:sz="4" w:space="0" w:color="auto"/>
              <w:left w:val="single" w:sz="4" w:space="0" w:color="auto"/>
              <w:bottom w:val="single" w:sz="4" w:space="0" w:color="auto"/>
              <w:right w:val="single" w:sz="4" w:space="0" w:color="auto"/>
            </w:tcBorders>
            <w:shd w:val="clear" w:color="auto" w:fill="auto"/>
            <w:hideMark/>
          </w:tcPr>
          <w:p w:rsidR="00F756B3" w:rsidRPr="00F4641F" w:rsidRDefault="00F756B3" w:rsidP="00F209EA">
            <w:pPr>
              <w:spacing w:before="120" w:after="240"/>
              <w:contextualSpacing/>
              <w:jc w:val="both"/>
              <w:rPr>
                <w:rFonts w:ascii="Arial Narrow" w:hAnsi="Arial Narrow"/>
                <w:sz w:val="24"/>
                <w:szCs w:val="24"/>
              </w:rPr>
            </w:pPr>
            <w:r w:rsidRPr="00F4641F">
              <w:rPr>
                <w:rFonts w:ascii="Arial Narrow" w:hAnsi="Arial Narrow"/>
                <w:bCs/>
                <w:sz w:val="24"/>
                <w:szCs w:val="24"/>
              </w:rPr>
              <w:t>-Част: Рехабилитация на улиците по цялата ширина за о</w:t>
            </w:r>
            <w:r w:rsidRPr="00F4641F">
              <w:rPr>
                <w:rFonts w:ascii="Arial Narrow" w:hAnsi="Arial Narrow"/>
                <w:sz w:val="24"/>
                <w:szCs w:val="24"/>
              </w:rPr>
              <w:t>бект „Водоснабдяване на с. Бориново - ремонт и реконструкция на довеждащ водопровод и разпределителна водопроводна мрежа, изграждане на водоем 175 куб.м.”.</w:t>
            </w:r>
          </w:p>
        </w:tc>
        <w:tc>
          <w:tcPr>
            <w:tcW w:w="1701" w:type="dxa"/>
            <w:tcBorders>
              <w:top w:val="single" w:sz="4" w:space="0" w:color="auto"/>
              <w:left w:val="single" w:sz="4" w:space="0" w:color="auto"/>
              <w:bottom w:val="single" w:sz="4" w:space="0" w:color="auto"/>
              <w:right w:val="single" w:sz="4" w:space="0" w:color="auto"/>
            </w:tcBorders>
            <w:vAlign w:val="center"/>
          </w:tcPr>
          <w:p w:rsidR="00F756B3" w:rsidRPr="00F4641F" w:rsidRDefault="00F756B3" w:rsidP="00F209EA">
            <w:pPr>
              <w:spacing w:before="120" w:after="240"/>
              <w:contextualSpacing/>
              <w:jc w:val="center"/>
              <w:rPr>
                <w:rFonts w:ascii="Arial Narrow" w:hAnsi="Arial Narrow"/>
                <w:sz w:val="24"/>
                <w:szCs w:val="24"/>
              </w:rPr>
            </w:pPr>
            <w:r w:rsidRPr="00F4641F">
              <w:rPr>
                <w:rFonts w:ascii="Arial Narrow" w:hAnsi="Arial Narrow"/>
                <w:sz w:val="24"/>
                <w:szCs w:val="24"/>
              </w:rPr>
              <w:t>286 205,40 лв.</w:t>
            </w:r>
          </w:p>
        </w:tc>
      </w:tr>
      <w:tr w:rsidR="00F756B3" w:rsidRPr="00F4641F" w:rsidTr="008918B5">
        <w:trPr>
          <w:trHeight w:val="206"/>
          <w:jc w:val="center"/>
        </w:trPr>
        <w:tc>
          <w:tcPr>
            <w:tcW w:w="635" w:type="dxa"/>
            <w:vMerge w:val="restart"/>
            <w:tcBorders>
              <w:top w:val="single" w:sz="4" w:space="0" w:color="auto"/>
              <w:left w:val="single" w:sz="4" w:space="0" w:color="auto"/>
              <w:bottom w:val="single" w:sz="4" w:space="0" w:color="auto"/>
              <w:right w:val="single" w:sz="4" w:space="0" w:color="auto"/>
            </w:tcBorders>
            <w:shd w:val="clear" w:color="auto" w:fill="CCFFCC"/>
          </w:tcPr>
          <w:p w:rsidR="00F756B3" w:rsidRPr="00F4641F" w:rsidRDefault="00F756B3" w:rsidP="00F209EA">
            <w:pPr>
              <w:spacing w:before="120" w:after="240"/>
              <w:contextualSpacing/>
              <w:rPr>
                <w:rFonts w:ascii="Arial Narrow" w:hAnsi="Arial Narrow"/>
                <w:b/>
                <w:sz w:val="24"/>
                <w:szCs w:val="24"/>
              </w:rPr>
            </w:pPr>
            <w:r w:rsidRPr="00F4641F">
              <w:rPr>
                <w:rFonts w:ascii="Arial Narrow" w:hAnsi="Arial Narrow"/>
                <w:b/>
                <w:sz w:val="24"/>
                <w:szCs w:val="24"/>
              </w:rPr>
              <w:t>1.2.</w:t>
            </w:r>
          </w:p>
        </w:tc>
        <w:tc>
          <w:tcPr>
            <w:tcW w:w="7765" w:type="dxa"/>
            <w:tcBorders>
              <w:top w:val="single" w:sz="4" w:space="0" w:color="auto"/>
              <w:left w:val="single" w:sz="4" w:space="0" w:color="auto"/>
              <w:bottom w:val="single" w:sz="4" w:space="0" w:color="auto"/>
              <w:right w:val="single" w:sz="4" w:space="0" w:color="auto"/>
            </w:tcBorders>
            <w:shd w:val="clear" w:color="auto" w:fill="CCFFCC"/>
            <w:hideMark/>
          </w:tcPr>
          <w:p w:rsidR="00F756B3" w:rsidRPr="00F4641F" w:rsidRDefault="00F756B3" w:rsidP="00F209EA">
            <w:pPr>
              <w:spacing w:before="120" w:after="240"/>
              <w:contextualSpacing/>
              <w:jc w:val="both"/>
              <w:rPr>
                <w:rFonts w:ascii="Arial Narrow" w:hAnsi="Arial Narrow"/>
                <w:b/>
                <w:bCs/>
                <w:sz w:val="24"/>
                <w:szCs w:val="24"/>
              </w:rPr>
            </w:pPr>
            <w:r w:rsidRPr="00F4641F">
              <w:rPr>
                <w:rFonts w:ascii="Arial Narrow" w:hAnsi="Arial Narrow"/>
                <w:b/>
                <w:sz w:val="24"/>
                <w:szCs w:val="24"/>
                <w:u w:val="single"/>
              </w:rPr>
              <w:t>ОБОСОБЕНА ПОЗИЦИЯ №2:</w:t>
            </w:r>
            <w:r w:rsidRPr="00F4641F">
              <w:rPr>
                <w:rFonts w:ascii="Arial Narrow" w:hAnsi="Arial Narrow"/>
                <w:b/>
                <w:sz w:val="24"/>
                <w:szCs w:val="24"/>
              </w:rPr>
              <w:t xml:space="preserve"> Обект: „Реконструкция и рехабилитация на система от довеждащи водопроводи от група извори в местността „Хвойновица“ до съществуваща помпена станция, напорен водопровод от помпена станция до съществуващ водоем в село Букова поляна“, в т.ч.:</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756B3" w:rsidRPr="00F4641F" w:rsidRDefault="00F756B3" w:rsidP="00F209EA">
            <w:pPr>
              <w:spacing w:before="120" w:after="240"/>
              <w:contextualSpacing/>
              <w:jc w:val="center"/>
              <w:rPr>
                <w:rFonts w:ascii="Arial Narrow" w:hAnsi="Arial Narrow"/>
                <w:b/>
                <w:bCs/>
                <w:sz w:val="24"/>
                <w:szCs w:val="24"/>
                <w:u w:val="single"/>
              </w:rPr>
            </w:pPr>
            <w:r w:rsidRPr="00F4641F">
              <w:rPr>
                <w:rFonts w:ascii="Arial Narrow" w:hAnsi="Arial Narrow"/>
                <w:b/>
                <w:bCs/>
                <w:sz w:val="24"/>
                <w:szCs w:val="24"/>
                <w:u w:val="single"/>
              </w:rPr>
              <w:t>657 421,87 лв.</w:t>
            </w:r>
          </w:p>
        </w:tc>
      </w:tr>
      <w:tr w:rsidR="00F756B3" w:rsidRPr="00F4641F" w:rsidTr="008918B5">
        <w:trPr>
          <w:trHeight w:val="206"/>
          <w:jc w:val="center"/>
        </w:trPr>
        <w:tc>
          <w:tcPr>
            <w:tcW w:w="635" w:type="dxa"/>
            <w:vMerge/>
            <w:tcBorders>
              <w:top w:val="single" w:sz="4" w:space="0" w:color="auto"/>
              <w:left w:val="single" w:sz="4" w:space="0" w:color="auto"/>
              <w:bottom w:val="single" w:sz="4" w:space="0" w:color="auto"/>
              <w:right w:val="single" w:sz="4" w:space="0" w:color="auto"/>
            </w:tcBorders>
            <w:shd w:val="clear" w:color="auto" w:fill="CCFFCC"/>
          </w:tcPr>
          <w:p w:rsidR="00F756B3" w:rsidRPr="00F4641F" w:rsidRDefault="00F756B3" w:rsidP="00F209EA">
            <w:pPr>
              <w:spacing w:before="120" w:after="240"/>
              <w:contextualSpacing/>
              <w:rPr>
                <w:rFonts w:ascii="Arial Narrow" w:hAnsi="Arial Narrow"/>
                <w:b/>
                <w:sz w:val="24"/>
                <w:szCs w:val="24"/>
              </w:rPr>
            </w:pPr>
          </w:p>
        </w:tc>
        <w:tc>
          <w:tcPr>
            <w:tcW w:w="7765" w:type="dxa"/>
            <w:tcBorders>
              <w:top w:val="single" w:sz="4" w:space="0" w:color="auto"/>
              <w:left w:val="single" w:sz="4" w:space="0" w:color="auto"/>
              <w:bottom w:val="single" w:sz="4" w:space="0" w:color="auto"/>
              <w:right w:val="single" w:sz="4" w:space="0" w:color="auto"/>
            </w:tcBorders>
            <w:shd w:val="clear" w:color="auto" w:fill="CCFFCC"/>
            <w:hideMark/>
          </w:tcPr>
          <w:p w:rsidR="00F756B3" w:rsidRPr="00F4641F" w:rsidRDefault="00F756B3" w:rsidP="00F209EA">
            <w:pPr>
              <w:spacing w:before="120" w:after="240"/>
              <w:contextualSpacing/>
              <w:jc w:val="both"/>
              <w:rPr>
                <w:rFonts w:ascii="Arial Narrow" w:hAnsi="Arial Narrow"/>
                <w:i/>
                <w:sz w:val="24"/>
                <w:szCs w:val="24"/>
                <w:u w:val="single"/>
              </w:rPr>
            </w:pPr>
            <w:r w:rsidRPr="00F4641F">
              <w:rPr>
                <w:rFonts w:ascii="Arial Narrow" w:hAnsi="Arial Narrow"/>
                <w:bCs/>
                <w:i/>
                <w:sz w:val="24"/>
                <w:szCs w:val="24"/>
              </w:rPr>
              <w:t>непредвидени разходи:</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756B3" w:rsidRPr="00F4641F" w:rsidRDefault="00F756B3" w:rsidP="00F209EA">
            <w:pPr>
              <w:spacing w:before="120" w:after="240"/>
              <w:contextualSpacing/>
              <w:jc w:val="center"/>
              <w:rPr>
                <w:rFonts w:ascii="Arial Narrow" w:hAnsi="Arial Narrow"/>
                <w:bCs/>
                <w:i/>
                <w:sz w:val="24"/>
                <w:szCs w:val="24"/>
                <w:u w:val="single"/>
              </w:rPr>
            </w:pPr>
            <w:r w:rsidRPr="00F4641F">
              <w:rPr>
                <w:rFonts w:ascii="Arial Narrow" w:hAnsi="Arial Narrow"/>
                <w:bCs/>
                <w:i/>
                <w:sz w:val="24"/>
                <w:szCs w:val="24"/>
              </w:rPr>
              <w:t>15 514,46 лв</w:t>
            </w:r>
            <w:r w:rsidRPr="00F4641F">
              <w:rPr>
                <w:rFonts w:ascii="Arial Narrow" w:hAnsi="Arial Narrow"/>
                <w:bCs/>
                <w:i/>
                <w:sz w:val="24"/>
                <w:szCs w:val="24"/>
                <w:u w:val="single"/>
              </w:rPr>
              <w:t>.</w:t>
            </w:r>
          </w:p>
        </w:tc>
      </w:tr>
      <w:tr w:rsidR="00F756B3" w:rsidRPr="00F4641F" w:rsidTr="008918B5">
        <w:trPr>
          <w:trHeight w:val="180"/>
          <w:jc w:val="center"/>
        </w:trPr>
        <w:tc>
          <w:tcPr>
            <w:tcW w:w="635" w:type="dxa"/>
            <w:tcBorders>
              <w:top w:val="single" w:sz="4" w:space="0" w:color="auto"/>
              <w:left w:val="single" w:sz="4" w:space="0" w:color="auto"/>
              <w:bottom w:val="single" w:sz="4" w:space="0" w:color="auto"/>
              <w:right w:val="single" w:sz="4" w:space="0" w:color="auto"/>
            </w:tcBorders>
          </w:tcPr>
          <w:p w:rsidR="00F756B3" w:rsidRPr="00F4641F" w:rsidRDefault="00F756B3" w:rsidP="00F209EA">
            <w:pPr>
              <w:spacing w:before="120" w:after="240"/>
              <w:contextualSpacing/>
              <w:rPr>
                <w:rFonts w:ascii="Arial Narrow" w:hAnsi="Arial Narrow"/>
                <w:bCs/>
                <w:sz w:val="24"/>
                <w:szCs w:val="24"/>
              </w:rPr>
            </w:pPr>
            <w:r w:rsidRPr="00F4641F">
              <w:rPr>
                <w:rFonts w:ascii="Arial Narrow" w:hAnsi="Arial Narrow"/>
                <w:bCs/>
                <w:sz w:val="24"/>
                <w:szCs w:val="24"/>
              </w:rPr>
              <w:t>1.2.1.</w:t>
            </w:r>
          </w:p>
        </w:tc>
        <w:tc>
          <w:tcPr>
            <w:tcW w:w="7765" w:type="dxa"/>
            <w:tcBorders>
              <w:top w:val="single" w:sz="4" w:space="0" w:color="auto"/>
              <w:left w:val="single" w:sz="4" w:space="0" w:color="auto"/>
              <w:bottom w:val="single" w:sz="4" w:space="0" w:color="auto"/>
              <w:right w:val="single" w:sz="4" w:space="0" w:color="auto"/>
            </w:tcBorders>
            <w:shd w:val="clear" w:color="auto" w:fill="auto"/>
            <w:hideMark/>
          </w:tcPr>
          <w:p w:rsidR="00F756B3" w:rsidRPr="00F4641F" w:rsidRDefault="00F756B3" w:rsidP="00F209EA">
            <w:pPr>
              <w:spacing w:before="120" w:after="240"/>
              <w:contextualSpacing/>
              <w:jc w:val="both"/>
              <w:rPr>
                <w:rFonts w:ascii="Arial Narrow" w:hAnsi="Arial Narrow"/>
                <w:sz w:val="24"/>
                <w:szCs w:val="24"/>
              </w:rPr>
            </w:pPr>
            <w:r w:rsidRPr="00F4641F">
              <w:rPr>
                <w:rFonts w:ascii="Arial Narrow" w:hAnsi="Arial Narrow"/>
                <w:bCs/>
                <w:sz w:val="24"/>
                <w:szCs w:val="24"/>
              </w:rPr>
              <w:t>-Част: Водопровод от каптажи до събирателна шахта и водопровод  от събирателна шахта до помпена станция - диаметър в мм Ф90.</w:t>
            </w:r>
          </w:p>
        </w:tc>
        <w:tc>
          <w:tcPr>
            <w:tcW w:w="1701" w:type="dxa"/>
            <w:tcBorders>
              <w:top w:val="single" w:sz="4" w:space="0" w:color="auto"/>
              <w:left w:val="single" w:sz="4" w:space="0" w:color="auto"/>
              <w:bottom w:val="single" w:sz="4" w:space="0" w:color="auto"/>
              <w:right w:val="single" w:sz="4" w:space="0" w:color="auto"/>
            </w:tcBorders>
            <w:vAlign w:val="center"/>
          </w:tcPr>
          <w:p w:rsidR="00F756B3" w:rsidRPr="00F4641F" w:rsidRDefault="00F756B3" w:rsidP="00F209EA">
            <w:pPr>
              <w:spacing w:before="120" w:after="240"/>
              <w:contextualSpacing/>
              <w:jc w:val="center"/>
              <w:rPr>
                <w:rFonts w:ascii="Arial Narrow" w:hAnsi="Arial Narrow"/>
                <w:sz w:val="24"/>
                <w:szCs w:val="24"/>
              </w:rPr>
            </w:pPr>
            <w:r w:rsidRPr="00F4641F">
              <w:rPr>
                <w:rFonts w:ascii="Arial Narrow" w:hAnsi="Arial Narrow"/>
                <w:sz w:val="24"/>
                <w:szCs w:val="24"/>
              </w:rPr>
              <w:t>244 969,04 лв.</w:t>
            </w:r>
          </w:p>
        </w:tc>
      </w:tr>
      <w:tr w:rsidR="00F756B3" w:rsidRPr="00F4641F" w:rsidTr="008918B5">
        <w:trPr>
          <w:trHeight w:val="177"/>
          <w:jc w:val="center"/>
        </w:trPr>
        <w:tc>
          <w:tcPr>
            <w:tcW w:w="635" w:type="dxa"/>
            <w:tcBorders>
              <w:top w:val="single" w:sz="4" w:space="0" w:color="auto"/>
              <w:left w:val="single" w:sz="4" w:space="0" w:color="auto"/>
              <w:bottom w:val="single" w:sz="4" w:space="0" w:color="auto"/>
              <w:right w:val="single" w:sz="4" w:space="0" w:color="auto"/>
            </w:tcBorders>
          </w:tcPr>
          <w:p w:rsidR="00F756B3" w:rsidRPr="00F4641F" w:rsidRDefault="00F756B3" w:rsidP="00F209EA">
            <w:pPr>
              <w:spacing w:before="120" w:after="240"/>
              <w:contextualSpacing/>
              <w:rPr>
                <w:rFonts w:ascii="Arial Narrow" w:hAnsi="Arial Narrow"/>
                <w:bCs/>
                <w:sz w:val="24"/>
                <w:szCs w:val="24"/>
              </w:rPr>
            </w:pPr>
            <w:r w:rsidRPr="00F4641F">
              <w:rPr>
                <w:rFonts w:ascii="Arial Narrow" w:hAnsi="Arial Narrow"/>
                <w:bCs/>
                <w:sz w:val="24"/>
                <w:szCs w:val="24"/>
              </w:rPr>
              <w:t>1.2.2.</w:t>
            </w:r>
          </w:p>
        </w:tc>
        <w:tc>
          <w:tcPr>
            <w:tcW w:w="7765" w:type="dxa"/>
            <w:tcBorders>
              <w:top w:val="single" w:sz="4" w:space="0" w:color="auto"/>
              <w:left w:val="single" w:sz="4" w:space="0" w:color="auto"/>
              <w:bottom w:val="single" w:sz="4" w:space="0" w:color="auto"/>
              <w:right w:val="single" w:sz="4" w:space="0" w:color="auto"/>
            </w:tcBorders>
            <w:shd w:val="clear" w:color="auto" w:fill="auto"/>
            <w:hideMark/>
          </w:tcPr>
          <w:p w:rsidR="00F756B3" w:rsidRPr="00F4641F" w:rsidRDefault="00F756B3" w:rsidP="00F209EA">
            <w:pPr>
              <w:spacing w:before="120" w:after="240"/>
              <w:contextualSpacing/>
              <w:jc w:val="both"/>
              <w:rPr>
                <w:rFonts w:ascii="Arial Narrow" w:hAnsi="Arial Narrow"/>
                <w:sz w:val="24"/>
                <w:szCs w:val="24"/>
              </w:rPr>
            </w:pPr>
            <w:r w:rsidRPr="00F4641F">
              <w:rPr>
                <w:rFonts w:ascii="Arial Narrow" w:hAnsi="Arial Narrow"/>
                <w:bCs/>
                <w:sz w:val="24"/>
                <w:szCs w:val="24"/>
              </w:rPr>
              <w:t>-Част: Водопровод от помпена станция до съществуващ резервоар-диаметър в мм Ф125.</w:t>
            </w:r>
          </w:p>
        </w:tc>
        <w:tc>
          <w:tcPr>
            <w:tcW w:w="1701" w:type="dxa"/>
            <w:tcBorders>
              <w:top w:val="single" w:sz="4" w:space="0" w:color="auto"/>
              <w:left w:val="single" w:sz="4" w:space="0" w:color="auto"/>
              <w:bottom w:val="single" w:sz="4" w:space="0" w:color="auto"/>
              <w:right w:val="single" w:sz="4" w:space="0" w:color="auto"/>
            </w:tcBorders>
            <w:vAlign w:val="center"/>
          </w:tcPr>
          <w:p w:rsidR="00F756B3" w:rsidRPr="00F4641F" w:rsidRDefault="00F756B3" w:rsidP="00F209EA">
            <w:pPr>
              <w:spacing w:before="120" w:after="240"/>
              <w:contextualSpacing/>
              <w:jc w:val="center"/>
              <w:rPr>
                <w:rFonts w:ascii="Arial Narrow" w:hAnsi="Arial Narrow"/>
                <w:sz w:val="24"/>
                <w:szCs w:val="24"/>
              </w:rPr>
            </w:pPr>
            <w:r w:rsidRPr="00F4641F">
              <w:rPr>
                <w:rFonts w:ascii="Arial Narrow" w:hAnsi="Arial Narrow"/>
                <w:sz w:val="24"/>
                <w:szCs w:val="24"/>
              </w:rPr>
              <w:t>101 224,21 лв.</w:t>
            </w:r>
          </w:p>
        </w:tc>
      </w:tr>
      <w:tr w:rsidR="00F756B3" w:rsidRPr="00F4641F" w:rsidTr="008918B5">
        <w:trPr>
          <w:trHeight w:val="81"/>
          <w:jc w:val="center"/>
        </w:trPr>
        <w:tc>
          <w:tcPr>
            <w:tcW w:w="635" w:type="dxa"/>
            <w:tcBorders>
              <w:top w:val="nil"/>
              <w:left w:val="single" w:sz="4" w:space="0" w:color="auto"/>
              <w:bottom w:val="single" w:sz="4" w:space="0" w:color="auto"/>
              <w:right w:val="single" w:sz="4" w:space="0" w:color="auto"/>
            </w:tcBorders>
          </w:tcPr>
          <w:p w:rsidR="00F756B3" w:rsidRPr="00F4641F" w:rsidRDefault="00F756B3" w:rsidP="00F209EA">
            <w:pPr>
              <w:spacing w:before="120" w:after="240"/>
              <w:contextualSpacing/>
              <w:rPr>
                <w:rFonts w:ascii="Arial Narrow" w:hAnsi="Arial Narrow"/>
                <w:bCs/>
                <w:sz w:val="24"/>
                <w:szCs w:val="24"/>
              </w:rPr>
            </w:pPr>
            <w:r w:rsidRPr="00F4641F">
              <w:rPr>
                <w:rFonts w:ascii="Arial Narrow" w:hAnsi="Arial Narrow"/>
                <w:bCs/>
                <w:sz w:val="24"/>
                <w:szCs w:val="24"/>
              </w:rPr>
              <w:t>1.2.3.</w:t>
            </w:r>
          </w:p>
        </w:tc>
        <w:tc>
          <w:tcPr>
            <w:tcW w:w="7765" w:type="dxa"/>
            <w:tcBorders>
              <w:top w:val="nil"/>
              <w:left w:val="single" w:sz="4" w:space="0" w:color="auto"/>
              <w:bottom w:val="single" w:sz="4" w:space="0" w:color="auto"/>
              <w:right w:val="single" w:sz="4" w:space="0" w:color="auto"/>
            </w:tcBorders>
            <w:shd w:val="clear" w:color="auto" w:fill="auto"/>
            <w:hideMark/>
          </w:tcPr>
          <w:p w:rsidR="00F756B3" w:rsidRPr="00F4641F" w:rsidRDefault="00F756B3" w:rsidP="00F209EA">
            <w:pPr>
              <w:spacing w:before="120" w:after="240"/>
              <w:contextualSpacing/>
              <w:jc w:val="both"/>
              <w:rPr>
                <w:rFonts w:ascii="Arial Narrow" w:hAnsi="Arial Narrow"/>
                <w:sz w:val="24"/>
                <w:szCs w:val="24"/>
              </w:rPr>
            </w:pPr>
            <w:r w:rsidRPr="00F4641F">
              <w:rPr>
                <w:rFonts w:ascii="Arial Narrow" w:hAnsi="Arial Narrow"/>
                <w:bCs/>
                <w:sz w:val="24"/>
                <w:szCs w:val="24"/>
              </w:rPr>
              <w:t>-Част: Каптажи 1-6 и Събирателни шахти 1-2.</w:t>
            </w:r>
          </w:p>
        </w:tc>
        <w:tc>
          <w:tcPr>
            <w:tcW w:w="1701" w:type="dxa"/>
            <w:tcBorders>
              <w:top w:val="nil"/>
              <w:left w:val="single" w:sz="4" w:space="0" w:color="auto"/>
              <w:bottom w:val="single" w:sz="4" w:space="0" w:color="auto"/>
              <w:right w:val="single" w:sz="4" w:space="0" w:color="auto"/>
            </w:tcBorders>
            <w:vAlign w:val="center"/>
          </w:tcPr>
          <w:p w:rsidR="00F756B3" w:rsidRPr="00F4641F" w:rsidRDefault="00F756B3" w:rsidP="00F209EA">
            <w:pPr>
              <w:spacing w:before="120" w:after="240"/>
              <w:contextualSpacing/>
              <w:jc w:val="center"/>
              <w:rPr>
                <w:rFonts w:ascii="Arial Narrow" w:hAnsi="Arial Narrow"/>
                <w:sz w:val="24"/>
                <w:szCs w:val="24"/>
              </w:rPr>
            </w:pPr>
            <w:r w:rsidRPr="00F4641F">
              <w:rPr>
                <w:rFonts w:ascii="Arial Narrow" w:hAnsi="Arial Narrow"/>
                <w:sz w:val="24"/>
                <w:szCs w:val="24"/>
              </w:rPr>
              <w:t>295 714,16 лв.</w:t>
            </w:r>
          </w:p>
        </w:tc>
      </w:tr>
      <w:tr w:rsidR="00F756B3" w:rsidRPr="00F4641F" w:rsidTr="008918B5">
        <w:trPr>
          <w:trHeight w:val="81"/>
          <w:jc w:val="center"/>
        </w:trPr>
        <w:tc>
          <w:tcPr>
            <w:tcW w:w="635" w:type="dxa"/>
            <w:vMerge w:val="restart"/>
            <w:tcBorders>
              <w:top w:val="nil"/>
              <w:left w:val="single" w:sz="4" w:space="0" w:color="auto"/>
              <w:right w:val="single" w:sz="4" w:space="0" w:color="auto"/>
            </w:tcBorders>
            <w:shd w:val="clear" w:color="auto" w:fill="CCFFCC"/>
          </w:tcPr>
          <w:p w:rsidR="00F756B3" w:rsidRPr="00F4641F" w:rsidRDefault="00F756B3" w:rsidP="00F209EA">
            <w:pPr>
              <w:spacing w:before="120" w:after="240"/>
              <w:contextualSpacing/>
              <w:rPr>
                <w:rFonts w:ascii="Arial Narrow" w:hAnsi="Arial Narrow"/>
                <w:b/>
                <w:sz w:val="24"/>
                <w:szCs w:val="24"/>
              </w:rPr>
            </w:pPr>
            <w:r w:rsidRPr="00F4641F">
              <w:rPr>
                <w:rFonts w:ascii="Arial Narrow" w:hAnsi="Arial Narrow"/>
                <w:b/>
                <w:sz w:val="24"/>
                <w:szCs w:val="24"/>
              </w:rPr>
              <w:t>1.3.</w:t>
            </w:r>
          </w:p>
        </w:tc>
        <w:tc>
          <w:tcPr>
            <w:tcW w:w="7765" w:type="dxa"/>
            <w:tcBorders>
              <w:top w:val="nil"/>
              <w:left w:val="single" w:sz="4" w:space="0" w:color="auto"/>
              <w:bottom w:val="single" w:sz="4" w:space="0" w:color="auto"/>
              <w:right w:val="single" w:sz="4" w:space="0" w:color="auto"/>
            </w:tcBorders>
            <w:shd w:val="clear" w:color="auto" w:fill="CCFFCC"/>
            <w:hideMark/>
          </w:tcPr>
          <w:p w:rsidR="00F756B3" w:rsidRPr="00F4641F" w:rsidRDefault="00F756B3" w:rsidP="00F209EA">
            <w:pPr>
              <w:spacing w:before="120" w:after="240"/>
              <w:contextualSpacing/>
              <w:jc w:val="both"/>
              <w:rPr>
                <w:rFonts w:ascii="Arial Narrow" w:hAnsi="Arial Narrow"/>
                <w:b/>
                <w:bCs/>
                <w:sz w:val="24"/>
                <w:szCs w:val="24"/>
              </w:rPr>
            </w:pPr>
            <w:r w:rsidRPr="00F4641F">
              <w:rPr>
                <w:rFonts w:ascii="Arial Narrow" w:hAnsi="Arial Narrow"/>
                <w:b/>
                <w:sz w:val="24"/>
                <w:szCs w:val="24"/>
                <w:u w:val="single"/>
              </w:rPr>
              <w:t>ОБОСОБЕНА ПОЗИЦИЯ №3:</w:t>
            </w:r>
            <w:r w:rsidRPr="00F4641F">
              <w:rPr>
                <w:rFonts w:ascii="Arial Narrow" w:hAnsi="Arial Narrow"/>
                <w:b/>
                <w:sz w:val="24"/>
                <w:szCs w:val="24"/>
              </w:rPr>
              <w:t xml:space="preserve"> Обект: „Реконструкция и рехабилитация на система от довеждащи водопроводи от група извори в м. Полене, землище на с. Върбина, община Мадан до съществуващ водоем в мах. “Камберовска“, в т.ч.:</w:t>
            </w:r>
          </w:p>
        </w:tc>
        <w:tc>
          <w:tcPr>
            <w:tcW w:w="1701" w:type="dxa"/>
            <w:tcBorders>
              <w:top w:val="nil"/>
              <w:left w:val="single" w:sz="4" w:space="0" w:color="auto"/>
              <w:bottom w:val="single" w:sz="4" w:space="0" w:color="auto"/>
              <w:right w:val="single" w:sz="4" w:space="0" w:color="auto"/>
            </w:tcBorders>
            <w:shd w:val="clear" w:color="auto" w:fill="CCFFCC"/>
            <w:vAlign w:val="center"/>
          </w:tcPr>
          <w:p w:rsidR="00F756B3" w:rsidRPr="00F4641F" w:rsidRDefault="00F756B3" w:rsidP="00F209EA">
            <w:pPr>
              <w:spacing w:before="120" w:after="240"/>
              <w:contextualSpacing/>
              <w:jc w:val="center"/>
              <w:rPr>
                <w:rFonts w:ascii="Arial Narrow" w:hAnsi="Arial Narrow"/>
                <w:b/>
                <w:bCs/>
                <w:sz w:val="24"/>
                <w:szCs w:val="24"/>
                <w:u w:val="single"/>
              </w:rPr>
            </w:pPr>
            <w:r w:rsidRPr="00F4641F">
              <w:rPr>
                <w:rFonts w:ascii="Arial Narrow" w:hAnsi="Arial Narrow"/>
                <w:b/>
                <w:bCs/>
                <w:sz w:val="24"/>
                <w:szCs w:val="24"/>
                <w:u w:val="single"/>
              </w:rPr>
              <w:t>692 944,60 лв.</w:t>
            </w:r>
          </w:p>
        </w:tc>
      </w:tr>
      <w:tr w:rsidR="00F756B3" w:rsidRPr="00F4641F" w:rsidTr="007F55CC">
        <w:trPr>
          <w:trHeight w:val="81"/>
          <w:jc w:val="center"/>
        </w:trPr>
        <w:tc>
          <w:tcPr>
            <w:tcW w:w="635" w:type="dxa"/>
            <w:vMerge/>
            <w:tcBorders>
              <w:left w:val="single" w:sz="4" w:space="0" w:color="auto"/>
              <w:bottom w:val="single" w:sz="4" w:space="0" w:color="auto"/>
              <w:right w:val="single" w:sz="4" w:space="0" w:color="auto"/>
            </w:tcBorders>
            <w:shd w:val="clear" w:color="auto" w:fill="CCFFCC"/>
          </w:tcPr>
          <w:p w:rsidR="00F756B3" w:rsidRPr="00F4641F" w:rsidRDefault="00F756B3" w:rsidP="00F209EA">
            <w:pPr>
              <w:spacing w:before="120" w:after="240"/>
              <w:contextualSpacing/>
              <w:rPr>
                <w:rFonts w:ascii="Arial Narrow" w:hAnsi="Arial Narrow"/>
                <w:b/>
                <w:sz w:val="24"/>
                <w:szCs w:val="24"/>
              </w:rPr>
            </w:pPr>
          </w:p>
        </w:tc>
        <w:tc>
          <w:tcPr>
            <w:tcW w:w="7765" w:type="dxa"/>
            <w:tcBorders>
              <w:top w:val="nil"/>
              <w:left w:val="single" w:sz="4" w:space="0" w:color="auto"/>
              <w:bottom w:val="single" w:sz="4" w:space="0" w:color="auto"/>
              <w:right w:val="single" w:sz="4" w:space="0" w:color="auto"/>
            </w:tcBorders>
            <w:shd w:val="clear" w:color="auto" w:fill="CCFFCC"/>
            <w:hideMark/>
          </w:tcPr>
          <w:p w:rsidR="00F756B3" w:rsidRPr="00F4641F" w:rsidRDefault="00F756B3" w:rsidP="00F209EA">
            <w:pPr>
              <w:spacing w:before="120" w:after="240"/>
              <w:contextualSpacing/>
              <w:jc w:val="both"/>
              <w:rPr>
                <w:rFonts w:ascii="Arial Narrow" w:hAnsi="Arial Narrow"/>
                <w:i/>
                <w:sz w:val="24"/>
                <w:szCs w:val="24"/>
                <w:u w:val="single"/>
              </w:rPr>
            </w:pPr>
            <w:r w:rsidRPr="00F4641F">
              <w:rPr>
                <w:rFonts w:ascii="Arial Narrow" w:hAnsi="Arial Narrow"/>
                <w:bCs/>
                <w:i/>
                <w:sz w:val="24"/>
                <w:szCs w:val="24"/>
              </w:rPr>
              <w:t>непредвидени разходи:</w:t>
            </w:r>
          </w:p>
        </w:tc>
        <w:tc>
          <w:tcPr>
            <w:tcW w:w="1701" w:type="dxa"/>
            <w:tcBorders>
              <w:top w:val="nil"/>
              <w:left w:val="single" w:sz="4" w:space="0" w:color="auto"/>
              <w:bottom w:val="single" w:sz="4" w:space="0" w:color="auto"/>
              <w:right w:val="single" w:sz="4" w:space="0" w:color="auto"/>
            </w:tcBorders>
            <w:shd w:val="clear" w:color="auto" w:fill="CCFFCC"/>
            <w:vAlign w:val="center"/>
          </w:tcPr>
          <w:p w:rsidR="00F756B3" w:rsidRPr="00F4641F" w:rsidRDefault="00F756B3" w:rsidP="00F209EA">
            <w:pPr>
              <w:spacing w:before="120" w:after="240"/>
              <w:contextualSpacing/>
              <w:jc w:val="center"/>
              <w:rPr>
                <w:rFonts w:ascii="Arial Narrow" w:hAnsi="Arial Narrow"/>
                <w:bCs/>
                <w:i/>
                <w:sz w:val="24"/>
                <w:szCs w:val="24"/>
              </w:rPr>
            </w:pPr>
            <w:r w:rsidRPr="00F4641F">
              <w:rPr>
                <w:rFonts w:ascii="Arial Narrow" w:hAnsi="Arial Narrow"/>
                <w:bCs/>
                <w:i/>
                <w:sz w:val="24"/>
                <w:szCs w:val="24"/>
              </w:rPr>
              <w:t>16 352,75 лв.</w:t>
            </w:r>
          </w:p>
        </w:tc>
      </w:tr>
      <w:tr w:rsidR="00F756B3" w:rsidRPr="00F4641F" w:rsidTr="007F55CC">
        <w:trPr>
          <w:trHeight w:val="197"/>
          <w:jc w:val="center"/>
        </w:trPr>
        <w:tc>
          <w:tcPr>
            <w:tcW w:w="635" w:type="dxa"/>
            <w:tcBorders>
              <w:top w:val="single" w:sz="4" w:space="0" w:color="auto"/>
              <w:left w:val="single" w:sz="4" w:space="0" w:color="auto"/>
              <w:bottom w:val="single" w:sz="4" w:space="0" w:color="auto"/>
              <w:right w:val="single" w:sz="4" w:space="0" w:color="auto"/>
            </w:tcBorders>
          </w:tcPr>
          <w:p w:rsidR="00F756B3" w:rsidRPr="00F4641F" w:rsidRDefault="00F756B3" w:rsidP="00F209EA">
            <w:pPr>
              <w:spacing w:before="120" w:after="240"/>
              <w:contextualSpacing/>
              <w:rPr>
                <w:rFonts w:ascii="Arial Narrow" w:hAnsi="Arial Narrow"/>
                <w:bCs/>
                <w:sz w:val="24"/>
                <w:szCs w:val="24"/>
              </w:rPr>
            </w:pPr>
            <w:r w:rsidRPr="00F4641F">
              <w:rPr>
                <w:rFonts w:ascii="Arial Narrow" w:hAnsi="Arial Narrow"/>
                <w:bCs/>
                <w:sz w:val="24"/>
                <w:szCs w:val="24"/>
              </w:rPr>
              <w:t>1.3.1.</w:t>
            </w:r>
          </w:p>
        </w:tc>
        <w:tc>
          <w:tcPr>
            <w:tcW w:w="7765" w:type="dxa"/>
            <w:tcBorders>
              <w:top w:val="single" w:sz="4" w:space="0" w:color="auto"/>
              <w:left w:val="single" w:sz="4" w:space="0" w:color="auto"/>
              <w:bottom w:val="single" w:sz="4" w:space="0" w:color="auto"/>
              <w:right w:val="single" w:sz="4" w:space="0" w:color="auto"/>
            </w:tcBorders>
            <w:shd w:val="clear" w:color="auto" w:fill="auto"/>
            <w:hideMark/>
          </w:tcPr>
          <w:p w:rsidR="00F756B3" w:rsidRPr="00F4641F" w:rsidRDefault="00F756B3" w:rsidP="00F209EA">
            <w:pPr>
              <w:spacing w:before="120" w:after="240"/>
              <w:contextualSpacing/>
              <w:jc w:val="both"/>
              <w:rPr>
                <w:rFonts w:ascii="Arial Narrow" w:hAnsi="Arial Narrow"/>
                <w:sz w:val="24"/>
                <w:szCs w:val="24"/>
              </w:rPr>
            </w:pPr>
            <w:r w:rsidRPr="00F4641F">
              <w:rPr>
                <w:rFonts w:ascii="Arial Narrow" w:hAnsi="Arial Narrow"/>
                <w:bCs/>
                <w:sz w:val="24"/>
                <w:szCs w:val="24"/>
              </w:rPr>
              <w:t>Част: Довеждащи водопроводи - диаметър в мм Ф90.</w:t>
            </w:r>
          </w:p>
        </w:tc>
        <w:tc>
          <w:tcPr>
            <w:tcW w:w="1701" w:type="dxa"/>
            <w:tcBorders>
              <w:top w:val="single" w:sz="4" w:space="0" w:color="auto"/>
              <w:left w:val="single" w:sz="4" w:space="0" w:color="auto"/>
              <w:bottom w:val="single" w:sz="4" w:space="0" w:color="auto"/>
              <w:right w:val="single" w:sz="4" w:space="0" w:color="auto"/>
            </w:tcBorders>
            <w:vAlign w:val="center"/>
          </w:tcPr>
          <w:p w:rsidR="00F756B3" w:rsidRPr="00F4641F" w:rsidRDefault="00F756B3" w:rsidP="00F209EA">
            <w:pPr>
              <w:spacing w:before="120" w:after="240"/>
              <w:contextualSpacing/>
              <w:jc w:val="center"/>
              <w:rPr>
                <w:rFonts w:ascii="Arial Narrow" w:hAnsi="Arial Narrow"/>
                <w:sz w:val="24"/>
                <w:szCs w:val="24"/>
              </w:rPr>
            </w:pPr>
            <w:r w:rsidRPr="00F4641F">
              <w:rPr>
                <w:rFonts w:ascii="Arial Narrow" w:hAnsi="Arial Narrow"/>
                <w:sz w:val="24"/>
                <w:szCs w:val="24"/>
              </w:rPr>
              <w:t>295 806,53 лв.</w:t>
            </w:r>
          </w:p>
        </w:tc>
      </w:tr>
      <w:tr w:rsidR="00F756B3" w:rsidRPr="00F4641F" w:rsidTr="007F55CC">
        <w:trPr>
          <w:trHeight w:val="85"/>
          <w:jc w:val="center"/>
        </w:trPr>
        <w:tc>
          <w:tcPr>
            <w:tcW w:w="635" w:type="dxa"/>
            <w:tcBorders>
              <w:top w:val="single" w:sz="4" w:space="0" w:color="auto"/>
              <w:left w:val="single" w:sz="4" w:space="0" w:color="auto"/>
              <w:bottom w:val="single" w:sz="4" w:space="0" w:color="auto"/>
              <w:right w:val="single" w:sz="4" w:space="0" w:color="auto"/>
            </w:tcBorders>
          </w:tcPr>
          <w:p w:rsidR="00F756B3" w:rsidRPr="00F4641F" w:rsidRDefault="00F756B3" w:rsidP="00F209EA">
            <w:pPr>
              <w:spacing w:before="120" w:after="240"/>
              <w:contextualSpacing/>
              <w:rPr>
                <w:rFonts w:ascii="Arial Narrow" w:hAnsi="Arial Narrow"/>
                <w:bCs/>
                <w:sz w:val="24"/>
                <w:szCs w:val="24"/>
              </w:rPr>
            </w:pPr>
            <w:r w:rsidRPr="00F4641F">
              <w:rPr>
                <w:rFonts w:ascii="Arial Narrow" w:hAnsi="Arial Narrow"/>
                <w:bCs/>
                <w:sz w:val="24"/>
                <w:szCs w:val="24"/>
              </w:rPr>
              <w:t>1.3.2.</w:t>
            </w:r>
          </w:p>
        </w:tc>
        <w:tc>
          <w:tcPr>
            <w:tcW w:w="7765" w:type="dxa"/>
            <w:tcBorders>
              <w:top w:val="single" w:sz="4" w:space="0" w:color="auto"/>
              <w:left w:val="single" w:sz="4" w:space="0" w:color="auto"/>
              <w:bottom w:val="single" w:sz="4" w:space="0" w:color="auto"/>
              <w:right w:val="single" w:sz="4" w:space="0" w:color="auto"/>
            </w:tcBorders>
            <w:shd w:val="clear" w:color="auto" w:fill="auto"/>
            <w:hideMark/>
          </w:tcPr>
          <w:p w:rsidR="00F756B3" w:rsidRPr="00F4641F" w:rsidRDefault="00F756B3" w:rsidP="00F209EA">
            <w:pPr>
              <w:spacing w:before="120" w:after="240"/>
              <w:contextualSpacing/>
              <w:jc w:val="both"/>
              <w:rPr>
                <w:rFonts w:ascii="Arial Narrow" w:hAnsi="Arial Narrow"/>
                <w:sz w:val="24"/>
                <w:szCs w:val="24"/>
              </w:rPr>
            </w:pPr>
            <w:r w:rsidRPr="00F4641F">
              <w:rPr>
                <w:rFonts w:ascii="Arial Narrow" w:hAnsi="Arial Narrow"/>
                <w:bCs/>
                <w:sz w:val="24"/>
                <w:szCs w:val="24"/>
              </w:rPr>
              <w:t>Част: Нов резервоар 40 М3, Реконструкция на съществуващ резервоар и Каптажи 1-6.</w:t>
            </w:r>
          </w:p>
        </w:tc>
        <w:tc>
          <w:tcPr>
            <w:tcW w:w="1701" w:type="dxa"/>
            <w:tcBorders>
              <w:top w:val="single" w:sz="4" w:space="0" w:color="auto"/>
              <w:left w:val="single" w:sz="4" w:space="0" w:color="auto"/>
              <w:bottom w:val="single" w:sz="4" w:space="0" w:color="auto"/>
              <w:right w:val="single" w:sz="4" w:space="0" w:color="auto"/>
            </w:tcBorders>
            <w:vAlign w:val="center"/>
          </w:tcPr>
          <w:p w:rsidR="00F756B3" w:rsidRPr="00F4641F" w:rsidRDefault="00F756B3" w:rsidP="00F209EA">
            <w:pPr>
              <w:spacing w:before="120" w:after="240"/>
              <w:contextualSpacing/>
              <w:jc w:val="center"/>
              <w:rPr>
                <w:rFonts w:ascii="Arial Narrow" w:hAnsi="Arial Narrow"/>
                <w:sz w:val="24"/>
                <w:szCs w:val="24"/>
              </w:rPr>
            </w:pPr>
            <w:r w:rsidRPr="00F4641F">
              <w:rPr>
                <w:rFonts w:ascii="Arial Narrow" w:hAnsi="Arial Narrow"/>
                <w:sz w:val="24"/>
                <w:szCs w:val="24"/>
              </w:rPr>
              <w:t>380 785,32 лв.</w:t>
            </w:r>
          </w:p>
        </w:tc>
      </w:tr>
      <w:tr w:rsidR="00F756B3" w:rsidRPr="00F4641F" w:rsidTr="00996BDB">
        <w:trPr>
          <w:trHeight w:val="527"/>
          <w:jc w:val="center"/>
        </w:trPr>
        <w:tc>
          <w:tcPr>
            <w:tcW w:w="635" w:type="dxa"/>
            <w:vMerge w:val="restart"/>
            <w:tcBorders>
              <w:top w:val="single" w:sz="4" w:space="0" w:color="auto"/>
              <w:left w:val="single" w:sz="4" w:space="0" w:color="auto"/>
              <w:right w:val="single" w:sz="4" w:space="0" w:color="auto"/>
            </w:tcBorders>
            <w:shd w:val="clear" w:color="auto" w:fill="CCFFCC"/>
          </w:tcPr>
          <w:p w:rsidR="00F756B3" w:rsidRPr="00F4641F" w:rsidRDefault="00F756B3" w:rsidP="00F209EA">
            <w:pPr>
              <w:spacing w:before="120" w:after="240"/>
              <w:contextualSpacing/>
              <w:rPr>
                <w:rFonts w:ascii="Arial Narrow" w:hAnsi="Arial Narrow"/>
                <w:b/>
                <w:sz w:val="24"/>
                <w:szCs w:val="24"/>
              </w:rPr>
            </w:pPr>
            <w:r w:rsidRPr="00F4641F">
              <w:rPr>
                <w:rFonts w:ascii="Arial Narrow" w:hAnsi="Arial Narrow"/>
                <w:b/>
                <w:sz w:val="24"/>
                <w:szCs w:val="24"/>
              </w:rPr>
              <w:t>1.4.</w:t>
            </w:r>
          </w:p>
        </w:tc>
        <w:tc>
          <w:tcPr>
            <w:tcW w:w="7765" w:type="dxa"/>
            <w:tcBorders>
              <w:top w:val="single" w:sz="4" w:space="0" w:color="auto"/>
              <w:left w:val="single" w:sz="4" w:space="0" w:color="auto"/>
              <w:bottom w:val="single" w:sz="4" w:space="0" w:color="auto"/>
              <w:right w:val="single" w:sz="4" w:space="0" w:color="auto"/>
            </w:tcBorders>
            <w:shd w:val="clear" w:color="auto" w:fill="CCFFCC"/>
            <w:hideMark/>
          </w:tcPr>
          <w:p w:rsidR="00F756B3" w:rsidRPr="00F4641F" w:rsidRDefault="00F756B3" w:rsidP="00F209EA">
            <w:pPr>
              <w:spacing w:before="120" w:after="240"/>
              <w:contextualSpacing/>
              <w:jc w:val="both"/>
              <w:rPr>
                <w:rFonts w:ascii="Arial Narrow" w:hAnsi="Arial Narrow"/>
                <w:b/>
                <w:bCs/>
                <w:sz w:val="24"/>
                <w:szCs w:val="24"/>
              </w:rPr>
            </w:pPr>
            <w:r w:rsidRPr="00F4641F">
              <w:rPr>
                <w:rFonts w:ascii="Arial Narrow" w:hAnsi="Arial Narrow"/>
                <w:b/>
                <w:sz w:val="24"/>
                <w:szCs w:val="24"/>
                <w:u w:val="single"/>
              </w:rPr>
              <w:t>ОБОСОБЕНА ПОЗИЦИЯ №4:</w:t>
            </w:r>
            <w:r w:rsidRPr="00F4641F">
              <w:rPr>
                <w:rFonts w:ascii="Arial Narrow" w:hAnsi="Arial Narrow"/>
                <w:b/>
                <w:sz w:val="24"/>
                <w:szCs w:val="24"/>
              </w:rPr>
              <w:t xml:space="preserve"> Обект: „Вътрешна водопроводна мрежа с.Чурка, община Мадан“, в т.ч.:</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756B3" w:rsidRPr="00F4641F" w:rsidRDefault="00F756B3" w:rsidP="00F209EA">
            <w:pPr>
              <w:spacing w:before="120" w:after="240"/>
              <w:contextualSpacing/>
              <w:jc w:val="center"/>
              <w:rPr>
                <w:rFonts w:ascii="Arial Narrow" w:hAnsi="Arial Narrow"/>
                <w:b/>
                <w:bCs/>
                <w:sz w:val="24"/>
                <w:szCs w:val="24"/>
                <w:u w:val="single"/>
              </w:rPr>
            </w:pPr>
            <w:r w:rsidRPr="00F4641F">
              <w:rPr>
                <w:rFonts w:ascii="Arial Narrow" w:hAnsi="Arial Narrow"/>
                <w:b/>
                <w:bCs/>
                <w:sz w:val="24"/>
                <w:szCs w:val="24"/>
                <w:u w:val="single"/>
              </w:rPr>
              <w:t>287 410,98 лв.</w:t>
            </w:r>
          </w:p>
        </w:tc>
      </w:tr>
      <w:tr w:rsidR="00F756B3" w:rsidRPr="00F4641F" w:rsidTr="008918B5">
        <w:trPr>
          <w:trHeight w:val="100"/>
          <w:jc w:val="center"/>
        </w:trPr>
        <w:tc>
          <w:tcPr>
            <w:tcW w:w="635" w:type="dxa"/>
            <w:vMerge/>
            <w:tcBorders>
              <w:left w:val="single" w:sz="4" w:space="0" w:color="auto"/>
              <w:bottom w:val="single" w:sz="4" w:space="0" w:color="auto"/>
              <w:right w:val="single" w:sz="4" w:space="0" w:color="auto"/>
            </w:tcBorders>
            <w:shd w:val="clear" w:color="auto" w:fill="CCFFCC"/>
          </w:tcPr>
          <w:p w:rsidR="00F756B3" w:rsidRPr="00F4641F" w:rsidRDefault="00F756B3" w:rsidP="00F209EA">
            <w:pPr>
              <w:spacing w:before="120" w:after="240"/>
              <w:contextualSpacing/>
              <w:rPr>
                <w:rFonts w:ascii="Arial Narrow" w:hAnsi="Arial Narrow"/>
                <w:b/>
                <w:sz w:val="24"/>
                <w:szCs w:val="24"/>
              </w:rPr>
            </w:pPr>
          </w:p>
        </w:tc>
        <w:tc>
          <w:tcPr>
            <w:tcW w:w="7765" w:type="dxa"/>
            <w:tcBorders>
              <w:top w:val="nil"/>
              <w:left w:val="single" w:sz="4" w:space="0" w:color="auto"/>
              <w:bottom w:val="single" w:sz="4" w:space="0" w:color="auto"/>
              <w:right w:val="single" w:sz="4" w:space="0" w:color="auto"/>
            </w:tcBorders>
            <w:shd w:val="clear" w:color="auto" w:fill="CCFFCC"/>
            <w:hideMark/>
          </w:tcPr>
          <w:p w:rsidR="00F756B3" w:rsidRPr="00F4641F" w:rsidRDefault="00F756B3" w:rsidP="00F209EA">
            <w:pPr>
              <w:spacing w:before="120" w:after="240"/>
              <w:contextualSpacing/>
              <w:jc w:val="both"/>
              <w:rPr>
                <w:rFonts w:ascii="Arial Narrow" w:hAnsi="Arial Narrow"/>
                <w:i/>
                <w:sz w:val="24"/>
                <w:szCs w:val="24"/>
                <w:u w:val="single"/>
              </w:rPr>
            </w:pPr>
            <w:r w:rsidRPr="00F4641F">
              <w:rPr>
                <w:rFonts w:ascii="Arial Narrow" w:hAnsi="Arial Narrow"/>
                <w:bCs/>
                <w:i/>
                <w:sz w:val="24"/>
                <w:szCs w:val="24"/>
              </w:rPr>
              <w:t>непредвидени разходи:</w:t>
            </w:r>
          </w:p>
        </w:tc>
        <w:tc>
          <w:tcPr>
            <w:tcW w:w="1701" w:type="dxa"/>
            <w:tcBorders>
              <w:top w:val="nil"/>
              <w:left w:val="single" w:sz="4" w:space="0" w:color="auto"/>
              <w:bottom w:val="single" w:sz="4" w:space="0" w:color="auto"/>
              <w:right w:val="single" w:sz="4" w:space="0" w:color="auto"/>
            </w:tcBorders>
            <w:shd w:val="clear" w:color="auto" w:fill="CCFFCC"/>
            <w:vAlign w:val="center"/>
          </w:tcPr>
          <w:p w:rsidR="00F756B3" w:rsidRPr="00F4641F" w:rsidRDefault="00F756B3" w:rsidP="00F209EA">
            <w:pPr>
              <w:spacing w:before="120" w:after="240"/>
              <w:contextualSpacing/>
              <w:jc w:val="center"/>
              <w:rPr>
                <w:rFonts w:ascii="Arial Narrow" w:hAnsi="Arial Narrow"/>
                <w:bCs/>
                <w:i/>
                <w:sz w:val="24"/>
                <w:szCs w:val="24"/>
              </w:rPr>
            </w:pPr>
            <w:r w:rsidRPr="00F4641F">
              <w:rPr>
                <w:rFonts w:ascii="Arial Narrow" w:hAnsi="Arial Narrow"/>
                <w:bCs/>
                <w:i/>
                <w:sz w:val="24"/>
                <w:szCs w:val="24"/>
              </w:rPr>
              <w:t>6 782,59 лв.</w:t>
            </w:r>
          </w:p>
        </w:tc>
      </w:tr>
      <w:tr w:rsidR="00F756B3" w:rsidRPr="00F4641F" w:rsidTr="008918B5">
        <w:trPr>
          <w:trHeight w:val="286"/>
          <w:jc w:val="center"/>
        </w:trPr>
        <w:tc>
          <w:tcPr>
            <w:tcW w:w="635" w:type="dxa"/>
            <w:tcBorders>
              <w:top w:val="nil"/>
              <w:left w:val="single" w:sz="4" w:space="0" w:color="auto"/>
              <w:bottom w:val="single" w:sz="4" w:space="0" w:color="auto"/>
              <w:right w:val="single" w:sz="4" w:space="0" w:color="auto"/>
            </w:tcBorders>
          </w:tcPr>
          <w:p w:rsidR="00F756B3" w:rsidRPr="00F4641F" w:rsidRDefault="00F756B3" w:rsidP="00F209EA">
            <w:pPr>
              <w:spacing w:before="120" w:after="240"/>
              <w:contextualSpacing/>
              <w:rPr>
                <w:rFonts w:ascii="Arial Narrow" w:hAnsi="Arial Narrow"/>
                <w:bCs/>
                <w:sz w:val="24"/>
                <w:szCs w:val="24"/>
              </w:rPr>
            </w:pPr>
            <w:r w:rsidRPr="00F4641F">
              <w:rPr>
                <w:rFonts w:ascii="Arial Narrow" w:hAnsi="Arial Narrow"/>
                <w:bCs/>
                <w:sz w:val="24"/>
                <w:szCs w:val="24"/>
              </w:rPr>
              <w:t>1.4.1.</w:t>
            </w:r>
          </w:p>
        </w:tc>
        <w:tc>
          <w:tcPr>
            <w:tcW w:w="7765" w:type="dxa"/>
            <w:tcBorders>
              <w:top w:val="nil"/>
              <w:left w:val="single" w:sz="4" w:space="0" w:color="auto"/>
              <w:bottom w:val="single" w:sz="4" w:space="0" w:color="auto"/>
              <w:right w:val="single" w:sz="4" w:space="0" w:color="auto"/>
            </w:tcBorders>
            <w:shd w:val="clear" w:color="auto" w:fill="auto"/>
            <w:hideMark/>
          </w:tcPr>
          <w:p w:rsidR="00F756B3" w:rsidRPr="00F4641F" w:rsidRDefault="00F756B3" w:rsidP="00F209EA">
            <w:pPr>
              <w:spacing w:before="120" w:after="240"/>
              <w:contextualSpacing/>
              <w:jc w:val="both"/>
              <w:rPr>
                <w:rFonts w:ascii="Arial Narrow" w:hAnsi="Arial Narrow"/>
                <w:sz w:val="24"/>
                <w:szCs w:val="24"/>
              </w:rPr>
            </w:pPr>
            <w:r w:rsidRPr="00F4641F">
              <w:rPr>
                <w:rFonts w:ascii="Arial Narrow" w:hAnsi="Arial Narrow"/>
                <w:bCs/>
                <w:sz w:val="24"/>
                <w:szCs w:val="24"/>
              </w:rPr>
              <w:t>Част: Уличен водопровод -  клон 1 и клон 2 - диаметър в мм Ф90.</w:t>
            </w:r>
          </w:p>
        </w:tc>
        <w:tc>
          <w:tcPr>
            <w:tcW w:w="1701" w:type="dxa"/>
            <w:tcBorders>
              <w:top w:val="nil"/>
              <w:left w:val="single" w:sz="4" w:space="0" w:color="auto"/>
              <w:bottom w:val="single" w:sz="4" w:space="0" w:color="auto"/>
              <w:right w:val="single" w:sz="4" w:space="0" w:color="auto"/>
            </w:tcBorders>
            <w:vAlign w:val="center"/>
          </w:tcPr>
          <w:p w:rsidR="00F756B3" w:rsidRPr="00F4641F" w:rsidRDefault="00F756B3" w:rsidP="00F209EA">
            <w:pPr>
              <w:spacing w:before="120" w:after="240"/>
              <w:contextualSpacing/>
              <w:jc w:val="center"/>
              <w:rPr>
                <w:rFonts w:ascii="Arial Narrow" w:hAnsi="Arial Narrow"/>
                <w:sz w:val="24"/>
                <w:szCs w:val="24"/>
              </w:rPr>
            </w:pPr>
            <w:r w:rsidRPr="00F4641F">
              <w:rPr>
                <w:rFonts w:ascii="Arial Narrow" w:hAnsi="Arial Narrow"/>
                <w:sz w:val="24"/>
                <w:szCs w:val="24"/>
              </w:rPr>
              <w:t>176 349,41 лв.</w:t>
            </w:r>
          </w:p>
        </w:tc>
      </w:tr>
      <w:tr w:rsidR="00F756B3" w:rsidRPr="00F4641F" w:rsidTr="008918B5">
        <w:trPr>
          <w:trHeight w:val="286"/>
          <w:jc w:val="center"/>
        </w:trPr>
        <w:tc>
          <w:tcPr>
            <w:tcW w:w="635" w:type="dxa"/>
            <w:tcBorders>
              <w:top w:val="nil"/>
              <w:left w:val="single" w:sz="4" w:space="0" w:color="auto"/>
              <w:bottom w:val="single" w:sz="4" w:space="0" w:color="auto"/>
              <w:right w:val="single" w:sz="4" w:space="0" w:color="auto"/>
            </w:tcBorders>
          </w:tcPr>
          <w:p w:rsidR="00F756B3" w:rsidRPr="00F4641F" w:rsidRDefault="00F756B3" w:rsidP="00F209EA">
            <w:pPr>
              <w:spacing w:before="120" w:after="240"/>
              <w:contextualSpacing/>
              <w:rPr>
                <w:rFonts w:ascii="Arial Narrow" w:hAnsi="Arial Narrow"/>
                <w:bCs/>
                <w:sz w:val="24"/>
                <w:szCs w:val="24"/>
              </w:rPr>
            </w:pPr>
            <w:r w:rsidRPr="00F4641F">
              <w:rPr>
                <w:rFonts w:ascii="Arial Narrow" w:hAnsi="Arial Narrow"/>
                <w:bCs/>
                <w:sz w:val="24"/>
                <w:szCs w:val="24"/>
              </w:rPr>
              <w:t>1.4.2.</w:t>
            </w:r>
          </w:p>
        </w:tc>
        <w:tc>
          <w:tcPr>
            <w:tcW w:w="7765" w:type="dxa"/>
            <w:tcBorders>
              <w:top w:val="nil"/>
              <w:left w:val="single" w:sz="4" w:space="0" w:color="auto"/>
              <w:bottom w:val="single" w:sz="4" w:space="0" w:color="auto"/>
              <w:right w:val="single" w:sz="4" w:space="0" w:color="auto"/>
            </w:tcBorders>
            <w:shd w:val="clear" w:color="auto" w:fill="auto"/>
            <w:hideMark/>
          </w:tcPr>
          <w:p w:rsidR="00F756B3" w:rsidRPr="00F4641F" w:rsidRDefault="00F756B3" w:rsidP="00F209EA">
            <w:pPr>
              <w:spacing w:before="120" w:after="240"/>
              <w:contextualSpacing/>
              <w:jc w:val="both"/>
              <w:rPr>
                <w:rFonts w:ascii="Arial Narrow" w:hAnsi="Arial Narrow"/>
                <w:sz w:val="24"/>
                <w:szCs w:val="24"/>
              </w:rPr>
            </w:pPr>
            <w:r w:rsidRPr="00F4641F">
              <w:rPr>
                <w:rFonts w:ascii="Arial Narrow" w:hAnsi="Arial Narrow"/>
                <w:bCs/>
                <w:sz w:val="24"/>
                <w:szCs w:val="24"/>
              </w:rPr>
              <w:t>Част: Уличен водопровод  - клон 1А; клон 1В; клон 1С; клон 1D; клон 1 Е - диаметър в мм Ф50-440,5м; диаметър Ф40-62м.</w:t>
            </w:r>
          </w:p>
        </w:tc>
        <w:tc>
          <w:tcPr>
            <w:tcW w:w="1701" w:type="dxa"/>
            <w:tcBorders>
              <w:top w:val="nil"/>
              <w:left w:val="single" w:sz="4" w:space="0" w:color="auto"/>
              <w:bottom w:val="single" w:sz="4" w:space="0" w:color="auto"/>
              <w:right w:val="single" w:sz="4" w:space="0" w:color="auto"/>
            </w:tcBorders>
            <w:vAlign w:val="center"/>
          </w:tcPr>
          <w:p w:rsidR="00F756B3" w:rsidRPr="00F4641F" w:rsidRDefault="00F756B3" w:rsidP="00F209EA">
            <w:pPr>
              <w:spacing w:before="120" w:after="240"/>
              <w:contextualSpacing/>
              <w:jc w:val="center"/>
              <w:rPr>
                <w:rFonts w:ascii="Arial Narrow" w:hAnsi="Arial Narrow"/>
                <w:sz w:val="24"/>
                <w:szCs w:val="24"/>
              </w:rPr>
            </w:pPr>
            <w:r w:rsidRPr="00F4641F">
              <w:rPr>
                <w:rFonts w:ascii="Arial Narrow" w:hAnsi="Arial Narrow"/>
                <w:sz w:val="24"/>
                <w:szCs w:val="24"/>
              </w:rPr>
              <w:t>54 335,73 лв.</w:t>
            </w:r>
          </w:p>
        </w:tc>
      </w:tr>
      <w:tr w:rsidR="00F756B3" w:rsidRPr="00F4641F" w:rsidTr="008918B5">
        <w:trPr>
          <w:trHeight w:val="261"/>
          <w:jc w:val="center"/>
        </w:trPr>
        <w:tc>
          <w:tcPr>
            <w:tcW w:w="635" w:type="dxa"/>
            <w:tcBorders>
              <w:top w:val="single" w:sz="4" w:space="0" w:color="auto"/>
              <w:left w:val="single" w:sz="4" w:space="0" w:color="auto"/>
              <w:bottom w:val="single" w:sz="4" w:space="0" w:color="auto"/>
              <w:right w:val="single" w:sz="4" w:space="0" w:color="auto"/>
            </w:tcBorders>
          </w:tcPr>
          <w:p w:rsidR="00F756B3" w:rsidRPr="00F4641F" w:rsidRDefault="00F756B3" w:rsidP="00F209EA">
            <w:pPr>
              <w:spacing w:before="120" w:after="240"/>
              <w:contextualSpacing/>
              <w:rPr>
                <w:rFonts w:ascii="Arial Narrow" w:hAnsi="Arial Narrow"/>
                <w:bCs/>
                <w:sz w:val="24"/>
                <w:szCs w:val="24"/>
              </w:rPr>
            </w:pPr>
            <w:r w:rsidRPr="00F4641F">
              <w:rPr>
                <w:rFonts w:ascii="Arial Narrow" w:hAnsi="Arial Narrow"/>
                <w:bCs/>
                <w:sz w:val="24"/>
                <w:szCs w:val="24"/>
              </w:rPr>
              <w:t>1.4.3.</w:t>
            </w:r>
          </w:p>
        </w:tc>
        <w:tc>
          <w:tcPr>
            <w:tcW w:w="7765" w:type="dxa"/>
            <w:tcBorders>
              <w:top w:val="single" w:sz="4" w:space="0" w:color="auto"/>
              <w:left w:val="single" w:sz="4" w:space="0" w:color="auto"/>
              <w:bottom w:val="single" w:sz="4" w:space="0" w:color="auto"/>
              <w:right w:val="single" w:sz="4" w:space="0" w:color="auto"/>
            </w:tcBorders>
            <w:shd w:val="clear" w:color="auto" w:fill="auto"/>
            <w:hideMark/>
          </w:tcPr>
          <w:p w:rsidR="00F756B3" w:rsidRPr="00F4641F" w:rsidRDefault="00F756B3" w:rsidP="00F209EA">
            <w:pPr>
              <w:spacing w:before="120" w:after="240"/>
              <w:contextualSpacing/>
              <w:jc w:val="both"/>
              <w:rPr>
                <w:rFonts w:ascii="Arial Narrow" w:hAnsi="Arial Narrow"/>
                <w:sz w:val="24"/>
                <w:szCs w:val="24"/>
              </w:rPr>
            </w:pPr>
            <w:r w:rsidRPr="00F4641F">
              <w:rPr>
                <w:rFonts w:ascii="Arial Narrow" w:hAnsi="Arial Narrow"/>
                <w:bCs/>
                <w:sz w:val="24"/>
                <w:szCs w:val="24"/>
              </w:rPr>
              <w:t>Част: Рехабилитация на улиците по цялата ширина за</w:t>
            </w:r>
            <w:r w:rsidRPr="00F4641F">
              <w:rPr>
                <w:rFonts w:ascii="Arial Narrow" w:hAnsi="Arial Narrow"/>
                <w:sz w:val="24"/>
                <w:szCs w:val="24"/>
              </w:rPr>
              <w:br/>
            </w:r>
            <w:r w:rsidRPr="00F4641F">
              <w:rPr>
                <w:rFonts w:ascii="Arial Narrow" w:hAnsi="Arial Narrow"/>
                <w:bCs/>
                <w:sz w:val="24"/>
                <w:szCs w:val="24"/>
              </w:rPr>
              <w:t>обект</w:t>
            </w:r>
            <w:r w:rsidRPr="00F4641F">
              <w:rPr>
                <w:rFonts w:ascii="Arial Narrow" w:hAnsi="Arial Narrow"/>
                <w:sz w:val="24"/>
                <w:szCs w:val="24"/>
              </w:rPr>
              <w:t xml:space="preserve"> „Вътрешна водопроводна мрежа с.Чурка, община Мадан“.</w:t>
            </w:r>
          </w:p>
        </w:tc>
        <w:tc>
          <w:tcPr>
            <w:tcW w:w="1701" w:type="dxa"/>
            <w:tcBorders>
              <w:top w:val="single" w:sz="4" w:space="0" w:color="auto"/>
              <w:left w:val="single" w:sz="4" w:space="0" w:color="auto"/>
              <w:bottom w:val="single" w:sz="4" w:space="0" w:color="auto"/>
              <w:right w:val="single" w:sz="4" w:space="0" w:color="auto"/>
            </w:tcBorders>
            <w:vAlign w:val="center"/>
          </w:tcPr>
          <w:p w:rsidR="00F756B3" w:rsidRPr="00F4641F" w:rsidRDefault="00F756B3" w:rsidP="00F209EA">
            <w:pPr>
              <w:spacing w:before="120" w:after="240"/>
              <w:contextualSpacing/>
              <w:jc w:val="center"/>
              <w:rPr>
                <w:rFonts w:ascii="Arial Narrow" w:hAnsi="Arial Narrow"/>
                <w:sz w:val="24"/>
                <w:szCs w:val="24"/>
              </w:rPr>
            </w:pPr>
            <w:r w:rsidRPr="00F4641F">
              <w:rPr>
                <w:rFonts w:ascii="Arial Narrow" w:hAnsi="Arial Narrow"/>
                <w:sz w:val="24"/>
                <w:szCs w:val="24"/>
              </w:rPr>
              <w:t>49 943,25 лв.</w:t>
            </w:r>
          </w:p>
        </w:tc>
      </w:tr>
      <w:tr w:rsidR="00F756B3" w:rsidRPr="00F4641F" w:rsidTr="008918B5">
        <w:trPr>
          <w:trHeight w:val="265"/>
          <w:jc w:val="center"/>
        </w:trPr>
        <w:tc>
          <w:tcPr>
            <w:tcW w:w="635" w:type="dxa"/>
            <w:vMerge w:val="restart"/>
            <w:tcBorders>
              <w:top w:val="single" w:sz="4" w:space="0" w:color="auto"/>
              <w:left w:val="single" w:sz="4" w:space="0" w:color="auto"/>
              <w:right w:val="single" w:sz="4" w:space="0" w:color="auto"/>
            </w:tcBorders>
            <w:shd w:val="clear" w:color="auto" w:fill="CCFFCC"/>
          </w:tcPr>
          <w:p w:rsidR="00F756B3" w:rsidRPr="00F4641F" w:rsidRDefault="00F756B3" w:rsidP="00F209EA">
            <w:pPr>
              <w:spacing w:before="120" w:after="240"/>
              <w:contextualSpacing/>
              <w:rPr>
                <w:rFonts w:ascii="Arial Narrow" w:hAnsi="Arial Narrow"/>
                <w:b/>
                <w:sz w:val="24"/>
                <w:szCs w:val="24"/>
              </w:rPr>
            </w:pPr>
            <w:r w:rsidRPr="00F4641F">
              <w:rPr>
                <w:rFonts w:ascii="Arial Narrow" w:hAnsi="Arial Narrow"/>
                <w:b/>
                <w:sz w:val="24"/>
                <w:szCs w:val="24"/>
              </w:rPr>
              <w:t>1.5.</w:t>
            </w:r>
          </w:p>
        </w:tc>
        <w:tc>
          <w:tcPr>
            <w:tcW w:w="7765" w:type="dxa"/>
            <w:tcBorders>
              <w:top w:val="single" w:sz="4" w:space="0" w:color="auto"/>
              <w:left w:val="single" w:sz="4" w:space="0" w:color="auto"/>
              <w:bottom w:val="single" w:sz="4" w:space="0" w:color="auto"/>
              <w:right w:val="single" w:sz="4" w:space="0" w:color="auto"/>
            </w:tcBorders>
            <w:shd w:val="clear" w:color="auto" w:fill="CCFFCC"/>
            <w:hideMark/>
          </w:tcPr>
          <w:p w:rsidR="00F756B3" w:rsidRPr="00F4641F" w:rsidRDefault="00F756B3" w:rsidP="00F209EA">
            <w:pPr>
              <w:spacing w:before="120" w:after="240"/>
              <w:contextualSpacing/>
              <w:jc w:val="both"/>
              <w:rPr>
                <w:rFonts w:ascii="Arial Narrow" w:hAnsi="Arial Narrow"/>
                <w:b/>
                <w:bCs/>
                <w:sz w:val="24"/>
                <w:szCs w:val="24"/>
              </w:rPr>
            </w:pPr>
            <w:r w:rsidRPr="00F4641F">
              <w:rPr>
                <w:rFonts w:ascii="Arial Narrow" w:hAnsi="Arial Narrow"/>
                <w:b/>
                <w:sz w:val="24"/>
                <w:szCs w:val="24"/>
                <w:u w:val="single"/>
              </w:rPr>
              <w:t>ОБОСОБЕНА ПОЗИЦИЯ №5:</w:t>
            </w:r>
            <w:r w:rsidRPr="00F4641F">
              <w:rPr>
                <w:rFonts w:ascii="Arial Narrow" w:hAnsi="Arial Narrow"/>
                <w:b/>
                <w:sz w:val="24"/>
                <w:szCs w:val="24"/>
              </w:rPr>
              <w:t xml:space="preserve"> Обект: „Външен водопровод за водоснабдяване на с.Чурка и с. Ловци” , в т.ч.:</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756B3" w:rsidRPr="00F4641F" w:rsidRDefault="00F756B3" w:rsidP="00F209EA">
            <w:pPr>
              <w:spacing w:before="120" w:after="240"/>
              <w:contextualSpacing/>
              <w:jc w:val="center"/>
              <w:rPr>
                <w:rFonts w:ascii="Arial Narrow" w:hAnsi="Arial Narrow"/>
                <w:b/>
                <w:bCs/>
                <w:sz w:val="24"/>
                <w:szCs w:val="24"/>
                <w:u w:val="single"/>
              </w:rPr>
            </w:pPr>
            <w:r w:rsidRPr="00F4641F">
              <w:rPr>
                <w:rFonts w:ascii="Arial Narrow" w:hAnsi="Arial Narrow"/>
                <w:b/>
                <w:bCs/>
                <w:sz w:val="24"/>
                <w:szCs w:val="24"/>
                <w:u w:val="single"/>
              </w:rPr>
              <w:t>853 754,43 лв.</w:t>
            </w:r>
          </w:p>
        </w:tc>
      </w:tr>
      <w:tr w:rsidR="00F756B3" w:rsidRPr="00F4641F" w:rsidTr="008918B5">
        <w:trPr>
          <w:trHeight w:val="58"/>
          <w:jc w:val="center"/>
        </w:trPr>
        <w:tc>
          <w:tcPr>
            <w:tcW w:w="635" w:type="dxa"/>
            <w:vMerge/>
            <w:tcBorders>
              <w:left w:val="single" w:sz="4" w:space="0" w:color="auto"/>
              <w:bottom w:val="single" w:sz="4" w:space="0" w:color="auto"/>
              <w:right w:val="single" w:sz="4" w:space="0" w:color="auto"/>
            </w:tcBorders>
            <w:shd w:val="clear" w:color="auto" w:fill="CCFFCC"/>
          </w:tcPr>
          <w:p w:rsidR="00F756B3" w:rsidRPr="00F4641F" w:rsidRDefault="00F756B3" w:rsidP="00F209EA">
            <w:pPr>
              <w:spacing w:before="120" w:after="240"/>
              <w:contextualSpacing/>
              <w:rPr>
                <w:rFonts w:ascii="Arial Narrow" w:hAnsi="Arial Narrow"/>
                <w:b/>
                <w:sz w:val="24"/>
                <w:szCs w:val="24"/>
              </w:rPr>
            </w:pPr>
          </w:p>
        </w:tc>
        <w:tc>
          <w:tcPr>
            <w:tcW w:w="7765" w:type="dxa"/>
            <w:tcBorders>
              <w:top w:val="nil"/>
              <w:left w:val="single" w:sz="4" w:space="0" w:color="auto"/>
              <w:bottom w:val="single" w:sz="4" w:space="0" w:color="auto"/>
              <w:right w:val="single" w:sz="4" w:space="0" w:color="auto"/>
            </w:tcBorders>
            <w:shd w:val="clear" w:color="auto" w:fill="CCFFCC"/>
            <w:hideMark/>
          </w:tcPr>
          <w:p w:rsidR="00F756B3" w:rsidRPr="00F4641F" w:rsidRDefault="00F756B3" w:rsidP="00F209EA">
            <w:pPr>
              <w:spacing w:before="120" w:after="240"/>
              <w:contextualSpacing/>
              <w:jc w:val="both"/>
              <w:rPr>
                <w:rFonts w:ascii="Arial Narrow" w:hAnsi="Arial Narrow"/>
                <w:i/>
                <w:sz w:val="24"/>
                <w:szCs w:val="24"/>
                <w:u w:val="single"/>
              </w:rPr>
            </w:pPr>
            <w:r w:rsidRPr="00F4641F">
              <w:rPr>
                <w:rFonts w:ascii="Arial Narrow" w:hAnsi="Arial Narrow"/>
                <w:bCs/>
                <w:i/>
                <w:sz w:val="24"/>
                <w:szCs w:val="24"/>
              </w:rPr>
              <w:t>непредвидени разходи:</w:t>
            </w:r>
          </w:p>
        </w:tc>
        <w:tc>
          <w:tcPr>
            <w:tcW w:w="1701" w:type="dxa"/>
            <w:tcBorders>
              <w:top w:val="nil"/>
              <w:left w:val="single" w:sz="4" w:space="0" w:color="auto"/>
              <w:bottom w:val="single" w:sz="4" w:space="0" w:color="auto"/>
              <w:right w:val="single" w:sz="4" w:space="0" w:color="auto"/>
            </w:tcBorders>
            <w:shd w:val="clear" w:color="auto" w:fill="CCFFCC"/>
            <w:vAlign w:val="center"/>
          </w:tcPr>
          <w:p w:rsidR="00F756B3" w:rsidRPr="00F4641F" w:rsidRDefault="00F756B3" w:rsidP="00F209EA">
            <w:pPr>
              <w:spacing w:before="120" w:after="240"/>
              <w:contextualSpacing/>
              <w:jc w:val="center"/>
              <w:rPr>
                <w:rFonts w:ascii="Arial Narrow" w:hAnsi="Arial Narrow"/>
                <w:bCs/>
                <w:i/>
                <w:sz w:val="24"/>
                <w:szCs w:val="24"/>
              </w:rPr>
            </w:pPr>
            <w:r w:rsidRPr="00F4641F">
              <w:rPr>
                <w:rFonts w:ascii="Arial Narrow" w:hAnsi="Arial Narrow"/>
                <w:bCs/>
                <w:i/>
                <w:sz w:val="24"/>
                <w:szCs w:val="24"/>
              </w:rPr>
              <w:t>20 147,70 лв.</w:t>
            </w:r>
          </w:p>
        </w:tc>
      </w:tr>
      <w:tr w:rsidR="00F756B3" w:rsidRPr="00F4641F" w:rsidTr="008918B5">
        <w:trPr>
          <w:trHeight w:val="97"/>
          <w:jc w:val="center"/>
        </w:trPr>
        <w:tc>
          <w:tcPr>
            <w:tcW w:w="635" w:type="dxa"/>
            <w:tcBorders>
              <w:top w:val="nil"/>
              <w:left w:val="single" w:sz="4" w:space="0" w:color="auto"/>
              <w:bottom w:val="single" w:sz="4" w:space="0" w:color="auto"/>
              <w:right w:val="single" w:sz="4" w:space="0" w:color="auto"/>
            </w:tcBorders>
          </w:tcPr>
          <w:p w:rsidR="00F756B3" w:rsidRPr="00F4641F" w:rsidRDefault="00F756B3" w:rsidP="00F209EA">
            <w:pPr>
              <w:spacing w:before="120" w:after="240"/>
              <w:contextualSpacing/>
              <w:rPr>
                <w:rFonts w:ascii="Arial Narrow" w:hAnsi="Arial Narrow"/>
                <w:bCs/>
                <w:sz w:val="24"/>
                <w:szCs w:val="24"/>
              </w:rPr>
            </w:pPr>
            <w:r w:rsidRPr="00F4641F">
              <w:rPr>
                <w:rFonts w:ascii="Arial Narrow" w:hAnsi="Arial Narrow"/>
                <w:bCs/>
                <w:sz w:val="24"/>
                <w:szCs w:val="24"/>
              </w:rPr>
              <w:t>1.5.1.</w:t>
            </w:r>
          </w:p>
        </w:tc>
        <w:tc>
          <w:tcPr>
            <w:tcW w:w="7765" w:type="dxa"/>
            <w:tcBorders>
              <w:top w:val="nil"/>
              <w:left w:val="single" w:sz="4" w:space="0" w:color="auto"/>
              <w:bottom w:val="single" w:sz="4" w:space="0" w:color="auto"/>
              <w:right w:val="single" w:sz="4" w:space="0" w:color="auto"/>
            </w:tcBorders>
            <w:shd w:val="clear" w:color="auto" w:fill="auto"/>
            <w:hideMark/>
          </w:tcPr>
          <w:p w:rsidR="00F756B3" w:rsidRPr="00F4641F" w:rsidRDefault="00F756B3" w:rsidP="00F209EA">
            <w:pPr>
              <w:spacing w:before="120" w:after="240"/>
              <w:contextualSpacing/>
              <w:jc w:val="both"/>
              <w:rPr>
                <w:rFonts w:ascii="Arial Narrow" w:hAnsi="Arial Narrow"/>
                <w:sz w:val="24"/>
                <w:szCs w:val="24"/>
              </w:rPr>
            </w:pPr>
            <w:r w:rsidRPr="00F4641F">
              <w:rPr>
                <w:rFonts w:ascii="Arial Narrow" w:hAnsi="Arial Narrow"/>
                <w:bCs/>
                <w:sz w:val="24"/>
                <w:szCs w:val="24"/>
              </w:rPr>
              <w:t>Част: Вливен водопровод с  диаметър в мм Ф90.</w:t>
            </w:r>
          </w:p>
        </w:tc>
        <w:tc>
          <w:tcPr>
            <w:tcW w:w="1701" w:type="dxa"/>
            <w:tcBorders>
              <w:top w:val="nil"/>
              <w:left w:val="single" w:sz="4" w:space="0" w:color="auto"/>
              <w:bottom w:val="single" w:sz="4" w:space="0" w:color="auto"/>
              <w:right w:val="single" w:sz="4" w:space="0" w:color="auto"/>
            </w:tcBorders>
            <w:vAlign w:val="center"/>
          </w:tcPr>
          <w:p w:rsidR="00F756B3" w:rsidRPr="00F4641F" w:rsidRDefault="00F756B3" w:rsidP="00F209EA">
            <w:pPr>
              <w:spacing w:before="120" w:after="240"/>
              <w:contextualSpacing/>
              <w:jc w:val="center"/>
              <w:rPr>
                <w:rFonts w:ascii="Arial Narrow" w:hAnsi="Arial Narrow"/>
                <w:sz w:val="24"/>
                <w:szCs w:val="24"/>
              </w:rPr>
            </w:pPr>
            <w:r w:rsidRPr="00F4641F">
              <w:rPr>
                <w:rFonts w:ascii="Arial Narrow" w:hAnsi="Arial Narrow"/>
                <w:sz w:val="24"/>
                <w:szCs w:val="24"/>
              </w:rPr>
              <w:t>121 973,15 лв.</w:t>
            </w:r>
          </w:p>
        </w:tc>
      </w:tr>
      <w:tr w:rsidR="00F756B3" w:rsidRPr="00F4641F" w:rsidTr="008918B5">
        <w:trPr>
          <w:trHeight w:val="284"/>
          <w:jc w:val="center"/>
        </w:trPr>
        <w:tc>
          <w:tcPr>
            <w:tcW w:w="635" w:type="dxa"/>
            <w:tcBorders>
              <w:top w:val="single" w:sz="4" w:space="0" w:color="auto"/>
              <w:left w:val="single" w:sz="4" w:space="0" w:color="auto"/>
              <w:bottom w:val="single" w:sz="4" w:space="0" w:color="auto"/>
              <w:right w:val="single" w:sz="4" w:space="0" w:color="auto"/>
            </w:tcBorders>
          </w:tcPr>
          <w:p w:rsidR="00F756B3" w:rsidRPr="00F4641F" w:rsidRDefault="00F756B3" w:rsidP="00F209EA">
            <w:pPr>
              <w:spacing w:before="120" w:after="240"/>
              <w:contextualSpacing/>
              <w:rPr>
                <w:rFonts w:ascii="Arial Narrow" w:hAnsi="Arial Narrow"/>
                <w:bCs/>
                <w:sz w:val="24"/>
                <w:szCs w:val="24"/>
              </w:rPr>
            </w:pPr>
            <w:r w:rsidRPr="00F4641F">
              <w:rPr>
                <w:rFonts w:ascii="Arial Narrow" w:hAnsi="Arial Narrow"/>
                <w:bCs/>
                <w:sz w:val="24"/>
                <w:szCs w:val="24"/>
              </w:rPr>
              <w:t>1.5.2.</w:t>
            </w:r>
          </w:p>
        </w:tc>
        <w:tc>
          <w:tcPr>
            <w:tcW w:w="7765" w:type="dxa"/>
            <w:tcBorders>
              <w:top w:val="single" w:sz="4" w:space="0" w:color="auto"/>
              <w:left w:val="single" w:sz="4" w:space="0" w:color="auto"/>
              <w:bottom w:val="single" w:sz="4" w:space="0" w:color="auto"/>
              <w:right w:val="single" w:sz="4" w:space="0" w:color="auto"/>
            </w:tcBorders>
            <w:shd w:val="clear" w:color="auto" w:fill="auto"/>
            <w:hideMark/>
          </w:tcPr>
          <w:p w:rsidR="00F756B3" w:rsidRPr="00F4641F" w:rsidRDefault="00F756B3" w:rsidP="00F209EA">
            <w:pPr>
              <w:spacing w:before="120" w:after="240"/>
              <w:contextualSpacing/>
              <w:jc w:val="both"/>
              <w:rPr>
                <w:rFonts w:ascii="Arial Narrow" w:hAnsi="Arial Narrow"/>
                <w:sz w:val="24"/>
                <w:szCs w:val="24"/>
              </w:rPr>
            </w:pPr>
            <w:r w:rsidRPr="00F4641F">
              <w:rPr>
                <w:rFonts w:ascii="Arial Narrow" w:hAnsi="Arial Narrow"/>
                <w:bCs/>
                <w:sz w:val="24"/>
                <w:szCs w:val="24"/>
              </w:rPr>
              <w:t>Част: Напорен водопровод от Помпена станция до Водоем 100</w:t>
            </w:r>
            <w:r w:rsidR="00F67281" w:rsidRPr="00F4641F">
              <w:rPr>
                <w:rFonts w:ascii="Arial Narrow" w:hAnsi="Arial Narrow"/>
                <w:bCs/>
                <w:sz w:val="24"/>
                <w:szCs w:val="24"/>
              </w:rPr>
              <w:t>м</w:t>
            </w:r>
            <w:r w:rsidRPr="00F4641F">
              <w:rPr>
                <w:rFonts w:ascii="Arial Narrow" w:hAnsi="Arial Narrow"/>
                <w:bCs/>
                <w:sz w:val="24"/>
                <w:szCs w:val="24"/>
              </w:rPr>
              <w:t>3 за с. Чурка - диаметър в мм Ф63.</w:t>
            </w:r>
          </w:p>
        </w:tc>
        <w:tc>
          <w:tcPr>
            <w:tcW w:w="1701" w:type="dxa"/>
            <w:tcBorders>
              <w:top w:val="single" w:sz="4" w:space="0" w:color="auto"/>
              <w:left w:val="single" w:sz="4" w:space="0" w:color="auto"/>
              <w:bottom w:val="single" w:sz="4" w:space="0" w:color="auto"/>
              <w:right w:val="single" w:sz="4" w:space="0" w:color="auto"/>
            </w:tcBorders>
            <w:vAlign w:val="center"/>
          </w:tcPr>
          <w:p w:rsidR="00F756B3" w:rsidRPr="00F4641F" w:rsidRDefault="00F756B3" w:rsidP="00F209EA">
            <w:pPr>
              <w:spacing w:before="120" w:after="240"/>
              <w:contextualSpacing/>
              <w:jc w:val="center"/>
              <w:rPr>
                <w:rFonts w:ascii="Arial Narrow" w:hAnsi="Arial Narrow"/>
                <w:sz w:val="24"/>
                <w:szCs w:val="24"/>
              </w:rPr>
            </w:pPr>
            <w:r w:rsidRPr="00F4641F">
              <w:rPr>
                <w:rFonts w:ascii="Arial Narrow" w:hAnsi="Arial Narrow"/>
                <w:sz w:val="24"/>
                <w:szCs w:val="24"/>
              </w:rPr>
              <w:t>255 246,12 лв.</w:t>
            </w:r>
          </w:p>
        </w:tc>
      </w:tr>
      <w:tr w:rsidR="00F756B3" w:rsidRPr="00F4641F" w:rsidTr="008918B5">
        <w:trPr>
          <w:trHeight w:val="58"/>
          <w:jc w:val="center"/>
        </w:trPr>
        <w:tc>
          <w:tcPr>
            <w:tcW w:w="635" w:type="dxa"/>
            <w:tcBorders>
              <w:top w:val="single" w:sz="4" w:space="0" w:color="auto"/>
              <w:left w:val="single" w:sz="4" w:space="0" w:color="auto"/>
              <w:bottom w:val="single" w:sz="4" w:space="0" w:color="auto"/>
              <w:right w:val="single" w:sz="4" w:space="0" w:color="auto"/>
            </w:tcBorders>
          </w:tcPr>
          <w:p w:rsidR="00F756B3" w:rsidRPr="00F4641F" w:rsidRDefault="00F756B3" w:rsidP="00F209EA">
            <w:pPr>
              <w:spacing w:before="120" w:after="240"/>
              <w:contextualSpacing/>
              <w:rPr>
                <w:rFonts w:ascii="Arial Narrow" w:hAnsi="Arial Narrow"/>
                <w:bCs/>
                <w:sz w:val="24"/>
                <w:szCs w:val="24"/>
              </w:rPr>
            </w:pPr>
            <w:r w:rsidRPr="00F4641F">
              <w:rPr>
                <w:rFonts w:ascii="Arial Narrow" w:hAnsi="Arial Narrow"/>
                <w:bCs/>
                <w:sz w:val="24"/>
                <w:szCs w:val="24"/>
              </w:rPr>
              <w:t>1.5.3.</w:t>
            </w:r>
          </w:p>
        </w:tc>
        <w:tc>
          <w:tcPr>
            <w:tcW w:w="7765" w:type="dxa"/>
            <w:tcBorders>
              <w:top w:val="single" w:sz="4" w:space="0" w:color="auto"/>
              <w:left w:val="single" w:sz="4" w:space="0" w:color="auto"/>
              <w:bottom w:val="single" w:sz="4" w:space="0" w:color="auto"/>
              <w:right w:val="single" w:sz="4" w:space="0" w:color="auto"/>
            </w:tcBorders>
            <w:shd w:val="clear" w:color="auto" w:fill="auto"/>
            <w:hideMark/>
          </w:tcPr>
          <w:p w:rsidR="00F756B3" w:rsidRPr="00F4641F" w:rsidRDefault="00F756B3" w:rsidP="00F209EA">
            <w:pPr>
              <w:spacing w:before="120" w:after="240"/>
              <w:contextualSpacing/>
              <w:jc w:val="both"/>
              <w:rPr>
                <w:rFonts w:ascii="Arial Narrow" w:hAnsi="Arial Narrow"/>
                <w:sz w:val="24"/>
                <w:szCs w:val="24"/>
              </w:rPr>
            </w:pPr>
            <w:r w:rsidRPr="00F4641F">
              <w:rPr>
                <w:rFonts w:ascii="Arial Narrow" w:hAnsi="Arial Narrow"/>
                <w:bCs/>
                <w:sz w:val="24"/>
                <w:szCs w:val="24"/>
              </w:rPr>
              <w:t>Част: Шахта за спирателен кран, Водоем 100</w:t>
            </w:r>
            <w:r w:rsidR="00F67281" w:rsidRPr="00F4641F">
              <w:rPr>
                <w:rFonts w:ascii="Arial Narrow" w:hAnsi="Arial Narrow"/>
                <w:bCs/>
                <w:sz w:val="24"/>
                <w:szCs w:val="24"/>
              </w:rPr>
              <w:t>м</w:t>
            </w:r>
            <w:r w:rsidRPr="00F4641F">
              <w:rPr>
                <w:rFonts w:ascii="Arial Narrow" w:hAnsi="Arial Narrow"/>
                <w:bCs/>
                <w:sz w:val="24"/>
                <w:szCs w:val="24"/>
              </w:rPr>
              <w:t>3 за село Ловци с хлораторно и помпена станция и Водоем 100</w:t>
            </w:r>
            <w:r w:rsidR="00F67281" w:rsidRPr="00F4641F">
              <w:rPr>
                <w:rFonts w:ascii="Arial Narrow" w:hAnsi="Arial Narrow"/>
                <w:bCs/>
                <w:sz w:val="24"/>
                <w:szCs w:val="24"/>
              </w:rPr>
              <w:t>м</w:t>
            </w:r>
            <w:r w:rsidRPr="00F4641F">
              <w:rPr>
                <w:rFonts w:ascii="Arial Narrow" w:hAnsi="Arial Narrow"/>
                <w:bCs/>
                <w:sz w:val="24"/>
                <w:szCs w:val="24"/>
              </w:rPr>
              <w:t>3 за село Ловци с хлораторно и помпена станция.</w:t>
            </w:r>
          </w:p>
        </w:tc>
        <w:tc>
          <w:tcPr>
            <w:tcW w:w="1701" w:type="dxa"/>
            <w:tcBorders>
              <w:top w:val="single" w:sz="4" w:space="0" w:color="auto"/>
              <w:left w:val="single" w:sz="4" w:space="0" w:color="auto"/>
              <w:bottom w:val="single" w:sz="4" w:space="0" w:color="auto"/>
              <w:right w:val="single" w:sz="4" w:space="0" w:color="auto"/>
            </w:tcBorders>
            <w:vAlign w:val="center"/>
          </w:tcPr>
          <w:p w:rsidR="00F756B3" w:rsidRPr="00F4641F" w:rsidRDefault="00F756B3" w:rsidP="00F209EA">
            <w:pPr>
              <w:spacing w:before="120" w:after="240"/>
              <w:contextualSpacing/>
              <w:jc w:val="center"/>
              <w:rPr>
                <w:rFonts w:ascii="Arial Narrow" w:hAnsi="Arial Narrow"/>
                <w:sz w:val="24"/>
                <w:szCs w:val="24"/>
              </w:rPr>
            </w:pPr>
            <w:r w:rsidRPr="00F4641F">
              <w:rPr>
                <w:rFonts w:ascii="Arial Narrow" w:hAnsi="Arial Narrow"/>
                <w:sz w:val="24"/>
                <w:szCs w:val="24"/>
              </w:rPr>
              <w:t>425 583,46 лв.</w:t>
            </w:r>
          </w:p>
        </w:tc>
      </w:tr>
      <w:tr w:rsidR="00F756B3" w:rsidRPr="00F4641F" w:rsidTr="008918B5">
        <w:trPr>
          <w:trHeight w:val="58"/>
          <w:jc w:val="center"/>
        </w:trPr>
        <w:tc>
          <w:tcPr>
            <w:tcW w:w="635" w:type="dxa"/>
            <w:tcBorders>
              <w:top w:val="single" w:sz="4" w:space="0" w:color="auto"/>
              <w:left w:val="single" w:sz="4" w:space="0" w:color="auto"/>
              <w:bottom w:val="single" w:sz="4" w:space="0" w:color="auto"/>
              <w:right w:val="single" w:sz="4" w:space="0" w:color="auto"/>
            </w:tcBorders>
          </w:tcPr>
          <w:p w:rsidR="00F756B3" w:rsidRPr="00F4641F" w:rsidRDefault="00F756B3" w:rsidP="00F209EA">
            <w:pPr>
              <w:spacing w:before="120" w:after="240"/>
              <w:contextualSpacing/>
              <w:rPr>
                <w:rFonts w:ascii="Arial Narrow" w:hAnsi="Arial Narrow"/>
                <w:bCs/>
                <w:sz w:val="24"/>
                <w:szCs w:val="24"/>
              </w:rPr>
            </w:pPr>
            <w:r w:rsidRPr="00F4641F">
              <w:rPr>
                <w:rFonts w:ascii="Arial Narrow" w:hAnsi="Arial Narrow"/>
                <w:bCs/>
                <w:sz w:val="24"/>
                <w:szCs w:val="24"/>
              </w:rPr>
              <w:t>1.5.4.</w:t>
            </w:r>
          </w:p>
        </w:tc>
        <w:tc>
          <w:tcPr>
            <w:tcW w:w="7765" w:type="dxa"/>
            <w:tcBorders>
              <w:top w:val="single" w:sz="4" w:space="0" w:color="auto"/>
              <w:left w:val="single" w:sz="4" w:space="0" w:color="auto"/>
              <w:bottom w:val="single" w:sz="4" w:space="0" w:color="auto"/>
              <w:right w:val="single" w:sz="4" w:space="0" w:color="auto"/>
            </w:tcBorders>
            <w:shd w:val="clear" w:color="auto" w:fill="auto"/>
            <w:hideMark/>
          </w:tcPr>
          <w:p w:rsidR="00F47862" w:rsidRPr="00F4641F" w:rsidRDefault="00F756B3" w:rsidP="0007155A">
            <w:pPr>
              <w:spacing w:before="120" w:after="240"/>
              <w:contextualSpacing/>
              <w:jc w:val="both"/>
              <w:rPr>
                <w:rFonts w:ascii="Arial Narrow" w:hAnsi="Arial Narrow"/>
                <w:sz w:val="24"/>
                <w:szCs w:val="24"/>
              </w:rPr>
            </w:pPr>
            <w:r w:rsidRPr="00F4641F">
              <w:rPr>
                <w:rFonts w:ascii="Arial Narrow" w:hAnsi="Arial Narrow"/>
                <w:bCs/>
                <w:sz w:val="24"/>
                <w:szCs w:val="24"/>
              </w:rPr>
              <w:t>Част: Рехабилитация на улиците по цялата ширина за</w:t>
            </w:r>
            <w:r w:rsidRPr="00F4641F">
              <w:rPr>
                <w:rFonts w:ascii="Arial Narrow" w:hAnsi="Arial Narrow"/>
                <w:sz w:val="24"/>
                <w:szCs w:val="24"/>
              </w:rPr>
              <w:br/>
            </w:r>
            <w:r w:rsidRPr="00F4641F">
              <w:rPr>
                <w:rFonts w:ascii="Arial Narrow" w:hAnsi="Arial Narrow"/>
                <w:bCs/>
                <w:sz w:val="24"/>
                <w:szCs w:val="24"/>
              </w:rPr>
              <w:t xml:space="preserve">обект </w:t>
            </w:r>
            <w:r w:rsidRPr="00F4641F">
              <w:rPr>
                <w:rFonts w:ascii="Arial Narrow" w:hAnsi="Arial Narrow"/>
                <w:sz w:val="24"/>
                <w:szCs w:val="24"/>
              </w:rPr>
              <w:t>„Външен водопровод за водоснабдяване на с.Чурка и  с.Ловци”.</w:t>
            </w:r>
          </w:p>
        </w:tc>
        <w:tc>
          <w:tcPr>
            <w:tcW w:w="1701" w:type="dxa"/>
            <w:tcBorders>
              <w:top w:val="single" w:sz="4" w:space="0" w:color="auto"/>
              <w:left w:val="single" w:sz="4" w:space="0" w:color="auto"/>
              <w:bottom w:val="single" w:sz="4" w:space="0" w:color="auto"/>
              <w:right w:val="single" w:sz="4" w:space="0" w:color="auto"/>
            </w:tcBorders>
            <w:vAlign w:val="center"/>
          </w:tcPr>
          <w:p w:rsidR="00F756B3" w:rsidRPr="00F4641F" w:rsidRDefault="00F756B3" w:rsidP="00F209EA">
            <w:pPr>
              <w:spacing w:before="120" w:after="240"/>
              <w:contextualSpacing/>
              <w:jc w:val="center"/>
              <w:rPr>
                <w:rFonts w:ascii="Arial Narrow" w:hAnsi="Arial Narrow"/>
                <w:sz w:val="24"/>
                <w:szCs w:val="24"/>
              </w:rPr>
            </w:pPr>
            <w:r w:rsidRPr="00F4641F">
              <w:rPr>
                <w:rFonts w:ascii="Arial Narrow" w:hAnsi="Arial Narrow"/>
                <w:sz w:val="24"/>
                <w:szCs w:val="24"/>
              </w:rPr>
              <w:t>30 804,00 лв.</w:t>
            </w:r>
          </w:p>
        </w:tc>
      </w:tr>
      <w:tr w:rsidR="00F756B3" w:rsidRPr="00F4641F" w:rsidTr="008918B5">
        <w:trPr>
          <w:trHeight w:val="362"/>
          <w:jc w:val="center"/>
        </w:trPr>
        <w:tc>
          <w:tcPr>
            <w:tcW w:w="635" w:type="dxa"/>
            <w:vMerge w:val="restart"/>
            <w:tcBorders>
              <w:top w:val="single" w:sz="4" w:space="0" w:color="auto"/>
              <w:left w:val="single" w:sz="4" w:space="0" w:color="auto"/>
              <w:bottom w:val="single" w:sz="4" w:space="0" w:color="auto"/>
              <w:right w:val="single" w:sz="4" w:space="0" w:color="auto"/>
            </w:tcBorders>
            <w:shd w:val="clear" w:color="auto" w:fill="CCFFCC"/>
          </w:tcPr>
          <w:p w:rsidR="00F756B3" w:rsidRPr="00F4641F" w:rsidRDefault="00F756B3" w:rsidP="00F209EA">
            <w:pPr>
              <w:spacing w:before="120" w:after="240"/>
              <w:contextualSpacing/>
              <w:rPr>
                <w:rFonts w:ascii="Arial Narrow" w:hAnsi="Arial Narrow"/>
                <w:b/>
                <w:sz w:val="24"/>
                <w:szCs w:val="24"/>
              </w:rPr>
            </w:pPr>
            <w:r w:rsidRPr="00F4641F">
              <w:rPr>
                <w:rFonts w:ascii="Arial Narrow" w:hAnsi="Arial Narrow"/>
                <w:b/>
                <w:sz w:val="24"/>
                <w:szCs w:val="24"/>
              </w:rPr>
              <w:t>1.6.</w:t>
            </w:r>
          </w:p>
        </w:tc>
        <w:tc>
          <w:tcPr>
            <w:tcW w:w="7765" w:type="dxa"/>
            <w:tcBorders>
              <w:top w:val="single" w:sz="4" w:space="0" w:color="auto"/>
              <w:left w:val="single" w:sz="4" w:space="0" w:color="auto"/>
              <w:bottom w:val="single" w:sz="4" w:space="0" w:color="auto"/>
              <w:right w:val="single" w:sz="4" w:space="0" w:color="auto"/>
            </w:tcBorders>
            <w:shd w:val="clear" w:color="auto" w:fill="CCFFCC"/>
            <w:hideMark/>
          </w:tcPr>
          <w:p w:rsidR="00F756B3" w:rsidRPr="00F4641F" w:rsidRDefault="00F756B3" w:rsidP="00F209EA">
            <w:pPr>
              <w:spacing w:before="120" w:after="240"/>
              <w:contextualSpacing/>
              <w:jc w:val="both"/>
              <w:rPr>
                <w:rFonts w:ascii="Arial Narrow" w:hAnsi="Arial Narrow"/>
                <w:b/>
                <w:sz w:val="24"/>
                <w:szCs w:val="24"/>
              </w:rPr>
            </w:pPr>
            <w:r w:rsidRPr="00F4641F">
              <w:rPr>
                <w:rFonts w:ascii="Arial Narrow" w:hAnsi="Arial Narrow"/>
                <w:b/>
                <w:sz w:val="24"/>
                <w:szCs w:val="24"/>
                <w:u w:val="single"/>
              </w:rPr>
              <w:t>ОБОСОБЕНА ПОЗИЦИЯ №6:</w:t>
            </w:r>
            <w:r w:rsidRPr="00F4641F">
              <w:rPr>
                <w:rFonts w:ascii="Arial Narrow" w:hAnsi="Arial Narrow"/>
                <w:b/>
                <w:sz w:val="24"/>
                <w:szCs w:val="24"/>
              </w:rPr>
              <w:t xml:space="preserve"> Обект: „Вътрешна водопроводна мрежа с.Средногорци, община Мадан (ул. Изгрев, ул. П. Р. Славейков и ул. Еделвайс)“, в т.ч.:</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756B3" w:rsidRPr="00F4641F" w:rsidRDefault="00F756B3" w:rsidP="00F209EA">
            <w:pPr>
              <w:spacing w:before="120" w:after="240"/>
              <w:contextualSpacing/>
              <w:jc w:val="center"/>
              <w:rPr>
                <w:rFonts w:ascii="Arial Narrow" w:hAnsi="Arial Narrow"/>
                <w:b/>
                <w:bCs/>
                <w:sz w:val="24"/>
                <w:szCs w:val="24"/>
                <w:u w:val="single"/>
              </w:rPr>
            </w:pPr>
            <w:r w:rsidRPr="00F4641F">
              <w:rPr>
                <w:rFonts w:ascii="Arial Narrow" w:hAnsi="Arial Narrow"/>
                <w:b/>
                <w:bCs/>
                <w:sz w:val="24"/>
                <w:szCs w:val="24"/>
                <w:u w:val="single"/>
              </w:rPr>
              <w:t>168 148,49 лв.</w:t>
            </w:r>
          </w:p>
        </w:tc>
      </w:tr>
      <w:tr w:rsidR="00F756B3" w:rsidRPr="00F4641F" w:rsidTr="008918B5">
        <w:trPr>
          <w:trHeight w:val="126"/>
          <w:jc w:val="center"/>
        </w:trPr>
        <w:tc>
          <w:tcPr>
            <w:tcW w:w="635" w:type="dxa"/>
            <w:vMerge/>
            <w:tcBorders>
              <w:top w:val="single" w:sz="4" w:space="0" w:color="auto"/>
              <w:left w:val="single" w:sz="4" w:space="0" w:color="auto"/>
              <w:bottom w:val="single" w:sz="4" w:space="0" w:color="auto"/>
              <w:right w:val="single" w:sz="4" w:space="0" w:color="auto"/>
            </w:tcBorders>
            <w:shd w:val="clear" w:color="auto" w:fill="CCFFCC"/>
          </w:tcPr>
          <w:p w:rsidR="00F756B3" w:rsidRPr="00F4641F" w:rsidRDefault="00F756B3" w:rsidP="00F209EA">
            <w:pPr>
              <w:spacing w:before="120" w:after="240"/>
              <w:contextualSpacing/>
              <w:rPr>
                <w:rFonts w:ascii="Arial Narrow" w:hAnsi="Arial Narrow"/>
                <w:b/>
                <w:sz w:val="24"/>
                <w:szCs w:val="24"/>
              </w:rPr>
            </w:pPr>
          </w:p>
        </w:tc>
        <w:tc>
          <w:tcPr>
            <w:tcW w:w="7765" w:type="dxa"/>
            <w:tcBorders>
              <w:top w:val="single" w:sz="4" w:space="0" w:color="auto"/>
              <w:left w:val="single" w:sz="4" w:space="0" w:color="auto"/>
              <w:bottom w:val="single" w:sz="4" w:space="0" w:color="auto"/>
              <w:right w:val="single" w:sz="4" w:space="0" w:color="auto"/>
            </w:tcBorders>
            <w:shd w:val="clear" w:color="auto" w:fill="CCFFCC"/>
            <w:hideMark/>
          </w:tcPr>
          <w:p w:rsidR="00F756B3" w:rsidRPr="00F4641F" w:rsidRDefault="00F756B3" w:rsidP="00F209EA">
            <w:pPr>
              <w:spacing w:before="120" w:after="240"/>
              <w:contextualSpacing/>
              <w:jc w:val="both"/>
              <w:rPr>
                <w:rFonts w:ascii="Arial Narrow" w:hAnsi="Arial Narrow"/>
                <w:i/>
                <w:sz w:val="24"/>
                <w:szCs w:val="24"/>
                <w:u w:val="single"/>
              </w:rPr>
            </w:pPr>
            <w:r w:rsidRPr="00F4641F">
              <w:rPr>
                <w:rFonts w:ascii="Arial Narrow" w:hAnsi="Arial Narrow"/>
                <w:bCs/>
                <w:i/>
                <w:sz w:val="24"/>
                <w:szCs w:val="24"/>
              </w:rPr>
              <w:t>непредвидени разходи:</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756B3" w:rsidRPr="00F4641F" w:rsidRDefault="00F756B3" w:rsidP="00F209EA">
            <w:pPr>
              <w:spacing w:before="120" w:after="240"/>
              <w:contextualSpacing/>
              <w:jc w:val="center"/>
              <w:rPr>
                <w:rFonts w:ascii="Arial Narrow" w:hAnsi="Arial Narrow"/>
                <w:bCs/>
                <w:i/>
                <w:sz w:val="24"/>
                <w:szCs w:val="24"/>
              </w:rPr>
            </w:pPr>
            <w:r w:rsidRPr="00F4641F">
              <w:rPr>
                <w:rFonts w:ascii="Arial Narrow" w:hAnsi="Arial Narrow"/>
                <w:bCs/>
                <w:i/>
                <w:sz w:val="24"/>
                <w:szCs w:val="24"/>
              </w:rPr>
              <w:t>3 968,13 лв.</w:t>
            </w:r>
          </w:p>
        </w:tc>
      </w:tr>
      <w:tr w:rsidR="00F756B3" w:rsidRPr="00F4641F" w:rsidTr="008918B5">
        <w:trPr>
          <w:trHeight w:val="135"/>
          <w:jc w:val="center"/>
        </w:trPr>
        <w:tc>
          <w:tcPr>
            <w:tcW w:w="635" w:type="dxa"/>
            <w:tcBorders>
              <w:top w:val="single" w:sz="4" w:space="0" w:color="auto"/>
              <w:left w:val="single" w:sz="4" w:space="0" w:color="auto"/>
              <w:bottom w:val="single" w:sz="4" w:space="0" w:color="auto"/>
              <w:right w:val="single" w:sz="4" w:space="0" w:color="auto"/>
            </w:tcBorders>
          </w:tcPr>
          <w:p w:rsidR="00F756B3" w:rsidRPr="00F4641F" w:rsidRDefault="00F756B3" w:rsidP="00F209EA">
            <w:pPr>
              <w:spacing w:before="120" w:after="240"/>
              <w:contextualSpacing/>
              <w:rPr>
                <w:rFonts w:ascii="Arial Narrow" w:hAnsi="Arial Narrow"/>
                <w:bCs/>
                <w:sz w:val="24"/>
                <w:szCs w:val="24"/>
              </w:rPr>
            </w:pPr>
            <w:r w:rsidRPr="00F4641F">
              <w:rPr>
                <w:rFonts w:ascii="Arial Narrow" w:hAnsi="Arial Narrow"/>
                <w:bCs/>
                <w:sz w:val="24"/>
                <w:szCs w:val="24"/>
              </w:rPr>
              <w:t>1.6.1.</w:t>
            </w:r>
          </w:p>
        </w:tc>
        <w:tc>
          <w:tcPr>
            <w:tcW w:w="7765" w:type="dxa"/>
            <w:tcBorders>
              <w:top w:val="single" w:sz="4" w:space="0" w:color="auto"/>
              <w:left w:val="single" w:sz="4" w:space="0" w:color="auto"/>
              <w:bottom w:val="single" w:sz="4" w:space="0" w:color="auto"/>
              <w:right w:val="single" w:sz="4" w:space="0" w:color="auto"/>
            </w:tcBorders>
            <w:shd w:val="clear" w:color="auto" w:fill="auto"/>
            <w:hideMark/>
          </w:tcPr>
          <w:p w:rsidR="00F756B3" w:rsidRPr="00F4641F" w:rsidRDefault="00F756B3" w:rsidP="00F209EA">
            <w:pPr>
              <w:spacing w:before="120" w:after="240"/>
              <w:contextualSpacing/>
              <w:jc w:val="both"/>
              <w:rPr>
                <w:rFonts w:ascii="Arial Narrow" w:hAnsi="Arial Narrow"/>
                <w:sz w:val="24"/>
                <w:szCs w:val="24"/>
              </w:rPr>
            </w:pPr>
            <w:r w:rsidRPr="00F4641F">
              <w:rPr>
                <w:rFonts w:ascii="Arial Narrow" w:hAnsi="Arial Narrow"/>
                <w:bCs/>
                <w:sz w:val="24"/>
                <w:szCs w:val="24"/>
              </w:rPr>
              <w:t>Част: Вътрешна водопроводна мрежа с.Средногорци, ул."Изгрев"</w:t>
            </w:r>
            <w:r w:rsidR="001B49F5" w:rsidRPr="00F4641F">
              <w:rPr>
                <w:rFonts w:ascii="Arial Narrow" w:hAnsi="Arial Narrow"/>
                <w:bCs/>
                <w:sz w:val="24"/>
                <w:szCs w:val="24"/>
              </w:rPr>
              <w:t xml:space="preserve"> </w:t>
            </w:r>
            <w:r w:rsidRPr="00F4641F">
              <w:rPr>
                <w:rFonts w:ascii="Arial Narrow" w:hAnsi="Arial Narrow"/>
                <w:bCs/>
                <w:sz w:val="24"/>
                <w:szCs w:val="24"/>
              </w:rPr>
              <w:t>-</w:t>
            </w:r>
            <w:r w:rsidR="001B49F5" w:rsidRPr="00F4641F">
              <w:rPr>
                <w:rFonts w:ascii="Arial Narrow" w:hAnsi="Arial Narrow"/>
                <w:bCs/>
                <w:sz w:val="24"/>
                <w:szCs w:val="24"/>
              </w:rPr>
              <w:t xml:space="preserve"> </w:t>
            </w:r>
            <w:r w:rsidRPr="00F4641F">
              <w:rPr>
                <w:rFonts w:ascii="Arial Narrow" w:hAnsi="Arial Narrow"/>
                <w:bCs/>
                <w:sz w:val="24"/>
                <w:szCs w:val="24"/>
              </w:rPr>
              <w:t>диаметър в мм Ф90.</w:t>
            </w:r>
          </w:p>
        </w:tc>
        <w:tc>
          <w:tcPr>
            <w:tcW w:w="1701" w:type="dxa"/>
            <w:tcBorders>
              <w:top w:val="single" w:sz="4" w:space="0" w:color="auto"/>
              <w:left w:val="single" w:sz="4" w:space="0" w:color="auto"/>
              <w:bottom w:val="single" w:sz="4" w:space="0" w:color="auto"/>
              <w:right w:val="single" w:sz="4" w:space="0" w:color="auto"/>
            </w:tcBorders>
            <w:vAlign w:val="center"/>
          </w:tcPr>
          <w:p w:rsidR="00F756B3" w:rsidRPr="00F4641F" w:rsidRDefault="00F756B3" w:rsidP="00F209EA">
            <w:pPr>
              <w:spacing w:before="120" w:after="240"/>
              <w:contextualSpacing/>
              <w:jc w:val="center"/>
              <w:rPr>
                <w:rFonts w:ascii="Arial Narrow" w:hAnsi="Arial Narrow"/>
                <w:sz w:val="24"/>
                <w:szCs w:val="24"/>
              </w:rPr>
            </w:pPr>
            <w:r w:rsidRPr="00F4641F">
              <w:rPr>
                <w:rFonts w:ascii="Arial Narrow" w:hAnsi="Arial Narrow"/>
                <w:sz w:val="24"/>
                <w:szCs w:val="24"/>
              </w:rPr>
              <w:t>77 224,73 лв.</w:t>
            </w:r>
          </w:p>
        </w:tc>
      </w:tr>
      <w:tr w:rsidR="00F756B3" w:rsidRPr="00F4641F" w:rsidTr="008918B5">
        <w:trPr>
          <w:trHeight w:val="322"/>
          <w:jc w:val="center"/>
        </w:trPr>
        <w:tc>
          <w:tcPr>
            <w:tcW w:w="635" w:type="dxa"/>
            <w:tcBorders>
              <w:top w:val="single" w:sz="4" w:space="0" w:color="auto"/>
              <w:left w:val="single" w:sz="4" w:space="0" w:color="auto"/>
              <w:bottom w:val="single" w:sz="4" w:space="0" w:color="auto"/>
              <w:right w:val="single" w:sz="4" w:space="0" w:color="auto"/>
            </w:tcBorders>
          </w:tcPr>
          <w:p w:rsidR="00F756B3" w:rsidRPr="00F4641F" w:rsidRDefault="00F756B3" w:rsidP="00F209EA">
            <w:pPr>
              <w:spacing w:before="120" w:after="240"/>
              <w:contextualSpacing/>
              <w:rPr>
                <w:rFonts w:ascii="Arial Narrow" w:hAnsi="Arial Narrow"/>
                <w:bCs/>
                <w:sz w:val="24"/>
                <w:szCs w:val="24"/>
              </w:rPr>
            </w:pPr>
            <w:r w:rsidRPr="00F4641F">
              <w:rPr>
                <w:rFonts w:ascii="Arial Narrow" w:hAnsi="Arial Narrow"/>
                <w:bCs/>
                <w:sz w:val="24"/>
                <w:szCs w:val="24"/>
              </w:rPr>
              <w:t>1.6.2.</w:t>
            </w:r>
          </w:p>
        </w:tc>
        <w:tc>
          <w:tcPr>
            <w:tcW w:w="7765" w:type="dxa"/>
            <w:tcBorders>
              <w:top w:val="single" w:sz="4" w:space="0" w:color="auto"/>
              <w:left w:val="single" w:sz="4" w:space="0" w:color="auto"/>
              <w:bottom w:val="single" w:sz="4" w:space="0" w:color="auto"/>
              <w:right w:val="single" w:sz="4" w:space="0" w:color="auto"/>
            </w:tcBorders>
            <w:shd w:val="clear" w:color="auto" w:fill="auto"/>
            <w:hideMark/>
          </w:tcPr>
          <w:p w:rsidR="00F756B3" w:rsidRPr="00F4641F" w:rsidRDefault="00F756B3" w:rsidP="00F209EA">
            <w:pPr>
              <w:spacing w:before="120" w:after="240"/>
              <w:contextualSpacing/>
              <w:jc w:val="both"/>
              <w:rPr>
                <w:rFonts w:ascii="Arial Narrow" w:hAnsi="Arial Narrow"/>
                <w:sz w:val="24"/>
                <w:szCs w:val="24"/>
              </w:rPr>
            </w:pPr>
            <w:r w:rsidRPr="00F4641F">
              <w:rPr>
                <w:rFonts w:ascii="Arial Narrow" w:hAnsi="Arial Narrow"/>
                <w:bCs/>
                <w:sz w:val="24"/>
                <w:szCs w:val="24"/>
              </w:rPr>
              <w:t>Част: Вътрешна водопроводна мрежа с.Средногорци, ул."П.Р.Славейков" и ул."Еделвайс"- диаметър в мм Ф90.</w:t>
            </w:r>
          </w:p>
        </w:tc>
        <w:tc>
          <w:tcPr>
            <w:tcW w:w="1701" w:type="dxa"/>
            <w:tcBorders>
              <w:top w:val="single" w:sz="4" w:space="0" w:color="auto"/>
              <w:left w:val="single" w:sz="4" w:space="0" w:color="auto"/>
              <w:bottom w:val="single" w:sz="4" w:space="0" w:color="auto"/>
              <w:right w:val="single" w:sz="4" w:space="0" w:color="auto"/>
            </w:tcBorders>
            <w:vAlign w:val="center"/>
          </w:tcPr>
          <w:p w:rsidR="00F756B3" w:rsidRPr="00F4641F" w:rsidRDefault="00F756B3" w:rsidP="00F209EA">
            <w:pPr>
              <w:spacing w:before="120" w:after="240"/>
              <w:contextualSpacing/>
              <w:jc w:val="center"/>
              <w:rPr>
                <w:rFonts w:ascii="Arial Narrow" w:hAnsi="Arial Narrow"/>
                <w:sz w:val="24"/>
                <w:szCs w:val="24"/>
              </w:rPr>
            </w:pPr>
            <w:r w:rsidRPr="00F4641F">
              <w:rPr>
                <w:rFonts w:ascii="Arial Narrow" w:hAnsi="Arial Narrow"/>
                <w:sz w:val="24"/>
                <w:szCs w:val="24"/>
              </w:rPr>
              <w:t>32 187,93 лв.</w:t>
            </w:r>
          </w:p>
        </w:tc>
      </w:tr>
      <w:tr w:rsidR="00F756B3" w:rsidRPr="00F4641F" w:rsidTr="008918B5">
        <w:trPr>
          <w:trHeight w:val="131"/>
          <w:jc w:val="center"/>
        </w:trPr>
        <w:tc>
          <w:tcPr>
            <w:tcW w:w="635" w:type="dxa"/>
            <w:tcBorders>
              <w:top w:val="single" w:sz="4" w:space="0" w:color="auto"/>
              <w:left w:val="single" w:sz="4" w:space="0" w:color="auto"/>
              <w:bottom w:val="single" w:sz="4" w:space="0" w:color="auto"/>
              <w:right w:val="single" w:sz="4" w:space="0" w:color="auto"/>
            </w:tcBorders>
          </w:tcPr>
          <w:p w:rsidR="00F756B3" w:rsidRPr="00F4641F" w:rsidRDefault="00F756B3" w:rsidP="00F209EA">
            <w:pPr>
              <w:spacing w:before="120" w:after="240"/>
              <w:contextualSpacing/>
              <w:rPr>
                <w:rFonts w:ascii="Arial Narrow" w:hAnsi="Arial Narrow"/>
                <w:bCs/>
                <w:sz w:val="24"/>
                <w:szCs w:val="24"/>
              </w:rPr>
            </w:pPr>
            <w:r w:rsidRPr="00F4641F">
              <w:rPr>
                <w:rFonts w:ascii="Arial Narrow" w:hAnsi="Arial Narrow"/>
                <w:bCs/>
                <w:sz w:val="24"/>
                <w:szCs w:val="24"/>
              </w:rPr>
              <w:t>1.6.3.</w:t>
            </w:r>
          </w:p>
        </w:tc>
        <w:tc>
          <w:tcPr>
            <w:tcW w:w="7765" w:type="dxa"/>
            <w:tcBorders>
              <w:top w:val="single" w:sz="4" w:space="0" w:color="auto"/>
              <w:left w:val="single" w:sz="4" w:space="0" w:color="auto"/>
              <w:bottom w:val="single" w:sz="4" w:space="0" w:color="auto"/>
              <w:right w:val="single" w:sz="4" w:space="0" w:color="auto"/>
            </w:tcBorders>
            <w:shd w:val="clear" w:color="auto" w:fill="auto"/>
            <w:hideMark/>
          </w:tcPr>
          <w:p w:rsidR="00F756B3" w:rsidRPr="00F4641F" w:rsidRDefault="00F756B3" w:rsidP="00F209EA">
            <w:pPr>
              <w:spacing w:before="120" w:after="240"/>
              <w:contextualSpacing/>
              <w:jc w:val="both"/>
              <w:rPr>
                <w:rFonts w:ascii="Arial Narrow" w:hAnsi="Arial Narrow"/>
                <w:sz w:val="24"/>
                <w:szCs w:val="24"/>
              </w:rPr>
            </w:pPr>
            <w:r w:rsidRPr="00F4641F">
              <w:rPr>
                <w:rFonts w:ascii="Arial Narrow" w:hAnsi="Arial Narrow"/>
                <w:bCs/>
                <w:sz w:val="24"/>
                <w:szCs w:val="24"/>
              </w:rPr>
              <w:t xml:space="preserve">Част: Рехабилитация на улиците по цялата ширина за обект </w:t>
            </w:r>
            <w:r w:rsidRPr="00F4641F">
              <w:rPr>
                <w:rFonts w:ascii="Arial Narrow" w:hAnsi="Arial Narrow"/>
                <w:sz w:val="24"/>
                <w:szCs w:val="24"/>
              </w:rPr>
              <w:t xml:space="preserve">„Вътрешна водопроводна мрежа </w:t>
            </w:r>
            <w:r w:rsidR="00F67281" w:rsidRPr="00F4641F">
              <w:rPr>
                <w:rFonts w:ascii="Arial Narrow" w:hAnsi="Arial Narrow"/>
                <w:sz w:val="24"/>
                <w:szCs w:val="24"/>
              </w:rPr>
              <w:t>с.Средногорци, община Мадан (ул.</w:t>
            </w:r>
            <w:r w:rsidRPr="00F4641F">
              <w:rPr>
                <w:rFonts w:ascii="Arial Narrow" w:hAnsi="Arial Narrow"/>
                <w:sz w:val="24"/>
                <w:szCs w:val="24"/>
              </w:rPr>
              <w:t>Изгрев, ул.П.Р.Славейков и ул.Еделвайс)“.</w:t>
            </w:r>
          </w:p>
        </w:tc>
        <w:tc>
          <w:tcPr>
            <w:tcW w:w="1701" w:type="dxa"/>
            <w:tcBorders>
              <w:top w:val="single" w:sz="4" w:space="0" w:color="auto"/>
              <w:left w:val="single" w:sz="4" w:space="0" w:color="auto"/>
              <w:bottom w:val="single" w:sz="4" w:space="0" w:color="auto"/>
              <w:right w:val="single" w:sz="4" w:space="0" w:color="auto"/>
            </w:tcBorders>
            <w:vAlign w:val="center"/>
          </w:tcPr>
          <w:p w:rsidR="00F756B3" w:rsidRPr="00F4641F" w:rsidRDefault="00F756B3" w:rsidP="00F209EA">
            <w:pPr>
              <w:spacing w:before="120" w:after="240"/>
              <w:contextualSpacing/>
              <w:jc w:val="center"/>
              <w:rPr>
                <w:rFonts w:ascii="Arial Narrow" w:hAnsi="Arial Narrow"/>
                <w:sz w:val="24"/>
                <w:szCs w:val="24"/>
              </w:rPr>
            </w:pPr>
            <w:r w:rsidRPr="00F4641F">
              <w:rPr>
                <w:rFonts w:ascii="Arial Narrow" w:hAnsi="Arial Narrow"/>
                <w:sz w:val="24"/>
                <w:szCs w:val="24"/>
              </w:rPr>
              <w:t>54 767,70 лв.</w:t>
            </w:r>
          </w:p>
        </w:tc>
      </w:tr>
      <w:tr w:rsidR="00F756B3" w:rsidRPr="00F4641F" w:rsidTr="008918B5">
        <w:trPr>
          <w:trHeight w:val="308"/>
          <w:jc w:val="center"/>
        </w:trPr>
        <w:tc>
          <w:tcPr>
            <w:tcW w:w="635" w:type="dxa"/>
            <w:vMerge w:val="restart"/>
            <w:tcBorders>
              <w:top w:val="single" w:sz="4" w:space="0" w:color="auto"/>
              <w:left w:val="single" w:sz="4" w:space="0" w:color="auto"/>
              <w:right w:val="single" w:sz="4" w:space="0" w:color="auto"/>
            </w:tcBorders>
            <w:shd w:val="clear" w:color="auto" w:fill="CCFFCC"/>
          </w:tcPr>
          <w:p w:rsidR="00F756B3" w:rsidRPr="00F4641F" w:rsidRDefault="00F756B3" w:rsidP="00F209EA">
            <w:pPr>
              <w:spacing w:before="120" w:after="240"/>
              <w:contextualSpacing/>
              <w:rPr>
                <w:rFonts w:ascii="Arial Narrow" w:hAnsi="Arial Narrow"/>
                <w:b/>
                <w:sz w:val="24"/>
                <w:szCs w:val="24"/>
              </w:rPr>
            </w:pPr>
            <w:r w:rsidRPr="00F4641F">
              <w:rPr>
                <w:rFonts w:ascii="Arial Narrow" w:hAnsi="Arial Narrow"/>
                <w:b/>
                <w:sz w:val="24"/>
                <w:szCs w:val="24"/>
              </w:rPr>
              <w:t>1.7.</w:t>
            </w:r>
          </w:p>
        </w:tc>
        <w:tc>
          <w:tcPr>
            <w:tcW w:w="7765" w:type="dxa"/>
            <w:tcBorders>
              <w:top w:val="single" w:sz="4" w:space="0" w:color="auto"/>
              <w:left w:val="single" w:sz="4" w:space="0" w:color="auto"/>
              <w:bottom w:val="single" w:sz="4" w:space="0" w:color="auto"/>
              <w:right w:val="single" w:sz="4" w:space="0" w:color="auto"/>
            </w:tcBorders>
            <w:shd w:val="clear" w:color="auto" w:fill="CCFFCC"/>
            <w:hideMark/>
          </w:tcPr>
          <w:p w:rsidR="00F756B3" w:rsidRPr="00F4641F" w:rsidRDefault="00F756B3" w:rsidP="00F209EA">
            <w:pPr>
              <w:spacing w:before="120" w:after="240"/>
              <w:contextualSpacing/>
              <w:jc w:val="both"/>
              <w:rPr>
                <w:rFonts w:ascii="Arial Narrow" w:hAnsi="Arial Narrow"/>
                <w:b/>
                <w:bCs/>
                <w:sz w:val="24"/>
                <w:szCs w:val="24"/>
              </w:rPr>
            </w:pPr>
            <w:r w:rsidRPr="00F4641F">
              <w:rPr>
                <w:rFonts w:ascii="Arial Narrow" w:hAnsi="Arial Narrow"/>
                <w:b/>
                <w:sz w:val="24"/>
                <w:szCs w:val="24"/>
                <w:u w:val="single"/>
              </w:rPr>
              <w:t>ОБОСОБЕНА ПОЗИЦИЯ №7:</w:t>
            </w:r>
            <w:r w:rsidRPr="00F4641F">
              <w:rPr>
                <w:rFonts w:ascii="Arial Narrow" w:hAnsi="Arial Narrow"/>
                <w:b/>
                <w:sz w:val="24"/>
                <w:szCs w:val="24"/>
              </w:rPr>
              <w:t xml:space="preserve"> Обект: Вътрешна водопроводна мрежа с. Върбина- втори етап“ - с. Върбина, община Мадан, в т.ч.:</w:t>
            </w:r>
            <w:r w:rsidRPr="00F4641F">
              <w:rPr>
                <w:rFonts w:ascii="Arial Narrow" w:hAnsi="Arial Narrow"/>
                <w:b/>
                <w:sz w:val="24"/>
                <w:szCs w:val="24"/>
              </w:rPr>
              <w:br w:type="page"/>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756B3" w:rsidRPr="00F4641F" w:rsidRDefault="00F756B3" w:rsidP="00F209EA">
            <w:pPr>
              <w:spacing w:before="120" w:after="240"/>
              <w:contextualSpacing/>
              <w:jc w:val="center"/>
              <w:rPr>
                <w:rFonts w:ascii="Arial Narrow" w:hAnsi="Arial Narrow"/>
                <w:b/>
                <w:bCs/>
                <w:sz w:val="24"/>
                <w:szCs w:val="24"/>
                <w:u w:val="single"/>
              </w:rPr>
            </w:pPr>
            <w:r w:rsidRPr="00F4641F">
              <w:rPr>
                <w:rFonts w:ascii="Arial Narrow" w:hAnsi="Arial Narrow"/>
                <w:b/>
                <w:bCs/>
                <w:sz w:val="24"/>
                <w:szCs w:val="24"/>
                <w:u w:val="single"/>
              </w:rPr>
              <w:t>1 448 980,89 лв.</w:t>
            </w:r>
          </w:p>
        </w:tc>
      </w:tr>
      <w:tr w:rsidR="00F756B3" w:rsidRPr="00F4641F" w:rsidTr="008918B5">
        <w:trPr>
          <w:trHeight w:val="147"/>
          <w:jc w:val="center"/>
        </w:trPr>
        <w:tc>
          <w:tcPr>
            <w:tcW w:w="635" w:type="dxa"/>
            <w:vMerge/>
            <w:tcBorders>
              <w:left w:val="single" w:sz="4" w:space="0" w:color="auto"/>
              <w:bottom w:val="single" w:sz="4" w:space="0" w:color="auto"/>
              <w:right w:val="single" w:sz="4" w:space="0" w:color="auto"/>
            </w:tcBorders>
            <w:shd w:val="clear" w:color="auto" w:fill="CCFFCC"/>
          </w:tcPr>
          <w:p w:rsidR="00F756B3" w:rsidRPr="00F4641F" w:rsidRDefault="00F756B3" w:rsidP="00F209EA">
            <w:pPr>
              <w:spacing w:before="120" w:after="240"/>
              <w:contextualSpacing/>
              <w:rPr>
                <w:rFonts w:ascii="Arial Narrow" w:hAnsi="Arial Narrow"/>
                <w:b/>
                <w:sz w:val="24"/>
                <w:szCs w:val="24"/>
              </w:rPr>
            </w:pPr>
          </w:p>
        </w:tc>
        <w:tc>
          <w:tcPr>
            <w:tcW w:w="7765" w:type="dxa"/>
            <w:tcBorders>
              <w:top w:val="single" w:sz="4" w:space="0" w:color="auto"/>
              <w:left w:val="single" w:sz="4" w:space="0" w:color="auto"/>
              <w:bottom w:val="single" w:sz="4" w:space="0" w:color="auto"/>
              <w:right w:val="single" w:sz="4" w:space="0" w:color="auto"/>
            </w:tcBorders>
            <w:shd w:val="clear" w:color="auto" w:fill="CCFFCC"/>
            <w:hideMark/>
          </w:tcPr>
          <w:p w:rsidR="00F756B3" w:rsidRPr="00F4641F" w:rsidRDefault="00F756B3" w:rsidP="00F209EA">
            <w:pPr>
              <w:spacing w:before="120" w:after="240"/>
              <w:contextualSpacing/>
              <w:jc w:val="both"/>
              <w:rPr>
                <w:rFonts w:ascii="Arial Narrow" w:hAnsi="Arial Narrow"/>
                <w:i/>
                <w:sz w:val="24"/>
                <w:szCs w:val="24"/>
                <w:u w:val="single"/>
              </w:rPr>
            </w:pPr>
            <w:r w:rsidRPr="00F4641F">
              <w:rPr>
                <w:rFonts w:ascii="Arial Narrow" w:hAnsi="Arial Narrow"/>
                <w:bCs/>
                <w:i/>
                <w:sz w:val="24"/>
                <w:szCs w:val="24"/>
              </w:rPr>
              <w:t>непредвидени разходи:</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F756B3" w:rsidRPr="00F4641F" w:rsidRDefault="00F756B3" w:rsidP="00F209EA">
            <w:pPr>
              <w:spacing w:before="120" w:after="240"/>
              <w:contextualSpacing/>
              <w:jc w:val="center"/>
              <w:rPr>
                <w:rFonts w:ascii="Arial Narrow" w:hAnsi="Arial Narrow"/>
                <w:bCs/>
                <w:i/>
                <w:sz w:val="24"/>
                <w:szCs w:val="24"/>
              </w:rPr>
            </w:pPr>
            <w:r w:rsidRPr="00F4641F">
              <w:rPr>
                <w:rFonts w:ascii="Arial Narrow" w:hAnsi="Arial Narrow"/>
                <w:bCs/>
                <w:i/>
                <w:sz w:val="24"/>
                <w:szCs w:val="24"/>
              </w:rPr>
              <w:t>34 194,41 лв.</w:t>
            </w:r>
          </w:p>
        </w:tc>
      </w:tr>
      <w:tr w:rsidR="00F756B3" w:rsidRPr="00F4641F" w:rsidTr="008918B5">
        <w:trPr>
          <w:trHeight w:val="277"/>
          <w:jc w:val="center"/>
        </w:trPr>
        <w:tc>
          <w:tcPr>
            <w:tcW w:w="635" w:type="dxa"/>
            <w:tcBorders>
              <w:top w:val="single" w:sz="4" w:space="0" w:color="auto"/>
              <w:left w:val="single" w:sz="4" w:space="0" w:color="auto"/>
              <w:bottom w:val="single" w:sz="4" w:space="0" w:color="auto"/>
              <w:right w:val="single" w:sz="4" w:space="0" w:color="auto"/>
            </w:tcBorders>
          </w:tcPr>
          <w:p w:rsidR="00F756B3" w:rsidRPr="00F4641F" w:rsidRDefault="00F756B3" w:rsidP="00F209EA">
            <w:pPr>
              <w:spacing w:before="120" w:after="240"/>
              <w:contextualSpacing/>
              <w:rPr>
                <w:rFonts w:ascii="Arial Narrow" w:hAnsi="Arial Narrow"/>
                <w:bCs/>
                <w:sz w:val="24"/>
                <w:szCs w:val="24"/>
              </w:rPr>
            </w:pPr>
            <w:r w:rsidRPr="00F4641F">
              <w:rPr>
                <w:rFonts w:ascii="Arial Narrow" w:hAnsi="Arial Narrow"/>
                <w:bCs/>
                <w:sz w:val="24"/>
                <w:szCs w:val="24"/>
              </w:rPr>
              <w:t>1.7.1.</w:t>
            </w:r>
          </w:p>
        </w:tc>
        <w:tc>
          <w:tcPr>
            <w:tcW w:w="7765" w:type="dxa"/>
            <w:tcBorders>
              <w:top w:val="single" w:sz="4" w:space="0" w:color="auto"/>
              <w:left w:val="single" w:sz="4" w:space="0" w:color="auto"/>
              <w:bottom w:val="single" w:sz="4" w:space="0" w:color="auto"/>
              <w:right w:val="single" w:sz="4" w:space="0" w:color="auto"/>
            </w:tcBorders>
            <w:shd w:val="clear" w:color="auto" w:fill="auto"/>
            <w:hideMark/>
          </w:tcPr>
          <w:p w:rsidR="00F756B3" w:rsidRPr="00F4641F" w:rsidRDefault="00F756B3" w:rsidP="00F209EA">
            <w:pPr>
              <w:spacing w:before="120" w:after="240"/>
              <w:contextualSpacing/>
              <w:jc w:val="both"/>
              <w:rPr>
                <w:rFonts w:ascii="Arial Narrow" w:hAnsi="Arial Narrow"/>
                <w:sz w:val="24"/>
                <w:szCs w:val="24"/>
              </w:rPr>
            </w:pPr>
            <w:r w:rsidRPr="00F4641F">
              <w:rPr>
                <w:rFonts w:ascii="Arial Narrow" w:hAnsi="Arial Narrow"/>
                <w:bCs/>
                <w:sz w:val="24"/>
                <w:szCs w:val="24"/>
              </w:rPr>
              <w:t>Част: Водопроводна мрежа - с диаметър в мм Ф90, включващо и сградни водопроводни отклонения .</w:t>
            </w:r>
          </w:p>
        </w:tc>
        <w:tc>
          <w:tcPr>
            <w:tcW w:w="1701" w:type="dxa"/>
            <w:tcBorders>
              <w:top w:val="single" w:sz="4" w:space="0" w:color="auto"/>
              <w:left w:val="single" w:sz="4" w:space="0" w:color="auto"/>
              <w:bottom w:val="single" w:sz="4" w:space="0" w:color="auto"/>
              <w:right w:val="single" w:sz="4" w:space="0" w:color="auto"/>
            </w:tcBorders>
            <w:vAlign w:val="center"/>
          </w:tcPr>
          <w:p w:rsidR="00F756B3" w:rsidRPr="00F4641F" w:rsidRDefault="00F756B3" w:rsidP="00F209EA">
            <w:pPr>
              <w:spacing w:before="120" w:after="240"/>
              <w:contextualSpacing/>
              <w:jc w:val="center"/>
              <w:rPr>
                <w:rFonts w:ascii="Arial Narrow" w:hAnsi="Arial Narrow"/>
                <w:sz w:val="24"/>
                <w:szCs w:val="24"/>
              </w:rPr>
            </w:pPr>
            <w:r w:rsidRPr="00F4641F">
              <w:rPr>
                <w:rFonts w:ascii="Arial Narrow" w:hAnsi="Arial Narrow"/>
                <w:sz w:val="24"/>
                <w:szCs w:val="24"/>
              </w:rPr>
              <w:t>809 819,85 лв.</w:t>
            </w:r>
          </w:p>
        </w:tc>
      </w:tr>
      <w:tr w:rsidR="00F756B3" w:rsidRPr="00F4641F" w:rsidTr="008918B5">
        <w:trPr>
          <w:trHeight w:val="99"/>
          <w:jc w:val="center"/>
        </w:trPr>
        <w:tc>
          <w:tcPr>
            <w:tcW w:w="635" w:type="dxa"/>
            <w:tcBorders>
              <w:top w:val="single" w:sz="4" w:space="0" w:color="auto"/>
              <w:left w:val="single" w:sz="4" w:space="0" w:color="auto"/>
              <w:bottom w:val="single" w:sz="4" w:space="0" w:color="auto"/>
              <w:right w:val="single" w:sz="4" w:space="0" w:color="auto"/>
            </w:tcBorders>
          </w:tcPr>
          <w:p w:rsidR="00F756B3" w:rsidRPr="00F4641F" w:rsidRDefault="00F756B3" w:rsidP="00F209EA">
            <w:pPr>
              <w:spacing w:before="120" w:after="240"/>
              <w:contextualSpacing/>
              <w:rPr>
                <w:rFonts w:ascii="Arial Narrow" w:hAnsi="Arial Narrow"/>
                <w:bCs/>
                <w:sz w:val="24"/>
                <w:szCs w:val="24"/>
              </w:rPr>
            </w:pPr>
            <w:r w:rsidRPr="00F4641F">
              <w:rPr>
                <w:rFonts w:ascii="Arial Narrow" w:hAnsi="Arial Narrow"/>
                <w:bCs/>
                <w:sz w:val="24"/>
                <w:szCs w:val="24"/>
              </w:rPr>
              <w:t>1.7.2.</w:t>
            </w:r>
          </w:p>
        </w:tc>
        <w:tc>
          <w:tcPr>
            <w:tcW w:w="7765" w:type="dxa"/>
            <w:tcBorders>
              <w:top w:val="single" w:sz="4" w:space="0" w:color="auto"/>
              <w:left w:val="single" w:sz="4" w:space="0" w:color="auto"/>
              <w:bottom w:val="single" w:sz="4" w:space="0" w:color="auto"/>
              <w:right w:val="single" w:sz="4" w:space="0" w:color="auto"/>
            </w:tcBorders>
            <w:shd w:val="clear" w:color="auto" w:fill="auto"/>
            <w:hideMark/>
          </w:tcPr>
          <w:p w:rsidR="00F756B3" w:rsidRPr="00F4641F" w:rsidRDefault="00F756B3" w:rsidP="00F209EA">
            <w:pPr>
              <w:spacing w:before="120" w:after="240"/>
              <w:contextualSpacing/>
              <w:jc w:val="both"/>
              <w:rPr>
                <w:rFonts w:ascii="Arial Narrow" w:hAnsi="Arial Narrow"/>
                <w:bCs/>
                <w:sz w:val="24"/>
                <w:szCs w:val="24"/>
              </w:rPr>
            </w:pPr>
            <w:r w:rsidRPr="00F4641F">
              <w:rPr>
                <w:rFonts w:ascii="Arial Narrow" w:hAnsi="Arial Narrow"/>
                <w:bCs/>
                <w:sz w:val="24"/>
                <w:szCs w:val="24"/>
              </w:rPr>
              <w:t>Част: Водопроводна мрежа - ГЛ. КЛОН № ІІ от Шахта 1 до асф. път и ГЛАВЕН КЛОН  II  с диаметър в мм Ф110, включващо сградни водопроводни отклонения .</w:t>
            </w:r>
          </w:p>
        </w:tc>
        <w:tc>
          <w:tcPr>
            <w:tcW w:w="1701" w:type="dxa"/>
            <w:tcBorders>
              <w:top w:val="single" w:sz="4" w:space="0" w:color="auto"/>
              <w:left w:val="single" w:sz="4" w:space="0" w:color="auto"/>
              <w:bottom w:val="single" w:sz="4" w:space="0" w:color="auto"/>
              <w:right w:val="single" w:sz="4" w:space="0" w:color="auto"/>
            </w:tcBorders>
            <w:vAlign w:val="center"/>
          </w:tcPr>
          <w:p w:rsidR="00F756B3" w:rsidRPr="00F4641F" w:rsidRDefault="00F756B3" w:rsidP="00F209EA">
            <w:pPr>
              <w:spacing w:before="120" w:after="240"/>
              <w:contextualSpacing/>
              <w:jc w:val="center"/>
              <w:rPr>
                <w:rFonts w:ascii="Arial Narrow" w:hAnsi="Arial Narrow"/>
                <w:sz w:val="24"/>
                <w:szCs w:val="24"/>
              </w:rPr>
            </w:pPr>
            <w:r w:rsidRPr="00F4641F">
              <w:rPr>
                <w:rFonts w:ascii="Arial Narrow" w:hAnsi="Arial Narrow"/>
                <w:sz w:val="24"/>
                <w:szCs w:val="24"/>
              </w:rPr>
              <w:t>287 791,62 лв.</w:t>
            </w:r>
          </w:p>
        </w:tc>
      </w:tr>
      <w:tr w:rsidR="00F756B3" w:rsidRPr="00F4641F" w:rsidTr="008918B5">
        <w:trPr>
          <w:trHeight w:val="359"/>
          <w:jc w:val="center"/>
        </w:trPr>
        <w:tc>
          <w:tcPr>
            <w:tcW w:w="635" w:type="dxa"/>
            <w:tcBorders>
              <w:top w:val="single" w:sz="4" w:space="0" w:color="auto"/>
              <w:left w:val="single" w:sz="4" w:space="0" w:color="auto"/>
              <w:bottom w:val="single" w:sz="4" w:space="0" w:color="auto"/>
              <w:right w:val="single" w:sz="4" w:space="0" w:color="auto"/>
            </w:tcBorders>
          </w:tcPr>
          <w:p w:rsidR="00F756B3" w:rsidRPr="00F4641F" w:rsidRDefault="00F756B3" w:rsidP="00F209EA">
            <w:pPr>
              <w:spacing w:before="120" w:after="240"/>
              <w:contextualSpacing/>
              <w:rPr>
                <w:rFonts w:ascii="Arial Narrow" w:hAnsi="Arial Narrow"/>
                <w:bCs/>
                <w:sz w:val="24"/>
                <w:szCs w:val="24"/>
              </w:rPr>
            </w:pPr>
            <w:r w:rsidRPr="00F4641F">
              <w:rPr>
                <w:rFonts w:ascii="Arial Narrow" w:hAnsi="Arial Narrow"/>
                <w:bCs/>
                <w:sz w:val="24"/>
                <w:szCs w:val="24"/>
              </w:rPr>
              <w:t>1.7.3.</w:t>
            </w:r>
          </w:p>
        </w:tc>
        <w:tc>
          <w:tcPr>
            <w:tcW w:w="7765" w:type="dxa"/>
            <w:tcBorders>
              <w:top w:val="single" w:sz="4" w:space="0" w:color="auto"/>
              <w:left w:val="single" w:sz="4" w:space="0" w:color="auto"/>
              <w:bottom w:val="single" w:sz="4" w:space="0" w:color="auto"/>
              <w:right w:val="single" w:sz="4" w:space="0" w:color="auto"/>
            </w:tcBorders>
            <w:shd w:val="clear" w:color="auto" w:fill="auto"/>
            <w:hideMark/>
          </w:tcPr>
          <w:p w:rsidR="00F756B3" w:rsidRPr="00F4641F" w:rsidRDefault="00F756B3" w:rsidP="00F209EA">
            <w:pPr>
              <w:spacing w:before="120" w:after="240"/>
              <w:contextualSpacing/>
              <w:jc w:val="both"/>
              <w:rPr>
                <w:rFonts w:ascii="Arial Narrow" w:hAnsi="Arial Narrow"/>
                <w:sz w:val="24"/>
                <w:szCs w:val="24"/>
              </w:rPr>
            </w:pPr>
            <w:r w:rsidRPr="00F4641F">
              <w:rPr>
                <w:rFonts w:ascii="Arial Narrow" w:hAnsi="Arial Narrow"/>
                <w:bCs/>
                <w:sz w:val="24"/>
                <w:szCs w:val="24"/>
              </w:rPr>
              <w:t>Част:Шахта за регулиране на налягане.</w:t>
            </w:r>
          </w:p>
        </w:tc>
        <w:tc>
          <w:tcPr>
            <w:tcW w:w="1701" w:type="dxa"/>
            <w:tcBorders>
              <w:top w:val="single" w:sz="4" w:space="0" w:color="auto"/>
              <w:left w:val="single" w:sz="4" w:space="0" w:color="auto"/>
              <w:bottom w:val="single" w:sz="4" w:space="0" w:color="auto"/>
              <w:right w:val="single" w:sz="4" w:space="0" w:color="auto"/>
            </w:tcBorders>
            <w:vAlign w:val="center"/>
          </w:tcPr>
          <w:p w:rsidR="00F756B3" w:rsidRPr="00F4641F" w:rsidRDefault="00F756B3" w:rsidP="00F209EA">
            <w:pPr>
              <w:spacing w:before="120" w:after="240"/>
              <w:contextualSpacing/>
              <w:jc w:val="center"/>
              <w:rPr>
                <w:rFonts w:ascii="Arial Narrow" w:hAnsi="Arial Narrow"/>
                <w:sz w:val="24"/>
                <w:szCs w:val="24"/>
              </w:rPr>
            </w:pPr>
            <w:r w:rsidRPr="00F4641F">
              <w:rPr>
                <w:rFonts w:ascii="Arial Narrow" w:hAnsi="Arial Narrow"/>
                <w:sz w:val="24"/>
                <w:szCs w:val="24"/>
              </w:rPr>
              <w:t>7 589,34 лв.</w:t>
            </w:r>
          </w:p>
        </w:tc>
      </w:tr>
      <w:tr w:rsidR="00F756B3" w:rsidRPr="00F4641F" w:rsidTr="008918B5">
        <w:trPr>
          <w:trHeight w:val="359"/>
          <w:jc w:val="center"/>
        </w:trPr>
        <w:tc>
          <w:tcPr>
            <w:tcW w:w="635" w:type="dxa"/>
            <w:tcBorders>
              <w:top w:val="single" w:sz="4" w:space="0" w:color="auto"/>
              <w:left w:val="single" w:sz="4" w:space="0" w:color="auto"/>
              <w:bottom w:val="single" w:sz="4" w:space="0" w:color="auto"/>
              <w:right w:val="single" w:sz="4" w:space="0" w:color="auto"/>
            </w:tcBorders>
          </w:tcPr>
          <w:p w:rsidR="00F756B3" w:rsidRPr="00F4641F" w:rsidRDefault="00F756B3" w:rsidP="00F209EA">
            <w:pPr>
              <w:spacing w:before="120" w:after="240"/>
              <w:contextualSpacing/>
              <w:rPr>
                <w:rFonts w:ascii="Arial Narrow" w:hAnsi="Arial Narrow"/>
                <w:bCs/>
                <w:sz w:val="24"/>
                <w:szCs w:val="24"/>
              </w:rPr>
            </w:pPr>
            <w:r w:rsidRPr="00F4641F">
              <w:rPr>
                <w:rFonts w:ascii="Arial Narrow" w:hAnsi="Arial Narrow"/>
                <w:bCs/>
                <w:sz w:val="24"/>
                <w:szCs w:val="24"/>
              </w:rPr>
              <w:t>1.7.4.</w:t>
            </w:r>
          </w:p>
        </w:tc>
        <w:tc>
          <w:tcPr>
            <w:tcW w:w="7765" w:type="dxa"/>
            <w:tcBorders>
              <w:top w:val="single" w:sz="4" w:space="0" w:color="auto"/>
              <w:left w:val="single" w:sz="4" w:space="0" w:color="auto"/>
              <w:bottom w:val="single" w:sz="4" w:space="0" w:color="auto"/>
              <w:right w:val="single" w:sz="4" w:space="0" w:color="auto"/>
            </w:tcBorders>
            <w:shd w:val="clear" w:color="auto" w:fill="auto"/>
            <w:hideMark/>
          </w:tcPr>
          <w:p w:rsidR="00F756B3" w:rsidRPr="00F4641F" w:rsidRDefault="00F756B3" w:rsidP="00F209EA">
            <w:pPr>
              <w:spacing w:before="120" w:after="240"/>
              <w:contextualSpacing/>
              <w:jc w:val="both"/>
              <w:rPr>
                <w:rFonts w:ascii="Arial Narrow" w:hAnsi="Arial Narrow"/>
                <w:sz w:val="24"/>
                <w:szCs w:val="24"/>
              </w:rPr>
            </w:pPr>
            <w:r w:rsidRPr="00F4641F">
              <w:rPr>
                <w:rFonts w:ascii="Arial Narrow" w:hAnsi="Arial Narrow"/>
                <w:bCs/>
                <w:sz w:val="24"/>
                <w:szCs w:val="24"/>
              </w:rPr>
              <w:t>Част:Рехабилитация на улиците по цялата ширина за обект „</w:t>
            </w:r>
            <w:r w:rsidRPr="00F4641F">
              <w:rPr>
                <w:rFonts w:ascii="Arial Narrow" w:hAnsi="Arial Narrow"/>
                <w:sz w:val="24"/>
                <w:szCs w:val="24"/>
              </w:rPr>
              <w:t>Вътрешна водопроводна мре</w:t>
            </w:r>
            <w:r w:rsidR="00F67281" w:rsidRPr="00F4641F">
              <w:rPr>
                <w:rFonts w:ascii="Arial Narrow" w:hAnsi="Arial Narrow"/>
                <w:sz w:val="24"/>
                <w:szCs w:val="24"/>
              </w:rPr>
              <w:t>жа с.Върбина- втори етап“ - с.</w:t>
            </w:r>
            <w:r w:rsidRPr="00F4641F">
              <w:rPr>
                <w:rFonts w:ascii="Arial Narrow" w:hAnsi="Arial Narrow"/>
                <w:sz w:val="24"/>
                <w:szCs w:val="24"/>
              </w:rPr>
              <w:t>Върбина, община Мадан”</w:t>
            </w:r>
            <w:r w:rsidRPr="00F4641F">
              <w:rPr>
                <w:rFonts w:ascii="Arial Narrow" w:hAnsi="Arial Narrow"/>
                <w:bCs/>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756B3" w:rsidRPr="00F4641F" w:rsidRDefault="00F756B3" w:rsidP="00F209EA">
            <w:pPr>
              <w:spacing w:before="120" w:after="240"/>
              <w:contextualSpacing/>
              <w:jc w:val="center"/>
              <w:rPr>
                <w:rFonts w:ascii="Arial Narrow" w:hAnsi="Arial Narrow"/>
                <w:sz w:val="24"/>
                <w:szCs w:val="24"/>
              </w:rPr>
            </w:pPr>
            <w:r w:rsidRPr="00F4641F">
              <w:rPr>
                <w:rFonts w:ascii="Arial Narrow" w:hAnsi="Arial Narrow"/>
                <w:sz w:val="24"/>
                <w:szCs w:val="24"/>
              </w:rPr>
              <w:t>309 585,67 лв.</w:t>
            </w:r>
          </w:p>
        </w:tc>
      </w:tr>
    </w:tbl>
    <w:p w:rsidR="005833FE" w:rsidRDefault="005833FE" w:rsidP="00F209EA">
      <w:pPr>
        <w:pStyle w:val="Default"/>
        <w:spacing w:before="120" w:after="240" w:line="276" w:lineRule="auto"/>
        <w:contextualSpacing/>
        <w:jc w:val="both"/>
        <w:rPr>
          <w:rFonts w:ascii="Arial Narrow" w:hAnsi="Arial Narrow"/>
          <w:b/>
          <w:bdr w:val="single" w:sz="4" w:space="0" w:color="auto"/>
          <w:shd w:val="clear" w:color="auto" w:fill="66FF99"/>
          <w:lang w:val="bg-BG"/>
        </w:rPr>
      </w:pPr>
    </w:p>
    <w:p w:rsidR="00891D73" w:rsidRPr="00F4641F" w:rsidRDefault="00EE41D2" w:rsidP="00F209EA">
      <w:pPr>
        <w:pStyle w:val="Default"/>
        <w:spacing w:before="120" w:after="240" w:line="276" w:lineRule="auto"/>
        <w:contextualSpacing/>
        <w:jc w:val="both"/>
        <w:rPr>
          <w:rFonts w:ascii="Arial Narrow" w:hAnsi="Arial Narrow"/>
          <w:lang w:val="bg-BG"/>
        </w:rPr>
      </w:pPr>
      <w:r w:rsidRPr="00F4641F">
        <w:rPr>
          <w:rFonts w:ascii="Arial Narrow" w:hAnsi="Arial Narrow"/>
          <w:b/>
          <w:bdr w:val="single" w:sz="4" w:space="0" w:color="auto"/>
          <w:shd w:val="clear" w:color="auto" w:fill="66FF99"/>
          <w:lang w:val="bg-BG"/>
        </w:rPr>
        <w:t>ВАЖНО</w:t>
      </w:r>
      <w:r w:rsidR="00E779BF" w:rsidRPr="00F4641F">
        <w:rPr>
          <w:rFonts w:ascii="Arial Narrow" w:hAnsi="Arial Narrow"/>
          <w:b/>
          <w:bdr w:val="single" w:sz="4" w:space="0" w:color="auto"/>
          <w:shd w:val="clear" w:color="auto" w:fill="66FF99"/>
          <w:lang w:val="bg-BG"/>
        </w:rPr>
        <w:t>:</w:t>
      </w:r>
      <w:r w:rsidR="00E779BF" w:rsidRPr="00F4641F">
        <w:rPr>
          <w:rFonts w:ascii="Arial Narrow" w:hAnsi="Arial Narrow"/>
          <w:lang w:val="bg-BG"/>
        </w:rPr>
        <w:t xml:space="preserve"> </w:t>
      </w:r>
    </w:p>
    <w:p w:rsidR="00286313" w:rsidRPr="00F4641F" w:rsidRDefault="00286313" w:rsidP="00286313">
      <w:pPr>
        <w:pStyle w:val="Default"/>
        <w:numPr>
          <w:ilvl w:val="0"/>
          <w:numId w:val="16"/>
        </w:numPr>
        <w:spacing w:before="120" w:after="240" w:line="276" w:lineRule="auto"/>
        <w:ind w:left="0" w:firstLine="0"/>
        <w:jc w:val="both"/>
        <w:rPr>
          <w:rFonts w:ascii="Arial Narrow" w:hAnsi="Arial Narrow"/>
          <w:lang w:val="bg-BG"/>
        </w:rPr>
      </w:pPr>
      <w:bookmarkStart w:id="29" w:name="_Toc457905562"/>
      <w:r w:rsidRPr="00F4641F">
        <w:rPr>
          <w:rFonts w:ascii="Arial Narrow" w:hAnsi="Arial Narrow"/>
          <w:lang w:val="bg-BG"/>
        </w:rPr>
        <w:t xml:space="preserve">Обявената стойност, включва „непредвидени разходи”, които са в общ размер на </w:t>
      </w:r>
      <w:r w:rsidRPr="00F4641F">
        <w:rPr>
          <w:rFonts w:ascii="Arial Narrow" w:hAnsi="Arial Narrow"/>
          <w:bCs/>
          <w:lang w:val="bg-BG"/>
        </w:rPr>
        <w:t>134 463,69 лв., като за всяка обособена позиция е определен максималния праг, в съответствие с документацията.</w:t>
      </w:r>
      <w:r w:rsidRPr="00F4641F">
        <w:rPr>
          <w:rFonts w:ascii="Arial Narrow" w:hAnsi="Arial Narrow"/>
          <w:bCs/>
          <w:i/>
          <w:lang w:val="bg-BG"/>
        </w:rPr>
        <w:t xml:space="preserve"> „</w:t>
      </w:r>
      <w:r w:rsidRPr="00F4641F">
        <w:rPr>
          <w:rFonts w:ascii="Arial Narrow" w:hAnsi="Arial Narrow"/>
          <w:lang w:val="bg-BG"/>
        </w:rPr>
        <w:t>Непредвидените разходи”, са определени в съответствие с договора за отпускане на безвъзмездна финансова помощ, респективно и за финансиране на поръчката. Участниците, следва да имат предвид, че непредвидените разходи, следва да са до обявените стойности, но не повече от 5% от стойността на СМР дейностите, т.е.:</w:t>
      </w:r>
      <w:r w:rsidRPr="00F4641F">
        <w:rPr>
          <w:rFonts w:ascii="Arial Narrow" w:hAnsi="Arial Narrow"/>
          <w:b/>
          <w:lang w:val="bg-BG"/>
        </w:rPr>
        <w:t xml:space="preserve"> „Стойността на непредвидените разходи при отчитане изпълнението на договора за обществена поръчка, следва да е до оферираната стойност, но не повече от 5% от стойността на СМР по сключения договор, </w:t>
      </w:r>
      <w:r w:rsidRPr="00F4641F">
        <w:rPr>
          <w:rFonts w:ascii="Arial Narrow" w:hAnsi="Arial Narrow"/>
          <w:lang w:val="bg-BG"/>
        </w:rPr>
        <w:t>съгласно подписания договор за отпускане на безвъзмездна финансова помощ и приложенията към него и при спазване на условията за допустимост на разходите за изпълнение на одобрените проекти по Наредба № 12/25.07.2016 г.</w:t>
      </w:r>
      <w:r w:rsidRPr="00F4641F">
        <w:rPr>
          <w:rFonts w:ascii="Arial Narrow" w:hAnsi="Arial Narrow"/>
          <w:color w:val="auto"/>
          <w:lang w:val="bg-BG"/>
        </w:rPr>
        <w:t xml:space="preserve">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на Програмата за развитие на селските райони за периода 2014 - 2020 г.”;</w:t>
      </w:r>
    </w:p>
    <w:p w:rsidR="00286313" w:rsidRPr="00F4641F" w:rsidRDefault="00286313" w:rsidP="00286313">
      <w:pPr>
        <w:pStyle w:val="Default"/>
        <w:numPr>
          <w:ilvl w:val="0"/>
          <w:numId w:val="16"/>
        </w:numPr>
        <w:spacing w:before="120" w:after="240" w:line="276" w:lineRule="auto"/>
        <w:ind w:left="0" w:firstLine="0"/>
        <w:jc w:val="both"/>
        <w:rPr>
          <w:rFonts w:ascii="Arial Narrow" w:hAnsi="Arial Narrow"/>
          <w:lang w:val="bg-BG"/>
        </w:rPr>
      </w:pPr>
      <w:r w:rsidRPr="00F4641F">
        <w:rPr>
          <w:rFonts w:ascii="Arial Narrow" w:hAnsi="Arial Narrow"/>
          <w:b/>
          <w:lang w:val="bg-BG"/>
        </w:rPr>
        <w:t>Непредвидените работи/разходи ще бъдат изпълнявани само при</w:t>
      </w:r>
      <w:r w:rsidRPr="00F4641F">
        <w:rPr>
          <w:rFonts w:ascii="Arial Narrow" w:hAnsi="Arial Narrow"/>
          <w:lang w:val="bg-BG"/>
        </w:rPr>
        <w:t xml:space="preserve"> доказана необходимост и след направено изменение на сключения договор за обществена поръчка с избрания изпълнител, при условията и по реда на чл. 116 от ЗОП;</w:t>
      </w:r>
    </w:p>
    <w:p w:rsidR="00286313" w:rsidRPr="00F4641F" w:rsidRDefault="00286313" w:rsidP="00286313">
      <w:pPr>
        <w:pStyle w:val="Default"/>
        <w:numPr>
          <w:ilvl w:val="0"/>
          <w:numId w:val="16"/>
        </w:numPr>
        <w:spacing w:before="120" w:after="240" w:line="276" w:lineRule="auto"/>
        <w:ind w:left="0" w:firstLine="0"/>
        <w:jc w:val="both"/>
        <w:rPr>
          <w:rFonts w:ascii="Arial Narrow" w:hAnsi="Arial Narrow"/>
          <w:lang w:val="bg-BG"/>
        </w:rPr>
      </w:pPr>
      <w:r w:rsidRPr="00F4641F">
        <w:rPr>
          <w:rFonts w:ascii="Arial Narrow" w:hAnsi="Arial Narrow"/>
          <w:lang w:val="bg-BG"/>
        </w:rPr>
        <w:t>Съгласно легалната дефиниция на § 1, т. 15 от ДР на Наредба № 12/25.07.2016 г.</w:t>
      </w:r>
      <w:r w:rsidRPr="00F4641F">
        <w:rPr>
          <w:lang w:val="bg-BG"/>
        </w:rPr>
        <w:t xml:space="preserve"> </w:t>
      </w:r>
      <w:r w:rsidRPr="00F4641F">
        <w:rPr>
          <w:rFonts w:ascii="Arial Narrow" w:hAnsi="Arial Narrow"/>
          <w:color w:val="auto"/>
          <w:lang w:val="bg-BG"/>
        </w:rPr>
        <w:t xml:space="preserve">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на Програмата за развитие на селските райони за периода 2014 - 2020 г.,</w:t>
      </w:r>
      <w:r w:rsidRPr="00F4641F">
        <w:rPr>
          <w:rFonts w:ascii="Arial Narrow" w:hAnsi="Arial Narrow"/>
          <w:lang w:val="bg-BG"/>
        </w:rPr>
        <w:t xml:space="preserve"> </w:t>
      </w:r>
      <w:r w:rsidRPr="00F4641F">
        <w:rPr>
          <w:rFonts w:ascii="Arial Narrow" w:hAnsi="Arial Narrow"/>
          <w:b/>
          <w:lang w:val="bg-BG"/>
        </w:rPr>
        <w:t>„непредвидени разходи“, са разходи,</w:t>
      </w:r>
      <w:r w:rsidRPr="00F4641F">
        <w:rPr>
          <w:rFonts w:ascii="Arial Narrow" w:hAnsi="Arial Narrow"/>
          <w:lang w:val="bg-BG"/>
        </w:rPr>
        <w:t xml:space="preserve"> възникнали в резултат на работи и/или обстоятелства, които не е могло да бъдат предвидени при първоначалното проектиране. Същите водят до увеличаване на количествата, заложени предварително в количествените сметки към проекта, и/или до нови строително-монтажни работи, за които са спазени условията за допустимост на разходите, предназначени за постигане на целите на проекта. </w:t>
      </w:r>
      <w:r w:rsidRPr="00F4641F">
        <w:rPr>
          <w:rFonts w:ascii="Arial Narrow" w:hAnsi="Arial Narrow"/>
          <w:b/>
          <w:lang w:val="bg-BG"/>
        </w:rPr>
        <w:t xml:space="preserve">Ново възникнали строително-монтажни работи, могат да са единствено </w:t>
      </w:r>
      <w:r w:rsidRPr="00F4641F">
        <w:rPr>
          <w:rFonts w:ascii="Arial Narrow" w:hAnsi="Arial Narrow"/>
          <w:lang w:val="bg-BG"/>
        </w:rPr>
        <w:t>в рамките на вида дейност, в която попада одобрения проект, съгласно подписания ДПФП и приложенията към него, в изпълнение на изискванията на ПРСР, съответно при спазване на условията за допустимост по Наредба № 12/25.07.2016 г. и по-специално, допустими за финансиране дейности по чл.4, т.3. „изграждане, реконструкция и/или рехабилитация на водоснабдителни системи и съоръжения в агломерации с под            2 000 е.ж. в селските райони” от Наредбата.</w:t>
      </w:r>
    </w:p>
    <w:p w:rsidR="00ED4011" w:rsidRPr="00F4641F" w:rsidRDefault="00ED4011" w:rsidP="0006673E">
      <w:pPr>
        <w:pStyle w:val="4"/>
        <w:numPr>
          <w:ilvl w:val="0"/>
          <w:numId w:val="0"/>
        </w:numPr>
        <w:pBdr>
          <w:left w:val="single" w:sz="4" w:space="4" w:color="auto"/>
          <w:right w:val="single" w:sz="4" w:space="4" w:color="auto"/>
        </w:pBdr>
        <w:shd w:val="clear" w:color="auto" w:fill="BFBFBF" w:themeFill="background1" w:themeFillShade="BF"/>
        <w:spacing w:after="240" w:line="276" w:lineRule="auto"/>
        <w:ind w:right="50"/>
        <w:contextualSpacing/>
        <w:rPr>
          <w:rFonts w:ascii="Arial Narrow" w:hAnsi="Arial Narrow"/>
          <w:sz w:val="28"/>
          <w:szCs w:val="28"/>
        </w:rPr>
      </w:pPr>
      <w:r w:rsidRPr="00F4641F">
        <w:rPr>
          <w:rFonts w:ascii="Arial Narrow" w:hAnsi="Arial Narrow"/>
          <w:sz w:val="28"/>
          <w:szCs w:val="28"/>
        </w:rPr>
        <w:t xml:space="preserve">10. </w:t>
      </w:r>
      <w:r w:rsidR="001732C1" w:rsidRPr="00F4641F">
        <w:rPr>
          <w:rFonts w:ascii="Arial Narrow" w:hAnsi="Arial Narrow"/>
          <w:sz w:val="28"/>
          <w:szCs w:val="28"/>
        </w:rPr>
        <w:t>ДРУГА ИНФОРМАЦИЯ</w:t>
      </w:r>
      <w:bookmarkEnd w:id="28"/>
      <w:bookmarkEnd w:id="29"/>
      <w:r w:rsidR="009A58F7" w:rsidRPr="00F4641F">
        <w:rPr>
          <w:rFonts w:ascii="Arial Narrow" w:hAnsi="Arial Narrow"/>
          <w:sz w:val="28"/>
          <w:szCs w:val="28"/>
        </w:rPr>
        <w:t>:</w:t>
      </w:r>
    </w:p>
    <w:p w:rsidR="000A02CD" w:rsidRPr="00F4641F" w:rsidRDefault="001732C1" w:rsidP="00F209EA">
      <w:pPr>
        <w:spacing w:before="120" w:after="240"/>
        <w:ind w:right="50"/>
        <w:contextualSpacing/>
        <w:jc w:val="both"/>
        <w:rPr>
          <w:rFonts w:ascii="Arial Narrow" w:hAnsi="Arial Narrow"/>
          <w:sz w:val="24"/>
          <w:szCs w:val="24"/>
        </w:rPr>
      </w:pPr>
      <w:bookmarkStart w:id="30" w:name="_Ref389029293"/>
      <w:r w:rsidRPr="00F4641F">
        <w:rPr>
          <w:rFonts w:ascii="Arial Narrow" w:hAnsi="Arial Narrow"/>
          <w:sz w:val="24"/>
          <w:szCs w:val="24"/>
        </w:rPr>
        <w:t xml:space="preserve">За проект „Реконструкция и рехабилитация на водоснабдителни системи и съоръжения на територията на община Мадан” е сключен Договор № 21/07/2/0/00609 </w:t>
      </w:r>
      <w:r w:rsidR="0079316F" w:rsidRPr="00F4641F">
        <w:rPr>
          <w:rFonts w:ascii="Arial Narrow" w:hAnsi="Arial Narrow"/>
          <w:sz w:val="24"/>
          <w:szCs w:val="24"/>
        </w:rPr>
        <w:t xml:space="preserve">на </w:t>
      </w:r>
      <w:r w:rsidRPr="00F4641F">
        <w:rPr>
          <w:rFonts w:ascii="Arial Narrow" w:hAnsi="Arial Narrow"/>
          <w:sz w:val="24"/>
          <w:szCs w:val="24"/>
        </w:rPr>
        <w:t xml:space="preserve">11.10.2018г. за отпускане на безвъзмездна финансова помощ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2014-2020г., съфинансирана от Европейския съюз, чрез Европейския земеделски фонд за развитие на селските райони. Договорът е </w:t>
      </w:r>
      <w:r w:rsidR="0079316F" w:rsidRPr="00F4641F">
        <w:rPr>
          <w:rFonts w:ascii="Arial Narrow" w:hAnsi="Arial Narrow"/>
          <w:sz w:val="24"/>
          <w:szCs w:val="24"/>
        </w:rPr>
        <w:t>с</w:t>
      </w:r>
      <w:r w:rsidRPr="00F4641F">
        <w:rPr>
          <w:rFonts w:ascii="Arial Narrow" w:hAnsi="Arial Narrow"/>
          <w:sz w:val="24"/>
          <w:szCs w:val="24"/>
        </w:rPr>
        <w:t xml:space="preserve"> Държавен фонд „Земеделие” и Община Мадан </w:t>
      </w:r>
      <w:r w:rsidR="0079316F" w:rsidRPr="00F4641F">
        <w:rPr>
          <w:rFonts w:ascii="Arial Narrow" w:hAnsi="Arial Narrow"/>
          <w:sz w:val="24"/>
          <w:szCs w:val="24"/>
        </w:rPr>
        <w:t xml:space="preserve">е </w:t>
      </w:r>
      <w:r w:rsidR="003630B2" w:rsidRPr="00F4641F">
        <w:rPr>
          <w:rFonts w:ascii="Arial Narrow" w:hAnsi="Arial Narrow"/>
          <w:sz w:val="24"/>
          <w:szCs w:val="24"/>
        </w:rPr>
        <w:t xml:space="preserve">Ползвател </w:t>
      </w:r>
      <w:r w:rsidRPr="00F4641F">
        <w:rPr>
          <w:rFonts w:ascii="Arial Narrow" w:hAnsi="Arial Narrow"/>
          <w:sz w:val="24"/>
          <w:szCs w:val="24"/>
        </w:rPr>
        <w:t xml:space="preserve">на помощта. </w:t>
      </w:r>
    </w:p>
    <w:p w:rsidR="00ED4011" w:rsidRPr="00F4641F" w:rsidRDefault="00ED4011" w:rsidP="0006673E">
      <w:pPr>
        <w:pStyle w:val="5"/>
        <w:numPr>
          <w:ilvl w:val="0"/>
          <w:numId w:val="0"/>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ind w:right="50"/>
        <w:contextualSpacing/>
        <w:rPr>
          <w:rFonts w:ascii="Arial Narrow" w:hAnsi="Arial Narrow"/>
          <w:b/>
          <w:color w:val="auto"/>
          <w:sz w:val="28"/>
          <w:szCs w:val="28"/>
        </w:rPr>
      </w:pPr>
      <w:r w:rsidRPr="00F4641F">
        <w:rPr>
          <w:rFonts w:ascii="Arial Narrow" w:hAnsi="Arial Narrow"/>
          <w:b/>
          <w:color w:val="auto"/>
          <w:sz w:val="28"/>
          <w:szCs w:val="28"/>
        </w:rPr>
        <w:t>11. НАЧИН НА ПЛАЩАНЕ</w:t>
      </w:r>
      <w:r w:rsidR="009A58F7" w:rsidRPr="00F4641F">
        <w:rPr>
          <w:rFonts w:ascii="Arial Narrow" w:hAnsi="Arial Narrow"/>
          <w:b/>
          <w:color w:val="auto"/>
          <w:sz w:val="28"/>
          <w:szCs w:val="28"/>
        </w:rPr>
        <w:t>:</w:t>
      </w:r>
    </w:p>
    <w:bookmarkEnd w:id="30"/>
    <w:p w:rsidR="00ED4011" w:rsidRPr="00F4641F" w:rsidRDefault="00ED4011" w:rsidP="00F209EA">
      <w:pPr>
        <w:spacing w:before="120" w:after="240"/>
        <w:ind w:right="50"/>
        <w:contextualSpacing/>
        <w:jc w:val="both"/>
        <w:rPr>
          <w:rFonts w:ascii="Arial Narrow" w:eastAsia="Calibri" w:hAnsi="Arial Narrow"/>
          <w:sz w:val="24"/>
          <w:szCs w:val="24"/>
        </w:rPr>
      </w:pPr>
      <w:r w:rsidRPr="00F4641F">
        <w:rPr>
          <w:rFonts w:ascii="Arial Narrow" w:hAnsi="Arial Narrow"/>
          <w:sz w:val="24"/>
          <w:szCs w:val="24"/>
        </w:rPr>
        <w:t xml:space="preserve">Плащанията </w:t>
      </w:r>
      <w:r w:rsidR="0027034A" w:rsidRPr="00F4641F">
        <w:rPr>
          <w:rFonts w:ascii="Arial Narrow" w:hAnsi="Arial Narrow"/>
          <w:sz w:val="24"/>
          <w:szCs w:val="24"/>
        </w:rPr>
        <w:t>по</w:t>
      </w:r>
      <w:r w:rsidRPr="00F4641F">
        <w:rPr>
          <w:rFonts w:ascii="Arial Narrow" w:hAnsi="Arial Narrow"/>
          <w:sz w:val="24"/>
          <w:szCs w:val="24"/>
        </w:rPr>
        <w:t xml:space="preserve"> всяка обособена позиция, ще се извършват посредством авансово, междинни плащания и окончателно плащане</w:t>
      </w:r>
      <w:r w:rsidRPr="00F4641F">
        <w:rPr>
          <w:rFonts w:ascii="Arial Narrow" w:eastAsia="Calibri" w:hAnsi="Arial Narrow"/>
          <w:sz w:val="24"/>
          <w:szCs w:val="24"/>
        </w:rPr>
        <w:t>,  в съответствие с ценовото предложение на участника, както следва:</w:t>
      </w:r>
    </w:p>
    <w:p w:rsidR="008918B5" w:rsidRPr="00F4641F" w:rsidRDefault="008918B5" w:rsidP="00F209EA">
      <w:pPr>
        <w:spacing w:before="120" w:after="240"/>
        <w:ind w:right="50"/>
        <w:contextualSpacing/>
        <w:jc w:val="both"/>
        <w:rPr>
          <w:rFonts w:ascii="Arial Narrow" w:eastAsia="Calibri" w:hAnsi="Arial Narrow"/>
          <w:sz w:val="24"/>
          <w:szCs w:val="24"/>
        </w:rPr>
      </w:pPr>
    </w:p>
    <w:p w:rsidR="00346D13" w:rsidRPr="00F4641F" w:rsidRDefault="00A0363F" w:rsidP="00F209EA">
      <w:pPr>
        <w:shd w:val="clear" w:color="auto" w:fill="FFFFFF"/>
        <w:spacing w:before="120" w:after="240"/>
        <w:ind w:right="50"/>
        <w:contextualSpacing/>
        <w:jc w:val="both"/>
        <w:rPr>
          <w:rFonts w:ascii="Arial Narrow" w:hAnsi="Arial Narrow"/>
          <w:bCs/>
          <w:sz w:val="24"/>
          <w:szCs w:val="24"/>
        </w:rPr>
      </w:pPr>
      <w:r w:rsidRPr="00F4641F">
        <w:rPr>
          <w:rFonts w:ascii="Arial Narrow" w:hAnsi="Arial Narrow"/>
          <w:b/>
          <w:sz w:val="24"/>
          <w:szCs w:val="24"/>
          <w:shd w:val="clear" w:color="auto" w:fill="00FFCC"/>
        </w:rPr>
        <w:t>1.</w:t>
      </w:r>
      <w:r w:rsidR="00ED4011" w:rsidRPr="00F4641F">
        <w:rPr>
          <w:rFonts w:ascii="Arial Narrow" w:hAnsi="Arial Narrow"/>
          <w:b/>
          <w:sz w:val="24"/>
          <w:szCs w:val="24"/>
          <w:shd w:val="clear" w:color="auto" w:fill="00FFCC"/>
        </w:rPr>
        <w:t>Авансово плащане</w:t>
      </w:r>
      <w:r w:rsidR="00ED4011" w:rsidRPr="00F4641F">
        <w:rPr>
          <w:rFonts w:ascii="Arial Narrow" w:hAnsi="Arial Narrow"/>
          <w:spacing w:val="-1"/>
          <w:sz w:val="24"/>
          <w:szCs w:val="24"/>
          <w:shd w:val="clear" w:color="auto" w:fill="FFFFFF" w:themeFill="background1"/>
        </w:rPr>
        <w:t xml:space="preserve"> </w:t>
      </w:r>
      <w:r w:rsidR="00C24964" w:rsidRPr="00F4641F">
        <w:rPr>
          <w:rFonts w:ascii="Arial Narrow" w:hAnsi="Arial Narrow"/>
          <w:spacing w:val="-5"/>
          <w:sz w:val="24"/>
          <w:szCs w:val="24"/>
        </w:rPr>
        <w:t xml:space="preserve">при </w:t>
      </w:r>
      <w:r w:rsidR="00C24964" w:rsidRPr="00F4641F">
        <w:rPr>
          <w:rFonts w:ascii="Arial Narrow" w:hAnsi="Arial Narrow"/>
          <w:spacing w:val="-4"/>
          <w:sz w:val="24"/>
          <w:szCs w:val="24"/>
        </w:rPr>
        <w:t xml:space="preserve">издаване на фактура от Изпълнителя към Възложителя  в размер </w:t>
      </w:r>
      <w:r w:rsidR="00C24964" w:rsidRPr="00F4641F">
        <w:rPr>
          <w:rFonts w:ascii="Arial Narrow" w:hAnsi="Arial Narrow"/>
          <w:b/>
          <w:spacing w:val="-4"/>
          <w:sz w:val="24"/>
          <w:szCs w:val="24"/>
        </w:rPr>
        <w:t>до</w:t>
      </w:r>
      <w:r w:rsidR="00C24964" w:rsidRPr="00F4641F">
        <w:rPr>
          <w:rFonts w:ascii="Arial Narrow" w:hAnsi="Arial Narrow"/>
          <w:spacing w:val="-4"/>
          <w:sz w:val="24"/>
          <w:szCs w:val="24"/>
        </w:rPr>
        <w:t xml:space="preserve"> </w:t>
      </w:r>
      <w:r w:rsidR="00114A1E">
        <w:rPr>
          <w:rFonts w:ascii="Arial Narrow" w:hAnsi="Arial Narrow"/>
          <w:b/>
          <w:spacing w:val="-1"/>
          <w:sz w:val="24"/>
          <w:szCs w:val="24"/>
        </w:rPr>
        <w:t>3</w:t>
      </w:r>
      <w:r w:rsidR="00ED4011" w:rsidRPr="00F4641F">
        <w:rPr>
          <w:rFonts w:ascii="Arial Narrow" w:hAnsi="Arial Narrow"/>
          <w:b/>
          <w:spacing w:val="-1"/>
          <w:sz w:val="24"/>
          <w:szCs w:val="24"/>
        </w:rPr>
        <w:t>0</w:t>
      </w:r>
      <w:r w:rsidR="00C573C4" w:rsidRPr="00F4641F">
        <w:rPr>
          <w:rFonts w:ascii="Arial Narrow" w:hAnsi="Arial Narrow"/>
          <w:b/>
          <w:spacing w:val="-1"/>
          <w:sz w:val="24"/>
          <w:szCs w:val="24"/>
        </w:rPr>
        <w:t>%</w:t>
      </w:r>
      <w:r w:rsidR="00ED4011" w:rsidRPr="00F4641F">
        <w:rPr>
          <w:rFonts w:ascii="Arial Narrow" w:hAnsi="Arial Narrow"/>
          <w:b/>
          <w:spacing w:val="-1"/>
          <w:sz w:val="24"/>
          <w:szCs w:val="24"/>
        </w:rPr>
        <w:t xml:space="preserve"> (</w:t>
      </w:r>
      <w:r w:rsidR="00114A1E">
        <w:rPr>
          <w:rFonts w:ascii="Arial Narrow" w:hAnsi="Arial Narrow"/>
          <w:b/>
          <w:spacing w:val="-1"/>
          <w:sz w:val="24"/>
          <w:szCs w:val="24"/>
        </w:rPr>
        <w:t>тридесет</w:t>
      </w:r>
      <w:r w:rsidR="00C573C4" w:rsidRPr="00F4641F">
        <w:rPr>
          <w:rFonts w:ascii="Arial Narrow" w:hAnsi="Arial Narrow"/>
          <w:b/>
          <w:spacing w:val="-1"/>
          <w:sz w:val="24"/>
          <w:szCs w:val="24"/>
        </w:rPr>
        <w:t xml:space="preserve"> процента</w:t>
      </w:r>
      <w:r w:rsidR="00ED4011" w:rsidRPr="00F4641F">
        <w:rPr>
          <w:rFonts w:ascii="Arial Narrow" w:hAnsi="Arial Narrow"/>
          <w:b/>
          <w:spacing w:val="-1"/>
          <w:sz w:val="24"/>
          <w:szCs w:val="24"/>
        </w:rPr>
        <w:t>) от стойността на договора</w:t>
      </w:r>
      <w:r w:rsidR="00346D13" w:rsidRPr="00F4641F">
        <w:rPr>
          <w:rFonts w:ascii="Arial Narrow" w:hAnsi="Arial Narrow"/>
          <w:b/>
          <w:spacing w:val="-1"/>
          <w:sz w:val="24"/>
          <w:szCs w:val="24"/>
        </w:rPr>
        <w:t>, в която не се включват суми за непредвидени разходи</w:t>
      </w:r>
      <w:r w:rsidR="000C1498" w:rsidRPr="00F4641F">
        <w:rPr>
          <w:rFonts w:ascii="Arial Narrow" w:hAnsi="Arial Narrow"/>
          <w:b/>
          <w:spacing w:val="-1"/>
          <w:sz w:val="24"/>
          <w:szCs w:val="24"/>
        </w:rPr>
        <w:t>.</w:t>
      </w:r>
      <w:r w:rsidR="000C1498" w:rsidRPr="00F4641F">
        <w:rPr>
          <w:rFonts w:ascii="Times New Roman" w:hAnsi="Times New Roman"/>
          <w:sz w:val="24"/>
        </w:rPr>
        <w:t xml:space="preserve"> </w:t>
      </w:r>
      <w:r w:rsidR="00287BC0" w:rsidRPr="00F4641F">
        <w:rPr>
          <w:rFonts w:ascii="Arial Narrow" w:hAnsi="Arial Narrow"/>
          <w:bCs/>
          <w:sz w:val="24"/>
          <w:szCs w:val="24"/>
        </w:rPr>
        <w:t xml:space="preserve">Възложителя заплаща  </w:t>
      </w:r>
      <w:r w:rsidR="00DA1E10" w:rsidRPr="00F4641F">
        <w:rPr>
          <w:rFonts w:ascii="Arial Narrow" w:hAnsi="Arial Narrow"/>
          <w:bCs/>
          <w:sz w:val="24"/>
          <w:szCs w:val="24"/>
        </w:rPr>
        <w:t xml:space="preserve">стойността на </w:t>
      </w:r>
      <w:r w:rsidR="00287BC0" w:rsidRPr="00F4641F">
        <w:rPr>
          <w:rFonts w:ascii="Arial Narrow" w:hAnsi="Arial Narrow"/>
          <w:bCs/>
          <w:sz w:val="24"/>
          <w:szCs w:val="24"/>
        </w:rPr>
        <w:t xml:space="preserve">авансово плащане </w:t>
      </w:r>
      <w:r w:rsidR="000C1498" w:rsidRPr="00F4641F">
        <w:rPr>
          <w:rFonts w:ascii="Arial Narrow" w:hAnsi="Arial Narrow"/>
          <w:bCs/>
          <w:sz w:val="24"/>
          <w:szCs w:val="24"/>
        </w:rPr>
        <w:t xml:space="preserve">в </w:t>
      </w:r>
      <w:r w:rsidR="00F07DB8" w:rsidRPr="00F4641F">
        <w:rPr>
          <w:rFonts w:ascii="Arial Narrow" w:hAnsi="Arial Narrow"/>
          <w:bCs/>
          <w:sz w:val="24"/>
          <w:szCs w:val="24"/>
        </w:rPr>
        <w:t>срок до 10 (десет)</w:t>
      </w:r>
      <w:r w:rsidR="00ED4011" w:rsidRPr="00F4641F">
        <w:rPr>
          <w:rFonts w:ascii="Arial Narrow" w:hAnsi="Arial Narrow"/>
          <w:bCs/>
          <w:sz w:val="24"/>
          <w:szCs w:val="24"/>
        </w:rPr>
        <w:t xml:space="preserve"> дни</w:t>
      </w:r>
      <w:r w:rsidR="00452A46" w:rsidRPr="00F4641F">
        <w:rPr>
          <w:rFonts w:ascii="Arial Narrow" w:hAnsi="Arial Narrow"/>
          <w:bCs/>
          <w:sz w:val="24"/>
          <w:szCs w:val="24"/>
        </w:rPr>
        <w:t>,</w:t>
      </w:r>
      <w:r w:rsidR="00ED4011" w:rsidRPr="00F4641F">
        <w:rPr>
          <w:rFonts w:ascii="Arial Narrow" w:hAnsi="Arial Narrow"/>
          <w:bCs/>
          <w:sz w:val="24"/>
          <w:szCs w:val="24"/>
        </w:rPr>
        <w:t xml:space="preserve"> след </w:t>
      </w:r>
      <w:r w:rsidR="00A844BB" w:rsidRPr="00F4641F">
        <w:rPr>
          <w:rFonts w:ascii="Arial Narrow" w:hAnsi="Arial Narrow"/>
          <w:bCs/>
          <w:sz w:val="24"/>
          <w:szCs w:val="24"/>
        </w:rPr>
        <w:t xml:space="preserve">датата на </w:t>
      </w:r>
      <w:r w:rsidR="00ED4011" w:rsidRPr="00F4641F">
        <w:rPr>
          <w:rFonts w:ascii="Arial Narrow" w:hAnsi="Arial Narrow"/>
          <w:bCs/>
          <w:sz w:val="24"/>
          <w:szCs w:val="24"/>
        </w:rPr>
        <w:t xml:space="preserve">отпускане на аванс </w:t>
      </w:r>
      <w:r w:rsidR="00287BC0" w:rsidRPr="00F4641F">
        <w:rPr>
          <w:rFonts w:ascii="Arial Narrow" w:hAnsi="Arial Narrow"/>
          <w:bCs/>
          <w:sz w:val="24"/>
          <w:szCs w:val="24"/>
        </w:rPr>
        <w:t xml:space="preserve">от страна на Държавен фонд „Земеделие” към Община Мадан </w:t>
      </w:r>
      <w:r w:rsidR="00ED4011" w:rsidRPr="00F4641F">
        <w:rPr>
          <w:rFonts w:ascii="Arial Narrow" w:hAnsi="Arial Narrow"/>
          <w:bCs/>
          <w:sz w:val="24"/>
          <w:szCs w:val="24"/>
        </w:rPr>
        <w:t>по мярка 7 „Основни услуги и обновяване на селата в селските райони” от Програмата за развитие на селските райони за периода 2014-2020г.</w:t>
      </w:r>
      <w:r w:rsidR="00287BC0" w:rsidRPr="00F4641F">
        <w:rPr>
          <w:rFonts w:ascii="Arial Narrow" w:hAnsi="Arial Narrow"/>
          <w:bCs/>
          <w:sz w:val="24"/>
          <w:szCs w:val="24"/>
        </w:rPr>
        <w:t xml:space="preserve"> (ПРСР 2014-2020г.)</w:t>
      </w:r>
      <w:r w:rsidR="00ED4011" w:rsidRPr="00F4641F">
        <w:rPr>
          <w:rFonts w:ascii="Arial Narrow" w:hAnsi="Arial Narrow"/>
          <w:bCs/>
          <w:sz w:val="24"/>
          <w:szCs w:val="24"/>
        </w:rPr>
        <w:t xml:space="preserve"> и във връзка с НАРЕДБА № 12 от 25.07.2016 г. за прилагане на подмярка 7.2. от мярка 7 от </w:t>
      </w:r>
      <w:r w:rsidR="00287BC0" w:rsidRPr="00F4641F">
        <w:rPr>
          <w:rFonts w:ascii="Arial Narrow" w:hAnsi="Arial Narrow"/>
          <w:bCs/>
          <w:sz w:val="24"/>
          <w:szCs w:val="24"/>
        </w:rPr>
        <w:t>ПРСР 2014-2020г.</w:t>
      </w:r>
    </w:p>
    <w:p w:rsidR="008918B5" w:rsidRPr="00F4641F" w:rsidRDefault="008918B5" w:rsidP="00F209EA">
      <w:pPr>
        <w:shd w:val="clear" w:color="auto" w:fill="FFFFFF"/>
        <w:spacing w:before="120" w:after="240"/>
        <w:ind w:right="50"/>
        <w:contextualSpacing/>
        <w:jc w:val="both"/>
        <w:rPr>
          <w:rFonts w:ascii="Arial Narrow" w:hAnsi="Arial Narrow"/>
          <w:bCs/>
          <w:sz w:val="24"/>
          <w:szCs w:val="24"/>
        </w:rPr>
      </w:pPr>
    </w:p>
    <w:p w:rsidR="00ED4011" w:rsidRPr="00F4641F" w:rsidRDefault="00A0363F" w:rsidP="00F209EA">
      <w:pPr>
        <w:shd w:val="clear" w:color="auto" w:fill="FFFFFF"/>
        <w:spacing w:before="120" w:after="240"/>
        <w:ind w:right="50"/>
        <w:contextualSpacing/>
        <w:jc w:val="both"/>
        <w:rPr>
          <w:rFonts w:ascii="Arial Narrow" w:hAnsi="Arial Narrow"/>
          <w:sz w:val="24"/>
          <w:szCs w:val="24"/>
        </w:rPr>
      </w:pPr>
      <w:r w:rsidRPr="00F4641F">
        <w:rPr>
          <w:rFonts w:ascii="Arial Narrow" w:hAnsi="Arial Narrow"/>
          <w:b/>
          <w:sz w:val="24"/>
          <w:szCs w:val="24"/>
          <w:shd w:val="clear" w:color="auto" w:fill="00FFCC"/>
        </w:rPr>
        <w:t>2.</w:t>
      </w:r>
      <w:r w:rsidR="00ED4011" w:rsidRPr="00F4641F">
        <w:rPr>
          <w:rFonts w:ascii="Arial Narrow" w:hAnsi="Arial Narrow"/>
          <w:b/>
          <w:sz w:val="24"/>
          <w:szCs w:val="24"/>
          <w:shd w:val="clear" w:color="auto" w:fill="00FFCC"/>
        </w:rPr>
        <w:t>Междинни плащания</w:t>
      </w:r>
      <w:r w:rsidR="00ED4011" w:rsidRPr="00F4641F">
        <w:rPr>
          <w:rFonts w:ascii="Arial Narrow" w:hAnsi="Arial Narrow"/>
          <w:sz w:val="24"/>
          <w:szCs w:val="24"/>
          <w:shd w:val="clear" w:color="auto" w:fill="FFFFFF" w:themeFill="background1"/>
        </w:rPr>
        <w:t xml:space="preserve"> </w:t>
      </w:r>
      <w:r w:rsidR="00ED4011" w:rsidRPr="00F4641F">
        <w:rPr>
          <w:rFonts w:ascii="Arial Narrow" w:hAnsi="Arial Narrow"/>
          <w:sz w:val="24"/>
          <w:szCs w:val="24"/>
        </w:rPr>
        <w:t xml:space="preserve">в размер </w:t>
      </w:r>
      <w:r w:rsidR="00ED4011" w:rsidRPr="00F4641F">
        <w:rPr>
          <w:rFonts w:ascii="Arial Narrow" w:hAnsi="Arial Narrow"/>
          <w:b/>
          <w:sz w:val="24"/>
          <w:szCs w:val="24"/>
        </w:rPr>
        <w:t xml:space="preserve">до </w:t>
      </w:r>
      <w:r w:rsidR="00A757A7" w:rsidRPr="00F4641F">
        <w:rPr>
          <w:rFonts w:ascii="Arial Narrow" w:hAnsi="Arial Narrow"/>
          <w:b/>
          <w:sz w:val="24"/>
          <w:szCs w:val="24"/>
        </w:rPr>
        <w:t>5</w:t>
      </w:r>
      <w:r w:rsidR="00ED4011" w:rsidRPr="00F4641F">
        <w:rPr>
          <w:rFonts w:ascii="Arial Narrow" w:hAnsi="Arial Narrow"/>
          <w:b/>
          <w:sz w:val="24"/>
          <w:szCs w:val="24"/>
        </w:rPr>
        <w:t>0</w:t>
      </w:r>
      <w:r w:rsidR="00CB2CEE" w:rsidRPr="00F4641F">
        <w:rPr>
          <w:rFonts w:ascii="Arial Narrow" w:hAnsi="Arial Narrow"/>
          <w:b/>
          <w:sz w:val="24"/>
          <w:szCs w:val="24"/>
        </w:rPr>
        <w:t>%</w:t>
      </w:r>
      <w:r w:rsidR="00ED4011" w:rsidRPr="00F4641F">
        <w:rPr>
          <w:rFonts w:ascii="Arial Narrow" w:hAnsi="Arial Narrow"/>
          <w:b/>
          <w:sz w:val="24"/>
          <w:szCs w:val="24"/>
        </w:rPr>
        <w:t xml:space="preserve"> (</w:t>
      </w:r>
      <w:r w:rsidR="00A757A7" w:rsidRPr="00F4641F">
        <w:rPr>
          <w:rFonts w:ascii="Arial Narrow" w:hAnsi="Arial Narrow"/>
          <w:b/>
          <w:sz w:val="24"/>
          <w:szCs w:val="24"/>
        </w:rPr>
        <w:t>пет</w:t>
      </w:r>
      <w:r w:rsidR="00ED4011" w:rsidRPr="00F4641F">
        <w:rPr>
          <w:rFonts w:ascii="Arial Narrow" w:hAnsi="Arial Narrow"/>
          <w:b/>
          <w:sz w:val="24"/>
          <w:szCs w:val="24"/>
        </w:rPr>
        <w:t>десет</w:t>
      </w:r>
      <w:r w:rsidR="00CB2CEE" w:rsidRPr="00F4641F">
        <w:rPr>
          <w:rFonts w:ascii="Arial Narrow" w:hAnsi="Arial Narrow"/>
          <w:b/>
          <w:sz w:val="24"/>
          <w:szCs w:val="24"/>
        </w:rPr>
        <w:t xml:space="preserve"> процента</w:t>
      </w:r>
      <w:r w:rsidR="00ED4011" w:rsidRPr="00F4641F">
        <w:rPr>
          <w:rFonts w:ascii="Arial Narrow" w:hAnsi="Arial Narrow"/>
          <w:b/>
          <w:sz w:val="24"/>
          <w:szCs w:val="24"/>
        </w:rPr>
        <w:t>) от стойността на договора</w:t>
      </w:r>
      <w:r w:rsidR="008B5354" w:rsidRPr="00F4641F">
        <w:rPr>
          <w:rFonts w:ascii="Arial Narrow" w:hAnsi="Arial Narrow"/>
          <w:sz w:val="24"/>
          <w:szCs w:val="24"/>
        </w:rPr>
        <w:t xml:space="preserve">, </w:t>
      </w:r>
      <w:r w:rsidR="00A757A7" w:rsidRPr="00F4641F">
        <w:rPr>
          <w:rFonts w:ascii="Arial Narrow" w:hAnsi="Arial Narrow"/>
          <w:b/>
          <w:spacing w:val="-1"/>
          <w:sz w:val="24"/>
          <w:szCs w:val="24"/>
        </w:rPr>
        <w:t xml:space="preserve">в която не се включват суми за непредвидени разходи </w:t>
      </w:r>
      <w:r w:rsidR="0079333E" w:rsidRPr="00F4641F">
        <w:rPr>
          <w:rFonts w:ascii="Arial Narrow" w:hAnsi="Arial Narrow"/>
          <w:b/>
          <w:spacing w:val="-1"/>
          <w:sz w:val="24"/>
          <w:szCs w:val="24"/>
        </w:rPr>
        <w:t xml:space="preserve">и </w:t>
      </w:r>
      <w:r w:rsidR="00A757A7" w:rsidRPr="00F4641F">
        <w:rPr>
          <w:rFonts w:ascii="Arial Narrow" w:hAnsi="Arial Narrow"/>
          <w:b/>
          <w:spacing w:val="-1"/>
          <w:sz w:val="24"/>
          <w:szCs w:val="24"/>
        </w:rPr>
        <w:t xml:space="preserve">от която се приспада извършеното авансово плащане. </w:t>
      </w:r>
      <w:r w:rsidR="00A757A7" w:rsidRPr="00F4641F">
        <w:rPr>
          <w:rFonts w:ascii="Arial Narrow" w:hAnsi="Arial Narrow"/>
          <w:bCs/>
          <w:sz w:val="24"/>
          <w:szCs w:val="24"/>
        </w:rPr>
        <w:t>Възложителя заплаща поисканото от Изпълнителя междинно плащане в срок до 10 (десет) дни</w:t>
      </w:r>
      <w:r w:rsidR="00A757A7" w:rsidRPr="00F4641F">
        <w:rPr>
          <w:rFonts w:ascii="Arial Narrow" w:hAnsi="Arial Narrow"/>
          <w:sz w:val="24"/>
          <w:szCs w:val="24"/>
        </w:rPr>
        <w:t xml:space="preserve">, </w:t>
      </w:r>
      <w:r w:rsidR="00A757A7" w:rsidRPr="00F4641F">
        <w:rPr>
          <w:rFonts w:ascii="Arial Narrow" w:hAnsi="Arial Narrow"/>
          <w:spacing w:val="-1"/>
          <w:sz w:val="24"/>
          <w:szCs w:val="24"/>
        </w:rPr>
        <w:t>след представяне от Изпълнителя на</w:t>
      </w:r>
      <w:r w:rsidR="00A757A7" w:rsidRPr="00F4641F">
        <w:rPr>
          <w:rFonts w:ascii="Arial Narrow" w:hAnsi="Arial Narrow"/>
          <w:sz w:val="24"/>
          <w:szCs w:val="24"/>
        </w:rPr>
        <w:t xml:space="preserve"> протокол</w:t>
      </w:r>
      <w:r w:rsidR="00A757A7" w:rsidRPr="00F4641F">
        <w:rPr>
          <w:rFonts w:ascii="Arial Narrow" w:hAnsi="Arial Narrow"/>
          <w:spacing w:val="-5"/>
          <w:sz w:val="24"/>
          <w:szCs w:val="24"/>
        </w:rPr>
        <w:t xml:space="preserve">и </w:t>
      </w:r>
      <w:r w:rsidR="00A757A7" w:rsidRPr="00F4641F">
        <w:rPr>
          <w:rFonts w:ascii="Arial Narrow" w:hAnsi="Arial Narrow"/>
          <w:sz w:val="24"/>
          <w:szCs w:val="24"/>
        </w:rPr>
        <w:t>за приемане на поетапно извършената работа, придружени с фактури</w:t>
      </w:r>
      <w:r w:rsidR="0079333E" w:rsidRPr="00F4641F">
        <w:rPr>
          <w:rFonts w:ascii="Arial Narrow" w:hAnsi="Arial Narrow"/>
          <w:sz w:val="24"/>
          <w:szCs w:val="24"/>
        </w:rPr>
        <w:t xml:space="preserve"> от </w:t>
      </w:r>
      <w:r w:rsidR="0079333E" w:rsidRPr="00F4641F">
        <w:rPr>
          <w:rFonts w:ascii="Arial Narrow" w:hAnsi="Arial Narrow"/>
          <w:spacing w:val="-4"/>
          <w:sz w:val="24"/>
          <w:szCs w:val="24"/>
        </w:rPr>
        <w:t xml:space="preserve">Изпълнителя към Възложителя </w:t>
      </w:r>
      <w:r w:rsidR="00A757A7" w:rsidRPr="00F4641F">
        <w:rPr>
          <w:rFonts w:ascii="Arial Narrow" w:hAnsi="Arial Narrow"/>
          <w:sz w:val="24"/>
          <w:szCs w:val="24"/>
        </w:rPr>
        <w:t xml:space="preserve">.  </w:t>
      </w:r>
    </w:p>
    <w:p w:rsidR="008918B5" w:rsidRPr="00F4641F" w:rsidRDefault="008918B5" w:rsidP="00F209EA">
      <w:pPr>
        <w:shd w:val="clear" w:color="auto" w:fill="FFFFFF"/>
        <w:spacing w:before="120" w:after="240"/>
        <w:ind w:right="50"/>
        <w:contextualSpacing/>
        <w:jc w:val="both"/>
        <w:rPr>
          <w:rFonts w:ascii="Arial Narrow" w:hAnsi="Arial Narrow"/>
          <w:sz w:val="24"/>
          <w:szCs w:val="24"/>
        </w:rPr>
      </w:pPr>
    </w:p>
    <w:p w:rsidR="00ED4011" w:rsidRPr="00F4641F" w:rsidRDefault="00A0363F" w:rsidP="00F209EA">
      <w:pPr>
        <w:shd w:val="clear" w:color="auto" w:fill="FFFFFF"/>
        <w:spacing w:before="120" w:after="240"/>
        <w:ind w:right="50"/>
        <w:contextualSpacing/>
        <w:jc w:val="both"/>
        <w:rPr>
          <w:rFonts w:ascii="Arial Narrow" w:hAnsi="Arial Narrow"/>
          <w:sz w:val="24"/>
          <w:szCs w:val="24"/>
        </w:rPr>
      </w:pPr>
      <w:r w:rsidRPr="00F4641F">
        <w:rPr>
          <w:rFonts w:ascii="Arial Narrow" w:hAnsi="Arial Narrow"/>
          <w:b/>
          <w:bCs/>
          <w:sz w:val="24"/>
          <w:szCs w:val="24"/>
          <w:shd w:val="clear" w:color="auto" w:fill="66FF99"/>
        </w:rPr>
        <w:t>3</w:t>
      </w:r>
      <w:r w:rsidRPr="00F4641F">
        <w:rPr>
          <w:rFonts w:ascii="Arial Narrow" w:hAnsi="Arial Narrow"/>
          <w:b/>
          <w:sz w:val="24"/>
          <w:szCs w:val="24"/>
          <w:shd w:val="clear" w:color="auto" w:fill="00FFCC"/>
        </w:rPr>
        <w:t>.</w:t>
      </w:r>
      <w:r w:rsidR="00ED4011" w:rsidRPr="00F4641F">
        <w:rPr>
          <w:rFonts w:ascii="Arial Narrow" w:hAnsi="Arial Narrow"/>
          <w:b/>
          <w:sz w:val="24"/>
          <w:szCs w:val="24"/>
          <w:shd w:val="clear" w:color="auto" w:fill="00FFCC"/>
        </w:rPr>
        <w:t>Окончателно плащане</w:t>
      </w:r>
      <w:r w:rsidR="00ED4011" w:rsidRPr="00F4641F">
        <w:rPr>
          <w:rFonts w:ascii="Arial Narrow" w:hAnsi="Arial Narrow"/>
          <w:sz w:val="24"/>
          <w:szCs w:val="24"/>
          <w:shd w:val="clear" w:color="auto" w:fill="FFFFFF" w:themeFill="background1"/>
        </w:rPr>
        <w:t xml:space="preserve"> </w:t>
      </w:r>
      <w:r w:rsidR="00D00136" w:rsidRPr="00F4641F">
        <w:rPr>
          <w:rFonts w:ascii="Arial Narrow" w:hAnsi="Arial Narrow"/>
          <w:sz w:val="24"/>
          <w:szCs w:val="24"/>
        </w:rPr>
        <w:t xml:space="preserve">в </w:t>
      </w:r>
      <w:r w:rsidR="00ED4011" w:rsidRPr="00F4641F">
        <w:rPr>
          <w:rFonts w:ascii="Arial Narrow" w:hAnsi="Arial Narrow"/>
          <w:sz w:val="24"/>
          <w:szCs w:val="24"/>
        </w:rPr>
        <w:t xml:space="preserve">размер на </w:t>
      </w:r>
      <w:r w:rsidR="00ED4011" w:rsidRPr="00F4641F">
        <w:rPr>
          <w:rFonts w:ascii="Arial Narrow" w:hAnsi="Arial Narrow"/>
          <w:b/>
          <w:sz w:val="24"/>
          <w:szCs w:val="24"/>
        </w:rPr>
        <w:t>разликата до 100</w:t>
      </w:r>
      <w:r w:rsidR="00D00136" w:rsidRPr="00F4641F">
        <w:rPr>
          <w:rFonts w:ascii="Arial Narrow" w:hAnsi="Arial Narrow"/>
          <w:b/>
          <w:sz w:val="24"/>
          <w:szCs w:val="24"/>
        </w:rPr>
        <w:t>%</w:t>
      </w:r>
      <w:r w:rsidR="00ED4011" w:rsidRPr="00F4641F">
        <w:rPr>
          <w:rFonts w:ascii="Arial Narrow" w:hAnsi="Arial Narrow"/>
          <w:b/>
          <w:sz w:val="24"/>
          <w:szCs w:val="24"/>
        </w:rPr>
        <w:t xml:space="preserve"> (сто</w:t>
      </w:r>
      <w:r w:rsidR="00D00136" w:rsidRPr="00F4641F">
        <w:rPr>
          <w:rFonts w:ascii="Arial Narrow" w:hAnsi="Arial Narrow"/>
          <w:b/>
          <w:sz w:val="24"/>
          <w:szCs w:val="24"/>
        </w:rPr>
        <w:t xml:space="preserve"> процента</w:t>
      </w:r>
      <w:r w:rsidR="00ED4011" w:rsidRPr="00F4641F">
        <w:rPr>
          <w:rFonts w:ascii="Arial Narrow" w:hAnsi="Arial Narrow"/>
          <w:b/>
          <w:sz w:val="24"/>
          <w:szCs w:val="24"/>
        </w:rPr>
        <w:t>) от останалата част от договорените и изпъл</w:t>
      </w:r>
      <w:r w:rsidR="008B5354" w:rsidRPr="00F4641F">
        <w:rPr>
          <w:rFonts w:ascii="Arial Narrow" w:hAnsi="Arial Narrow"/>
          <w:b/>
          <w:sz w:val="24"/>
          <w:szCs w:val="24"/>
        </w:rPr>
        <w:t>нени СМР</w:t>
      </w:r>
      <w:r w:rsidR="008B5354" w:rsidRPr="00F4641F">
        <w:rPr>
          <w:rFonts w:ascii="Arial Narrow" w:hAnsi="Arial Narrow"/>
          <w:sz w:val="24"/>
          <w:szCs w:val="24"/>
        </w:rPr>
        <w:t>, платимо в срок от 30 (</w:t>
      </w:r>
      <w:r w:rsidR="00ED4011" w:rsidRPr="00F4641F">
        <w:rPr>
          <w:rFonts w:ascii="Arial Narrow" w:hAnsi="Arial Narrow"/>
          <w:sz w:val="24"/>
          <w:szCs w:val="24"/>
        </w:rPr>
        <w:t>тр</w:t>
      </w:r>
      <w:r w:rsidR="008B5354" w:rsidRPr="00F4641F">
        <w:rPr>
          <w:rFonts w:ascii="Arial Narrow" w:hAnsi="Arial Narrow"/>
          <w:sz w:val="24"/>
          <w:szCs w:val="24"/>
        </w:rPr>
        <w:t>идесет)</w:t>
      </w:r>
      <w:r w:rsidR="00ED4011" w:rsidRPr="00F4641F">
        <w:rPr>
          <w:rFonts w:ascii="Arial Narrow" w:hAnsi="Arial Narrow"/>
          <w:sz w:val="24"/>
          <w:szCs w:val="24"/>
        </w:rPr>
        <w:t xml:space="preserve"> дни</w:t>
      </w:r>
      <w:r w:rsidR="00452A46" w:rsidRPr="00F4641F">
        <w:rPr>
          <w:rFonts w:ascii="Arial Narrow" w:hAnsi="Arial Narrow"/>
          <w:sz w:val="24"/>
          <w:szCs w:val="24"/>
        </w:rPr>
        <w:t>,</w:t>
      </w:r>
      <w:r w:rsidR="00ED4011" w:rsidRPr="00F4641F">
        <w:rPr>
          <w:rFonts w:ascii="Arial Narrow" w:hAnsi="Arial Narrow"/>
          <w:sz w:val="24"/>
          <w:szCs w:val="24"/>
        </w:rPr>
        <w:t xml:space="preserve"> след окончателно приемане на обекта - след   представяне на Констативен протокол за установяване на годността за ползване на строежа – Протокол - образец № 16 към Наредба № 3 от 31.07.2003 г. за съставяне на актове и протоколи по време на строителството и издадена фактура </w:t>
      </w:r>
      <w:r w:rsidR="0079333E" w:rsidRPr="00F4641F">
        <w:rPr>
          <w:rFonts w:ascii="Arial Narrow" w:hAnsi="Arial Narrow"/>
          <w:spacing w:val="-4"/>
          <w:sz w:val="24"/>
          <w:szCs w:val="24"/>
        </w:rPr>
        <w:t xml:space="preserve">от Изпълнителя към Възложителя </w:t>
      </w:r>
      <w:r w:rsidR="00ED4011" w:rsidRPr="00F4641F">
        <w:rPr>
          <w:rFonts w:ascii="Arial Narrow" w:hAnsi="Arial Narrow"/>
          <w:sz w:val="24"/>
          <w:szCs w:val="24"/>
        </w:rPr>
        <w:t xml:space="preserve">. </w:t>
      </w:r>
    </w:p>
    <w:p w:rsidR="009A58F7" w:rsidRPr="00F4641F" w:rsidRDefault="00F34720" w:rsidP="00F209EA">
      <w:pPr>
        <w:shd w:val="clear" w:color="auto" w:fill="FFFFFF"/>
        <w:spacing w:before="120" w:after="240"/>
        <w:ind w:right="50"/>
        <w:contextualSpacing/>
        <w:jc w:val="both"/>
        <w:rPr>
          <w:rFonts w:ascii="Arial Narrow" w:hAnsi="Arial Narrow"/>
          <w:spacing w:val="-5"/>
          <w:sz w:val="24"/>
          <w:szCs w:val="24"/>
        </w:rPr>
      </w:pPr>
      <w:r w:rsidRPr="00F4641F">
        <w:rPr>
          <w:rFonts w:ascii="Arial Narrow" w:hAnsi="Arial Narrow"/>
          <w:spacing w:val="-2"/>
          <w:sz w:val="24"/>
          <w:szCs w:val="24"/>
        </w:rPr>
        <w:t>*</w:t>
      </w:r>
      <w:r w:rsidR="00ED4011" w:rsidRPr="00F4641F">
        <w:rPr>
          <w:rFonts w:ascii="Arial Narrow" w:hAnsi="Arial Narrow"/>
          <w:spacing w:val="-2"/>
          <w:sz w:val="24"/>
          <w:szCs w:val="24"/>
        </w:rPr>
        <w:t xml:space="preserve">Посочената схема на плащане се налага с оглед на обстоятелството, че съгласно </w:t>
      </w:r>
      <w:r w:rsidR="00ED4011" w:rsidRPr="00F4641F">
        <w:rPr>
          <w:rFonts w:ascii="Arial Narrow" w:hAnsi="Arial Narrow"/>
          <w:spacing w:val="-5"/>
          <w:sz w:val="24"/>
          <w:szCs w:val="24"/>
        </w:rPr>
        <w:t>с</w:t>
      </w:r>
      <w:r w:rsidR="008B5354" w:rsidRPr="00F4641F">
        <w:rPr>
          <w:rFonts w:ascii="Arial Narrow" w:hAnsi="Arial Narrow"/>
          <w:spacing w:val="-5"/>
          <w:sz w:val="24"/>
          <w:szCs w:val="24"/>
        </w:rPr>
        <w:t>ключения</w:t>
      </w:r>
      <w:r w:rsidR="0088002B" w:rsidRPr="00F4641F">
        <w:rPr>
          <w:rFonts w:ascii="Arial Narrow" w:hAnsi="Arial Narrow"/>
          <w:spacing w:val="-5"/>
          <w:sz w:val="24"/>
          <w:szCs w:val="24"/>
        </w:rPr>
        <w:t xml:space="preserve"> между Държавен фонд</w:t>
      </w:r>
      <w:r w:rsidR="00D25598" w:rsidRPr="00F4641F">
        <w:rPr>
          <w:rFonts w:ascii="Arial Narrow" w:hAnsi="Arial Narrow"/>
          <w:spacing w:val="-5"/>
          <w:sz w:val="24"/>
          <w:szCs w:val="24"/>
        </w:rPr>
        <w:t xml:space="preserve"> „</w:t>
      </w:r>
      <w:r w:rsidR="00ED4011" w:rsidRPr="00F4641F">
        <w:rPr>
          <w:rFonts w:ascii="Arial Narrow" w:hAnsi="Arial Narrow"/>
          <w:spacing w:val="-5"/>
          <w:sz w:val="24"/>
          <w:szCs w:val="24"/>
        </w:rPr>
        <w:t>Зем</w:t>
      </w:r>
      <w:r w:rsidR="008B5354" w:rsidRPr="00F4641F">
        <w:rPr>
          <w:rFonts w:ascii="Arial Narrow" w:hAnsi="Arial Narrow"/>
          <w:spacing w:val="-5"/>
          <w:sz w:val="24"/>
          <w:szCs w:val="24"/>
        </w:rPr>
        <w:t>еделие</w:t>
      </w:r>
      <w:r w:rsidR="00D25598" w:rsidRPr="00F4641F">
        <w:rPr>
          <w:rFonts w:ascii="Arial Narrow" w:hAnsi="Arial Narrow"/>
          <w:spacing w:val="-5"/>
          <w:sz w:val="24"/>
          <w:szCs w:val="24"/>
        </w:rPr>
        <w:t xml:space="preserve">” </w:t>
      </w:r>
      <w:r w:rsidR="008B5354" w:rsidRPr="00F4641F">
        <w:rPr>
          <w:rFonts w:ascii="Arial Narrow" w:hAnsi="Arial Narrow"/>
          <w:spacing w:val="-5"/>
          <w:sz w:val="24"/>
          <w:szCs w:val="24"/>
        </w:rPr>
        <w:t xml:space="preserve"> и Община </w:t>
      </w:r>
      <w:r w:rsidR="00452A46" w:rsidRPr="00F4641F">
        <w:rPr>
          <w:rFonts w:ascii="Arial Narrow" w:hAnsi="Arial Narrow"/>
          <w:spacing w:val="-5"/>
          <w:sz w:val="24"/>
          <w:szCs w:val="24"/>
        </w:rPr>
        <w:t>Мадан -</w:t>
      </w:r>
      <w:r w:rsidR="008B5354" w:rsidRPr="00F4641F">
        <w:rPr>
          <w:rFonts w:ascii="Arial Narrow" w:hAnsi="Arial Narrow"/>
          <w:spacing w:val="-5"/>
          <w:sz w:val="24"/>
          <w:szCs w:val="24"/>
        </w:rPr>
        <w:t xml:space="preserve"> договор</w:t>
      </w:r>
      <w:r w:rsidR="00ED4011" w:rsidRPr="00F4641F">
        <w:rPr>
          <w:rFonts w:ascii="Arial Narrow" w:hAnsi="Arial Narrow"/>
          <w:spacing w:val="-5"/>
          <w:sz w:val="24"/>
          <w:szCs w:val="24"/>
        </w:rPr>
        <w:t xml:space="preserve"> за </w:t>
      </w:r>
      <w:r w:rsidR="00346D13" w:rsidRPr="00F4641F">
        <w:rPr>
          <w:rFonts w:ascii="Arial Narrow" w:hAnsi="Arial Narrow"/>
          <w:spacing w:val="-5"/>
          <w:sz w:val="24"/>
          <w:szCs w:val="24"/>
        </w:rPr>
        <w:t xml:space="preserve">отпускане на безвъзмездна </w:t>
      </w:r>
      <w:r w:rsidR="00ED4011" w:rsidRPr="00F4641F">
        <w:rPr>
          <w:rFonts w:ascii="Arial Narrow" w:hAnsi="Arial Narrow"/>
          <w:spacing w:val="-5"/>
          <w:sz w:val="24"/>
          <w:szCs w:val="24"/>
        </w:rPr>
        <w:t xml:space="preserve">финансова </w:t>
      </w:r>
      <w:r w:rsidR="00ED4011" w:rsidRPr="00F4641F">
        <w:rPr>
          <w:rFonts w:ascii="Arial Narrow" w:hAnsi="Arial Narrow"/>
          <w:spacing w:val="-4"/>
          <w:sz w:val="24"/>
          <w:szCs w:val="24"/>
        </w:rPr>
        <w:t xml:space="preserve">помощ </w:t>
      </w:r>
      <w:r w:rsidR="00346D13" w:rsidRPr="00F4641F">
        <w:rPr>
          <w:rFonts w:ascii="Arial Narrow" w:hAnsi="Arial Narrow"/>
          <w:bCs/>
          <w:sz w:val="24"/>
          <w:szCs w:val="24"/>
        </w:rPr>
        <w:t xml:space="preserve">по </w:t>
      </w:r>
      <w:r w:rsidR="00346D13" w:rsidRPr="00F4641F">
        <w:rPr>
          <w:rFonts w:ascii="Arial Narrow" w:hAnsi="Arial Narrow"/>
          <w:sz w:val="24"/>
          <w:szCs w:val="24"/>
        </w:rPr>
        <w:t xml:space="preserve">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w:t>
      </w:r>
      <w:r w:rsidR="00346D13" w:rsidRPr="00F4641F">
        <w:rPr>
          <w:rFonts w:ascii="Arial Narrow" w:hAnsi="Arial Narrow"/>
          <w:bCs/>
          <w:sz w:val="24"/>
          <w:szCs w:val="24"/>
        </w:rPr>
        <w:t>от Програмата за развитие на селските райони за периода 2014-</w:t>
      </w:r>
      <w:smartTag w:uri="urn:schemas-microsoft-com:office:smarttags" w:element="metricconverter">
        <w:smartTagPr>
          <w:attr w:name="ProductID" w:val="2020 г"/>
        </w:smartTagPr>
        <w:r w:rsidR="00346D13" w:rsidRPr="00F4641F">
          <w:rPr>
            <w:rFonts w:ascii="Arial Narrow" w:hAnsi="Arial Narrow"/>
            <w:bCs/>
            <w:sz w:val="24"/>
            <w:szCs w:val="24"/>
          </w:rPr>
          <w:t>2020 г</w:t>
        </w:r>
      </w:smartTag>
      <w:r w:rsidR="00346D13" w:rsidRPr="00F4641F">
        <w:rPr>
          <w:rFonts w:ascii="Arial Narrow" w:hAnsi="Arial Narrow"/>
          <w:bCs/>
          <w:sz w:val="24"/>
          <w:szCs w:val="24"/>
        </w:rPr>
        <w:t>.</w:t>
      </w:r>
      <w:r w:rsidR="00346D13" w:rsidRPr="00F4641F">
        <w:rPr>
          <w:rFonts w:ascii="Arial Narrow" w:hAnsi="Arial Narrow"/>
          <w:spacing w:val="-4"/>
          <w:sz w:val="24"/>
          <w:szCs w:val="24"/>
        </w:rPr>
        <w:t>,</w:t>
      </w:r>
      <w:r w:rsidR="00ED4011" w:rsidRPr="00F4641F">
        <w:rPr>
          <w:rFonts w:ascii="Arial Narrow" w:hAnsi="Arial Narrow"/>
          <w:spacing w:val="1"/>
          <w:sz w:val="24"/>
          <w:szCs w:val="24"/>
        </w:rPr>
        <w:t xml:space="preserve"> </w:t>
      </w:r>
      <w:r w:rsidR="008B5354" w:rsidRPr="00F4641F">
        <w:rPr>
          <w:rFonts w:ascii="Arial Narrow" w:hAnsi="Arial Narrow"/>
          <w:spacing w:val="1"/>
          <w:sz w:val="24"/>
          <w:szCs w:val="24"/>
        </w:rPr>
        <w:t>В</w:t>
      </w:r>
      <w:r w:rsidR="00ED4011" w:rsidRPr="00F4641F">
        <w:rPr>
          <w:rFonts w:ascii="Arial Narrow" w:hAnsi="Arial Narrow"/>
          <w:spacing w:val="-5"/>
          <w:sz w:val="24"/>
          <w:szCs w:val="24"/>
        </w:rPr>
        <w:t xml:space="preserve">ъзложителят </w:t>
      </w:r>
      <w:r w:rsidR="00346D13" w:rsidRPr="00F4641F">
        <w:rPr>
          <w:rFonts w:ascii="Arial Narrow" w:hAnsi="Arial Narrow"/>
          <w:spacing w:val="-5"/>
          <w:sz w:val="24"/>
          <w:szCs w:val="24"/>
        </w:rPr>
        <w:t xml:space="preserve">на настоящата поръчка </w:t>
      </w:r>
      <w:r w:rsidR="00ED4011" w:rsidRPr="00F4641F">
        <w:rPr>
          <w:rFonts w:ascii="Arial Narrow" w:hAnsi="Arial Narrow"/>
          <w:spacing w:val="-5"/>
          <w:sz w:val="24"/>
          <w:szCs w:val="24"/>
        </w:rPr>
        <w:t>ще получи договорената финансова помощ</w:t>
      </w:r>
      <w:r w:rsidR="00452A46" w:rsidRPr="00F4641F">
        <w:rPr>
          <w:rFonts w:ascii="Arial Narrow" w:hAnsi="Arial Narrow"/>
          <w:spacing w:val="-5"/>
          <w:sz w:val="24"/>
          <w:szCs w:val="24"/>
        </w:rPr>
        <w:t>,</w:t>
      </w:r>
      <w:r w:rsidR="00ED4011" w:rsidRPr="00F4641F">
        <w:rPr>
          <w:rFonts w:ascii="Arial Narrow" w:hAnsi="Arial Narrow"/>
          <w:spacing w:val="-5"/>
          <w:sz w:val="24"/>
          <w:szCs w:val="24"/>
        </w:rPr>
        <w:t xml:space="preserve"> след представяне на документи, доказващи направената инвестиция и платените разходи.</w:t>
      </w:r>
    </w:p>
    <w:p w:rsidR="00ED4011" w:rsidRPr="00F4641F" w:rsidRDefault="00ED4011" w:rsidP="0006673E">
      <w:pPr>
        <w:pStyle w:val="5"/>
        <w:numPr>
          <w:ilvl w:val="0"/>
          <w:numId w:val="0"/>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ind w:right="50"/>
        <w:contextualSpacing/>
        <w:rPr>
          <w:rFonts w:ascii="Arial Narrow" w:hAnsi="Arial Narrow"/>
          <w:b/>
          <w:color w:val="auto"/>
          <w:sz w:val="28"/>
          <w:szCs w:val="28"/>
        </w:rPr>
      </w:pPr>
      <w:r w:rsidRPr="00F4641F">
        <w:rPr>
          <w:rFonts w:ascii="Arial Narrow" w:hAnsi="Arial Narrow"/>
          <w:b/>
          <w:color w:val="auto"/>
          <w:sz w:val="28"/>
          <w:szCs w:val="28"/>
        </w:rPr>
        <w:t>12. СРОК НА ВАЛИДНОСТ НА ОФЕРТИТЕ</w:t>
      </w:r>
      <w:r w:rsidR="009A58F7" w:rsidRPr="00F4641F">
        <w:rPr>
          <w:rFonts w:ascii="Arial Narrow" w:hAnsi="Arial Narrow"/>
          <w:b/>
          <w:color w:val="auto"/>
          <w:sz w:val="28"/>
          <w:szCs w:val="28"/>
        </w:rPr>
        <w:t>:</w:t>
      </w:r>
    </w:p>
    <w:p w:rsidR="00996BDB" w:rsidRPr="00F4641F" w:rsidRDefault="00996BDB" w:rsidP="00F209EA">
      <w:pPr>
        <w:pStyle w:val="5"/>
        <w:numPr>
          <w:ilvl w:val="0"/>
          <w:numId w:val="0"/>
        </w:numPr>
        <w:spacing w:after="240"/>
        <w:ind w:right="50"/>
        <w:contextualSpacing/>
        <w:rPr>
          <w:rFonts w:ascii="Arial Narrow" w:hAnsi="Arial Narrow"/>
          <w:color w:val="auto"/>
          <w:sz w:val="24"/>
          <w:szCs w:val="24"/>
        </w:rPr>
      </w:pPr>
    </w:p>
    <w:p w:rsidR="00ED4011" w:rsidRPr="00F4641F" w:rsidRDefault="00ED4011" w:rsidP="0006673E">
      <w:pPr>
        <w:pStyle w:val="5"/>
        <w:numPr>
          <w:ilvl w:val="0"/>
          <w:numId w:val="0"/>
        </w:numPr>
        <w:spacing w:after="240"/>
        <w:ind w:right="51"/>
        <w:rPr>
          <w:rFonts w:ascii="Arial Narrow" w:hAnsi="Arial Narrow"/>
          <w:b/>
          <w:color w:val="auto"/>
          <w:sz w:val="24"/>
          <w:szCs w:val="24"/>
        </w:rPr>
      </w:pPr>
      <w:r w:rsidRPr="00F4641F">
        <w:rPr>
          <w:rFonts w:ascii="Arial Narrow" w:hAnsi="Arial Narrow"/>
          <w:color w:val="auto"/>
          <w:sz w:val="24"/>
          <w:szCs w:val="24"/>
        </w:rPr>
        <w:t>Срокът на валидн</w:t>
      </w:r>
      <w:r w:rsidR="005A4408" w:rsidRPr="00F4641F">
        <w:rPr>
          <w:rFonts w:ascii="Arial Narrow" w:hAnsi="Arial Narrow"/>
          <w:color w:val="auto"/>
          <w:sz w:val="24"/>
          <w:szCs w:val="24"/>
        </w:rPr>
        <w:t xml:space="preserve">ост на офертите трябва да бъде </w:t>
      </w:r>
      <w:r w:rsidRPr="00F4641F">
        <w:rPr>
          <w:rFonts w:ascii="Arial Narrow" w:hAnsi="Arial Narrow"/>
          <w:b/>
          <w:color w:val="auto"/>
          <w:sz w:val="24"/>
          <w:szCs w:val="24"/>
        </w:rPr>
        <w:t>6 (шест) месеца, считано от датата посочена за дата за получаване на офертите.</w:t>
      </w:r>
    </w:p>
    <w:p w:rsidR="00ED4011" w:rsidRPr="00F4641F" w:rsidRDefault="00ED4011" w:rsidP="0006673E">
      <w:pPr>
        <w:pStyle w:val="5"/>
        <w:numPr>
          <w:ilvl w:val="0"/>
          <w:numId w:val="0"/>
        </w:numPr>
        <w:spacing w:after="240"/>
        <w:ind w:right="51"/>
        <w:rPr>
          <w:rFonts w:ascii="Arial Narrow" w:hAnsi="Arial Narrow"/>
          <w:color w:val="auto"/>
          <w:sz w:val="24"/>
          <w:szCs w:val="24"/>
        </w:rPr>
      </w:pPr>
      <w:r w:rsidRPr="00F4641F">
        <w:rPr>
          <w:rFonts w:ascii="Arial Narrow" w:hAnsi="Arial Narrow"/>
          <w:color w:val="auto"/>
          <w:sz w:val="24"/>
          <w:szCs w:val="24"/>
        </w:rPr>
        <w:t>Възложителят може да поиска от участниците да удължат срока на валидност на офертите до сключване на договора.</w:t>
      </w:r>
    </w:p>
    <w:p w:rsidR="00ED4011" w:rsidRPr="00F4641F" w:rsidRDefault="00ED4011" w:rsidP="0006673E">
      <w:pPr>
        <w:pStyle w:val="5"/>
        <w:numPr>
          <w:ilvl w:val="0"/>
          <w:numId w:val="0"/>
        </w:numPr>
        <w:spacing w:after="240"/>
        <w:ind w:right="51"/>
        <w:rPr>
          <w:rFonts w:ascii="Arial Narrow" w:hAnsi="Arial Narrow"/>
          <w:color w:val="auto"/>
          <w:sz w:val="24"/>
          <w:szCs w:val="24"/>
        </w:rPr>
      </w:pPr>
      <w:r w:rsidRPr="00F4641F">
        <w:rPr>
          <w:rFonts w:ascii="Arial Narrow" w:hAnsi="Arial Narrow"/>
          <w:color w:val="auto"/>
          <w:sz w:val="24"/>
          <w:szCs w:val="24"/>
        </w:rPr>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w:t>
      </w:r>
    </w:p>
    <w:p w:rsidR="00ED4011" w:rsidRPr="00F4641F" w:rsidRDefault="00ED4011" w:rsidP="0006673E">
      <w:pPr>
        <w:pStyle w:val="5"/>
        <w:numPr>
          <w:ilvl w:val="0"/>
          <w:numId w:val="0"/>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ind w:right="50"/>
        <w:contextualSpacing/>
        <w:rPr>
          <w:rFonts w:ascii="Arial Narrow" w:hAnsi="Arial Narrow"/>
          <w:b/>
          <w:color w:val="auto"/>
          <w:sz w:val="28"/>
          <w:szCs w:val="28"/>
        </w:rPr>
      </w:pPr>
      <w:r w:rsidRPr="00F4641F">
        <w:rPr>
          <w:rFonts w:ascii="Arial Narrow" w:hAnsi="Arial Narrow"/>
          <w:b/>
          <w:color w:val="auto"/>
          <w:sz w:val="28"/>
          <w:szCs w:val="28"/>
        </w:rPr>
        <w:t>1</w:t>
      </w:r>
      <w:r w:rsidR="00F409A8" w:rsidRPr="00F4641F">
        <w:rPr>
          <w:rFonts w:ascii="Arial Narrow" w:hAnsi="Arial Narrow"/>
          <w:b/>
          <w:color w:val="auto"/>
          <w:sz w:val="28"/>
          <w:szCs w:val="28"/>
        </w:rPr>
        <w:t>3</w:t>
      </w:r>
      <w:r w:rsidRPr="00F4641F">
        <w:rPr>
          <w:rFonts w:ascii="Arial Narrow" w:hAnsi="Arial Narrow"/>
          <w:b/>
          <w:color w:val="auto"/>
          <w:sz w:val="28"/>
          <w:szCs w:val="28"/>
        </w:rPr>
        <w:t>. КРИТЕРИИ ЗА ОЦЕНКА НА ОФЕРТИТЕ И МЕТОДИКА ЗА ОПРЕДЕЛЯНЕ НА КОМПЛЕКСНАТА ОЦЕНКА</w:t>
      </w:r>
      <w:r w:rsidR="001D387D" w:rsidRPr="00F4641F">
        <w:rPr>
          <w:rFonts w:ascii="Arial Narrow" w:hAnsi="Arial Narrow"/>
          <w:b/>
          <w:color w:val="auto"/>
          <w:sz w:val="28"/>
          <w:szCs w:val="28"/>
        </w:rPr>
        <w:t>:</w:t>
      </w:r>
    </w:p>
    <w:p w:rsidR="00260CB3" w:rsidRPr="00F4641F" w:rsidRDefault="00260CB3" w:rsidP="00F209EA">
      <w:pPr>
        <w:pStyle w:val="16"/>
        <w:shd w:val="clear" w:color="auto" w:fill="auto"/>
        <w:tabs>
          <w:tab w:val="left" w:pos="0"/>
        </w:tabs>
        <w:spacing w:before="120" w:after="240" w:line="276" w:lineRule="auto"/>
        <w:ind w:right="50"/>
        <w:contextualSpacing/>
        <w:rPr>
          <w:rFonts w:ascii="Arial Narrow" w:hAnsi="Arial Narrow"/>
          <w:sz w:val="24"/>
          <w:szCs w:val="24"/>
        </w:rPr>
      </w:pPr>
      <w:r w:rsidRPr="00F4641F">
        <w:rPr>
          <w:rFonts w:ascii="Arial Narrow" w:hAnsi="Arial Narrow"/>
          <w:sz w:val="24"/>
          <w:szCs w:val="24"/>
        </w:rPr>
        <w:t>Настоящата обществената поръчка се възлага въз основа на „икономически най-изгодната оферта“.</w:t>
      </w:r>
    </w:p>
    <w:p w:rsidR="00260CB3" w:rsidRPr="00F4641F" w:rsidRDefault="00260CB3" w:rsidP="00F209EA">
      <w:pPr>
        <w:pStyle w:val="16"/>
        <w:shd w:val="clear" w:color="auto" w:fill="auto"/>
        <w:tabs>
          <w:tab w:val="left" w:pos="0"/>
        </w:tabs>
        <w:spacing w:before="120" w:after="240" w:line="276" w:lineRule="auto"/>
        <w:ind w:right="50"/>
        <w:contextualSpacing/>
        <w:rPr>
          <w:rFonts w:ascii="Arial Narrow" w:hAnsi="Arial Narrow"/>
          <w:sz w:val="24"/>
          <w:szCs w:val="24"/>
        </w:rPr>
      </w:pPr>
      <w:r w:rsidRPr="00F4641F">
        <w:rPr>
          <w:rFonts w:ascii="Arial Narrow" w:hAnsi="Arial Narrow"/>
          <w:sz w:val="24"/>
          <w:szCs w:val="24"/>
        </w:rPr>
        <w:t xml:space="preserve">Икономически най-изгодната оферта, се определя въз основа на критерий за възлагане </w:t>
      </w:r>
      <w:r w:rsidRPr="00F4641F">
        <w:rPr>
          <w:rStyle w:val="afd"/>
          <w:rFonts w:ascii="Arial Narrow" w:hAnsi="Arial Narrow"/>
          <w:i w:val="0"/>
          <w:sz w:val="24"/>
          <w:szCs w:val="24"/>
        </w:rPr>
        <w:t>„оптимално съотношение качество/цена“,</w:t>
      </w:r>
      <w:r w:rsidRPr="00F4641F">
        <w:rPr>
          <w:rFonts w:ascii="Arial Narrow" w:hAnsi="Arial Narrow"/>
          <w:sz w:val="24"/>
          <w:szCs w:val="24"/>
        </w:rPr>
        <w:t xml:space="preserve"> съгласно чл. 70, ал. 2, т. 3 от ЗОП, съгласно приложената по-долу</w:t>
      </w:r>
    </w:p>
    <w:p w:rsidR="008918B5" w:rsidRPr="00F4641F" w:rsidRDefault="008918B5" w:rsidP="00F209EA">
      <w:pPr>
        <w:pStyle w:val="16"/>
        <w:shd w:val="clear" w:color="auto" w:fill="auto"/>
        <w:tabs>
          <w:tab w:val="left" w:pos="0"/>
        </w:tabs>
        <w:spacing w:before="120" w:after="240" w:line="276" w:lineRule="auto"/>
        <w:ind w:right="50"/>
        <w:contextualSpacing/>
        <w:rPr>
          <w:rFonts w:ascii="Arial Narrow" w:hAnsi="Arial Narrow"/>
          <w:sz w:val="24"/>
          <w:szCs w:val="24"/>
        </w:rPr>
      </w:pPr>
    </w:p>
    <w:p w:rsidR="00260CB3" w:rsidRPr="00F4641F" w:rsidRDefault="00260CB3" w:rsidP="00F209EA">
      <w:pPr>
        <w:pStyle w:val="16"/>
        <w:pBdr>
          <w:top w:val="single" w:sz="4" w:space="1" w:color="auto"/>
          <w:left w:val="single" w:sz="4" w:space="4" w:color="auto"/>
          <w:bottom w:val="single" w:sz="4" w:space="1" w:color="auto"/>
          <w:right w:val="single" w:sz="4" w:space="4" w:color="auto"/>
        </w:pBdr>
        <w:shd w:val="clear" w:color="auto" w:fill="00FFCC"/>
        <w:tabs>
          <w:tab w:val="left" w:pos="0"/>
        </w:tabs>
        <w:spacing w:before="120" w:after="240" w:line="276" w:lineRule="auto"/>
        <w:ind w:right="50"/>
        <w:contextualSpacing/>
        <w:rPr>
          <w:rFonts w:ascii="Arial Narrow" w:hAnsi="Arial Narrow"/>
          <w:b/>
          <w:sz w:val="24"/>
          <w:szCs w:val="24"/>
          <w:bdr w:val="single" w:sz="4" w:space="0" w:color="auto"/>
          <w:shd w:val="clear" w:color="auto" w:fill="00FF99"/>
        </w:rPr>
      </w:pPr>
      <w:r w:rsidRPr="00F4641F">
        <w:rPr>
          <w:rFonts w:ascii="Arial Narrow" w:hAnsi="Arial Narrow"/>
          <w:b/>
          <w:sz w:val="24"/>
          <w:szCs w:val="24"/>
          <w:shd w:val="clear" w:color="auto" w:fill="00FFCC"/>
        </w:rPr>
        <w:t>МЕТОДИКА ЗА КОМПЛЕКСНА ОЦЕНКА</w:t>
      </w:r>
      <w:r w:rsidR="003D6A1E" w:rsidRPr="00F4641F">
        <w:rPr>
          <w:rFonts w:ascii="Arial Narrow" w:hAnsi="Arial Narrow"/>
          <w:b/>
          <w:sz w:val="24"/>
          <w:szCs w:val="24"/>
          <w:shd w:val="clear" w:color="auto" w:fill="00FF99"/>
        </w:rPr>
        <w:t>.</w:t>
      </w:r>
    </w:p>
    <w:p w:rsidR="00260CB3" w:rsidRPr="00F4641F" w:rsidRDefault="00260CB3" w:rsidP="00F209EA">
      <w:pPr>
        <w:tabs>
          <w:tab w:val="left" w:pos="0"/>
        </w:tabs>
        <w:spacing w:before="120" w:after="240"/>
        <w:jc w:val="both"/>
        <w:rPr>
          <w:rFonts w:ascii="Arial Narrow" w:hAnsi="Arial Narrow"/>
          <w:color w:val="000000"/>
          <w:sz w:val="24"/>
          <w:szCs w:val="24"/>
        </w:rPr>
      </w:pPr>
      <w:r w:rsidRPr="00F4641F">
        <w:rPr>
          <w:rFonts w:ascii="Arial Narrow" w:hAnsi="Arial Narrow"/>
          <w:color w:val="000000"/>
          <w:sz w:val="24"/>
          <w:szCs w:val="24"/>
        </w:rPr>
        <w:t>Методиката съдържа точни указания за извършване на оценка по всеки показател/подпоказател и за определяне на комплексната оценка на съответна, допусната до този етап на процедурата оферта.</w:t>
      </w:r>
    </w:p>
    <w:p w:rsidR="00260CB3" w:rsidRPr="00F4641F" w:rsidRDefault="00260CB3" w:rsidP="00F209EA">
      <w:pPr>
        <w:tabs>
          <w:tab w:val="left" w:pos="0"/>
        </w:tabs>
        <w:spacing w:before="120" w:after="240"/>
        <w:jc w:val="both"/>
        <w:rPr>
          <w:rFonts w:ascii="Arial Narrow" w:hAnsi="Arial Narrow"/>
          <w:color w:val="000000"/>
          <w:sz w:val="24"/>
          <w:szCs w:val="24"/>
        </w:rPr>
      </w:pPr>
      <w:r w:rsidRPr="00F4641F">
        <w:rPr>
          <w:rFonts w:ascii="Arial Narrow" w:hAnsi="Arial Narrow"/>
          <w:color w:val="000000"/>
          <w:sz w:val="24"/>
          <w:szCs w:val="24"/>
        </w:rPr>
        <w:t>Обществената поръчка се възлага въз основа на „икономически най-изгодната оферта".</w:t>
      </w:r>
    </w:p>
    <w:p w:rsidR="00260CB3" w:rsidRPr="00F4641F" w:rsidRDefault="00260CB3" w:rsidP="00F209EA">
      <w:pPr>
        <w:tabs>
          <w:tab w:val="left" w:pos="0"/>
        </w:tabs>
        <w:spacing w:before="120" w:after="240"/>
        <w:jc w:val="both"/>
        <w:rPr>
          <w:rFonts w:ascii="Arial Narrow" w:hAnsi="Arial Narrow"/>
          <w:color w:val="000000"/>
          <w:sz w:val="24"/>
          <w:szCs w:val="24"/>
        </w:rPr>
      </w:pPr>
      <w:r w:rsidRPr="00F4641F">
        <w:rPr>
          <w:rFonts w:ascii="Arial Narrow" w:hAnsi="Arial Narrow"/>
          <w:color w:val="000000"/>
          <w:sz w:val="24"/>
          <w:szCs w:val="24"/>
        </w:rPr>
        <w:t xml:space="preserve">Икономически най-изгодната оферта се определя въз основа на критерий за възлагане </w:t>
      </w:r>
      <w:r w:rsidRPr="00F4641F">
        <w:rPr>
          <w:rFonts w:ascii="Arial Narrow" w:hAnsi="Arial Narrow"/>
          <w:b/>
          <w:bCs/>
          <w:iCs/>
          <w:color w:val="000000"/>
          <w:sz w:val="24"/>
          <w:szCs w:val="24"/>
        </w:rPr>
        <w:t>„</w:t>
      </w:r>
      <w:r w:rsidRPr="00F4641F">
        <w:rPr>
          <w:rFonts w:ascii="Arial Narrow" w:hAnsi="Arial Narrow"/>
          <w:b/>
          <w:bCs/>
          <w:iCs/>
          <w:color w:val="000000"/>
          <w:sz w:val="24"/>
          <w:szCs w:val="24"/>
          <w:u w:val="single"/>
        </w:rPr>
        <w:t>оптимално съотношение качество/цена",</w:t>
      </w:r>
      <w:r w:rsidRPr="00F4641F">
        <w:rPr>
          <w:rFonts w:ascii="Arial Narrow" w:hAnsi="Arial Narrow"/>
          <w:color w:val="000000"/>
          <w:sz w:val="24"/>
          <w:szCs w:val="24"/>
        </w:rPr>
        <w:t xml:space="preserve"> съгласно чл. 70, ал. 2, т. 3 от ЗОП.</w:t>
      </w:r>
    </w:p>
    <w:p w:rsidR="00260CB3" w:rsidRPr="00F4641F" w:rsidRDefault="00260CB3" w:rsidP="00F209EA">
      <w:pPr>
        <w:tabs>
          <w:tab w:val="left" w:pos="0"/>
        </w:tabs>
        <w:spacing w:before="120" w:after="240"/>
        <w:jc w:val="both"/>
        <w:rPr>
          <w:rFonts w:ascii="Arial Narrow" w:hAnsi="Arial Narrow"/>
          <w:b/>
          <w:bCs/>
          <w:iCs/>
          <w:color w:val="000000"/>
          <w:sz w:val="24"/>
          <w:szCs w:val="24"/>
        </w:rPr>
      </w:pPr>
      <w:r w:rsidRPr="00F4641F">
        <w:rPr>
          <w:rFonts w:ascii="Arial Narrow" w:hAnsi="Arial Narrow"/>
          <w:b/>
          <w:bCs/>
          <w:iCs/>
          <w:color w:val="000000"/>
          <w:sz w:val="24"/>
          <w:szCs w:val="24"/>
        </w:rPr>
        <w:t xml:space="preserve">Настоящата Методика е важима и относима еднозначно </w:t>
      </w:r>
      <w:r w:rsidRPr="00F4641F">
        <w:rPr>
          <w:rFonts w:ascii="Arial Narrow" w:hAnsi="Arial Narrow"/>
          <w:b/>
          <w:bCs/>
          <w:iCs/>
          <w:color w:val="000000"/>
          <w:sz w:val="24"/>
          <w:szCs w:val="24"/>
          <w:u w:val="single"/>
        </w:rPr>
        <w:t>за всяка от обособените позииии</w:t>
      </w:r>
      <w:r w:rsidRPr="00F4641F">
        <w:rPr>
          <w:rFonts w:ascii="Arial Narrow" w:hAnsi="Arial Narrow"/>
          <w:b/>
          <w:bCs/>
          <w:iCs/>
          <w:color w:val="000000"/>
          <w:sz w:val="24"/>
          <w:szCs w:val="24"/>
        </w:rPr>
        <w:t xml:space="preserve"> от обхвата на възлагане.</w:t>
      </w:r>
    </w:p>
    <w:p w:rsidR="00260CB3" w:rsidRPr="00F4641F" w:rsidRDefault="00260CB3" w:rsidP="00F209EA">
      <w:pPr>
        <w:tabs>
          <w:tab w:val="left" w:pos="0"/>
        </w:tabs>
        <w:spacing w:before="120" w:after="240"/>
        <w:jc w:val="both"/>
        <w:rPr>
          <w:rFonts w:ascii="Arial Narrow" w:hAnsi="Arial Narrow"/>
          <w:iCs/>
          <w:color w:val="000000"/>
          <w:sz w:val="24"/>
          <w:szCs w:val="24"/>
        </w:rPr>
      </w:pPr>
      <w:r w:rsidRPr="00F4641F">
        <w:rPr>
          <w:rFonts w:ascii="Arial Narrow" w:hAnsi="Arial Narrow"/>
          <w:iCs/>
          <w:color w:val="000000"/>
          <w:sz w:val="24"/>
          <w:szCs w:val="24"/>
        </w:rPr>
        <w:t>За всяка от обособените позици</w:t>
      </w:r>
      <w:r w:rsidR="004E3071">
        <w:rPr>
          <w:rFonts w:ascii="Arial Narrow" w:hAnsi="Arial Narrow"/>
          <w:iCs/>
          <w:color w:val="000000"/>
          <w:sz w:val="24"/>
          <w:szCs w:val="24"/>
        </w:rPr>
        <w:t>и</w:t>
      </w:r>
      <w:r w:rsidRPr="00F4641F">
        <w:rPr>
          <w:rFonts w:ascii="Arial Narrow" w:hAnsi="Arial Narrow"/>
          <w:iCs/>
          <w:color w:val="000000"/>
          <w:sz w:val="24"/>
          <w:szCs w:val="24"/>
        </w:rPr>
        <w:t xml:space="preserve"> ще бъде извършено отделно оценяване и класиране.</w:t>
      </w:r>
    </w:p>
    <w:p w:rsidR="00260CB3" w:rsidRPr="00F4641F" w:rsidRDefault="00260CB3" w:rsidP="00F209EA">
      <w:pPr>
        <w:tabs>
          <w:tab w:val="left" w:pos="0"/>
        </w:tabs>
        <w:spacing w:before="120" w:after="240"/>
        <w:jc w:val="both"/>
        <w:rPr>
          <w:rFonts w:ascii="Arial Narrow" w:hAnsi="Arial Narrow"/>
          <w:iCs/>
          <w:color w:val="000000"/>
          <w:sz w:val="24"/>
          <w:szCs w:val="24"/>
        </w:rPr>
      </w:pPr>
      <w:r w:rsidRPr="00F4641F">
        <w:rPr>
          <w:rFonts w:ascii="Arial Narrow" w:hAnsi="Arial Narrow"/>
          <w:iCs/>
          <w:color w:val="000000"/>
          <w:sz w:val="24"/>
          <w:szCs w:val="24"/>
        </w:rPr>
        <w:t>Направеният от Възложителя избор на критерий за възлагане (оценка) на офертите е съобразен с комплексния характер на предмета на всяка отделна обособена позиция. При формулирането на критерия и показателите/подпоказателети за оценка, Възложителят е изхождал от разбирането, че при обществени поръчки за строителство, технологичната последователност, правилната етапност и организация на изпълнение на строителните интервенции, както и координацията и съгласуването на дейностите и отговорностите между ръководния и изпълнителски екипи, предложени от Участника, са неразривно свързани с предмета на поръчката и по-специално с качеството на строителството. В такива случаи е налице изключително тясна зависимост между организацията, компетентността, опита и ефективността като цяло на работния екип и икономическата стойност на офертите. При това положение, при оценяването на офертите и определянето на офертата с най-добро съотношение между качество и цена е удачно да се вземат предвид организацията на предлагания ресурс за изпълнение на поръчката (персонал, материали, техника и механизация и др.).</w:t>
      </w:r>
    </w:p>
    <w:p w:rsidR="00260CB3" w:rsidRPr="00F4641F" w:rsidRDefault="00260CB3" w:rsidP="00F209EA">
      <w:pPr>
        <w:pStyle w:val="aff3"/>
        <w:numPr>
          <w:ilvl w:val="0"/>
          <w:numId w:val="19"/>
        </w:numPr>
        <w:tabs>
          <w:tab w:val="left" w:pos="0"/>
        </w:tabs>
        <w:spacing w:before="120" w:after="240" w:line="276" w:lineRule="auto"/>
        <w:ind w:left="0" w:firstLine="0"/>
        <w:contextualSpacing w:val="0"/>
        <w:jc w:val="both"/>
        <w:rPr>
          <w:rFonts w:ascii="Arial Narrow" w:hAnsi="Arial Narrow"/>
          <w:b/>
          <w:bCs/>
          <w:iCs/>
          <w:color w:val="000000"/>
          <w:lang w:val="bg-BG"/>
        </w:rPr>
      </w:pPr>
      <w:r w:rsidRPr="00F4641F">
        <w:rPr>
          <w:rFonts w:ascii="Arial Narrow" w:hAnsi="Arial Narrow"/>
          <w:b/>
          <w:bCs/>
          <w:iCs/>
          <w:color w:val="000000"/>
          <w:lang w:val="bg-BG"/>
        </w:rPr>
        <w:t xml:space="preserve">На оценка подлежат </w:t>
      </w:r>
      <w:r w:rsidRPr="00F4641F">
        <w:rPr>
          <w:rFonts w:ascii="Arial Narrow" w:hAnsi="Arial Narrow"/>
          <w:b/>
          <w:bCs/>
          <w:iCs/>
          <w:color w:val="000000"/>
          <w:u w:val="single"/>
          <w:lang w:val="bg-BG"/>
        </w:rPr>
        <w:t>единствено</w:t>
      </w:r>
      <w:r w:rsidRPr="00F4641F">
        <w:rPr>
          <w:rFonts w:ascii="Arial Narrow" w:hAnsi="Arial Narrow"/>
          <w:b/>
          <w:bCs/>
          <w:iCs/>
          <w:color w:val="000000"/>
          <w:lang w:val="bg-BG"/>
        </w:rPr>
        <w:t xml:space="preserve"> предложения, които отговарят на минималните изисквания, поставени от Възложителя към съдържанието на отделните части на предложението за изпълнение на поръчката, на другите изисквания на Възложителя, посочени в документацията за участие, на Техническата спецификация и инвестиционен проект за обекта на изпълнение по съответната обособена позиция, на действащото законодателство, съществуващите технически изисквания и стандарти и са съобразени с предмета на поръчката, </w:t>
      </w:r>
      <w:r w:rsidRPr="00F4641F">
        <w:rPr>
          <w:rFonts w:ascii="Arial Narrow" w:hAnsi="Arial Narrow"/>
          <w:b/>
          <w:bCs/>
          <w:iCs/>
          <w:color w:val="000000"/>
          <w:u w:val="single"/>
          <w:lang w:val="bg-BG"/>
        </w:rPr>
        <w:t>като всяко едно от така изброените изисквания следва да се разбира като „предварително обявени условия на поръчката" по смисъла на чл. 107, т. 2, буква „а" от ЗОП.</w:t>
      </w:r>
    </w:p>
    <w:p w:rsidR="00260CB3" w:rsidRPr="00F4641F" w:rsidRDefault="00260CB3" w:rsidP="00F209EA">
      <w:pPr>
        <w:tabs>
          <w:tab w:val="left" w:pos="0"/>
        </w:tabs>
        <w:spacing w:before="120" w:after="240"/>
        <w:jc w:val="both"/>
        <w:rPr>
          <w:rFonts w:ascii="Arial Narrow" w:hAnsi="Arial Narrow"/>
          <w:color w:val="000000"/>
          <w:sz w:val="24"/>
          <w:szCs w:val="24"/>
        </w:rPr>
      </w:pPr>
      <w:r w:rsidRPr="00F4641F">
        <w:rPr>
          <w:rFonts w:ascii="Arial Narrow" w:hAnsi="Arial Narrow"/>
          <w:color w:val="000000"/>
          <w:sz w:val="24"/>
          <w:szCs w:val="24"/>
        </w:rPr>
        <w:t xml:space="preserve">Предвид посочените изисквания, </w:t>
      </w:r>
      <w:r w:rsidRPr="00F4641F">
        <w:rPr>
          <w:rFonts w:ascii="Arial Narrow" w:hAnsi="Arial Narrow"/>
          <w:b/>
          <w:bCs/>
          <w:iCs/>
          <w:color w:val="000000"/>
          <w:sz w:val="24"/>
          <w:szCs w:val="24"/>
          <w:u w:val="single"/>
        </w:rPr>
        <w:t>преди да премине към о</w:t>
      </w:r>
      <w:r w:rsidR="00A514F3" w:rsidRPr="00F4641F">
        <w:rPr>
          <w:rFonts w:ascii="Arial Narrow" w:hAnsi="Arial Narrow"/>
          <w:b/>
          <w:bCs/>
          <w:iCs/>
          <w:color w:val="000000"/>
          <w:sz w:val="24"/>
          <w:szCs w:val="24"/>
          <w:u w:val="single"/>
        </w:rPr>
        <w:t>ц</w:t>
      </w:r>
      <w:r w:rsidRPr="00F4641F">
        <w:rPr>
          <w:rFonts w:ascii="Arial Narrow" w:hAnsi="Arial Narrow"/>
          <w:b/>
          <w:bCs/>
          <w:iCs/>
          <w:color w:val="000000"/>
          <w:sz w:val="24"/>
          <w:szCs w:val="24"/>
          <w:u w:val="single"/>
        </w:rPr>
        <w:t>енка на показателите за качество.</w:t>
      </w:r>
      <w:r w:rsidRPr="00F4641F">
        <w:rPr>
          <w:rFonts w:ascii="Arial Narrow" w:hAnsi="Arial Narrow"/>
          <w:color w:val="000000"/>
          <w:sz w:val="24"/>
          <w:szCs w:val="24"/>
        </w:rPr>
        <w:t xml:space="preserve"> Комисията, назначена да проведе процедурата проверява дали техническите предложения отговарят на гореизброените изисквания и дали обезпечават качественото изпълнение на поръчката, отчитайки спецификите й.</w:t>
      </w:r>
    </w:p>
    <w:p w:rsidR="00260CB3" w:rsidRPr="00F4641F" w:rsidRDefault="00260CB3" w:rsidP="00F209EA">
      <w:pPr>
        <w:tabs>
          <w:tab w:val="left" w:pos="0"/>
        </w:tabs>
        <w:spacing w:before="120" w:after="240"/>
        <w:jc w:val="both"/>
        <w:rPr>
          <w:rFonts w:ascii="Arial Narrow" w:hAnsi="Arial Narrow"/>
          <w:color w:val="000000"/>
          <w:sz w:val="24"/>
          <w:szCs w:val="24"/>
        </w:rPr>
      </w:pPr>
      <w:r w:rsidRPr="00F4641F">
        <w:rPr>
          <w:rFonts w:ascii="Arial Narrow" w:hAnsi="Arial Narrow"/>
          <w:color w:val="000000"/>
          <w:sz w:val="24"/>
          <w:szCs w:val="24"/>
        </w:rPr>
        <w:t>На този етап, на основание чл. 107 от ЗОП, от участие се отстраняват офертите на Участниците, които:</w:t>
      </w:r>
    </w:p>
    <w:p w:rsidR="00260CB3" w:rsidRPr="00F4641F" w:rsidRDefault="00260CB3" w:rsidP="00F209EA">
      <w:pPr>
        <w:numPr>
          <w:ilvl w:val="0"/>
          <w:numId w:val="15"/>
        </w:numPr>
        <w:tabs>
          <w:tab w:val="left" w:pos="0"/>
          <w:tab w:val="left" w:pos="831"/>
        </w:tabs>
        <w:spacing w:before="120" w:after="240"/>
        <w:ind w:firstLine="580"/>
        <w:jc w:val="both"/>
        <w:rPr>
          <w:rFonts w:ascii="Arial Narrow" w:hAnsi="Arial Narrow"/>
          <w:color w:val="000000"/>
          <w:sz w:val="24"/>
          <w:szCs w:val="24"/>
        </w:rPr>
      </w:pPr>
      <w:r w:rsidRPr="00F4641F">
        <w:rPr>
          <w:rFonts w:ascii="Arial Narrow" w:hAnsi="Arial Narrow"/>
          <w:color w:val="000000"/>
          <w:sz w:val="24"/>
          <w:szCs w:val="24"/>
        </w:rPr>
        <w:t>не отговарят на изискванията на Възложителя, залегнали в Техническата спецификация и изискванията за оформяне на Техническото предложение.</w:t>
      </w:r>
    </w:p>
    <w:p w:rsidR="00260CB3" w:rsidRPr="00F4641F" w:rsidRDefault="00260CB3" w:rsidP="00F209EA">
      <w:pPr>
        <w:numPr>
          <w:ilvl w:val="0"/>
          <w:numId w:val="15"/>
        </w:numPr>
        <w:tabs>
          <w:tab w:val="left" w:pos="0"/>
          <w:tab w:val="left" w:pos="822"/>
        </w:tabs>
        <w:spacing w:before="120" w:after="240"/>
        <w:ind w:firstLine="580"/>
        <w:jc w:val="both"/>
        <w:rPr>
          <w:rFonts w:ascii="Arial Narrow" w:hAnsi="Arial Narrow"/>
          <w:color w:val="000000"/>
          <w:sz w:val="24"/>
          <w:szCs w:val="24"/>
        </w:rPr>
      </w:pPr>
      <w:r w:rsidRPr="00F4641F">
        <w:rPr>
          <w:rFonts w:ascii="Arial Narrow" w:hAnsi="Arial Narrow"/>
          <w:color w:val="000000"/>
          <w:sz w:val="24"/>
          <w:szCs w:val="24"/>
        </w:rPr>
        <w:t>съдържат в себе си записи, от които може да се заключи, че не обезпечават качественото и срочно изпълнение на поръчката, изразяващи се в:</w:t>
      </w:r>
    </w:p>
    <w:p w:rsidR="00260CB3" w:rsidRPr="00F4641F" w:rsidRDefault="00260CB3" w:rsidP="00F209EA">
      <w:pPr>
        <w:numPr>
          <w:ilvl w:val="0"/>
          <w:numId w:val="14"/>
        </w:numPr>
        <w:tabs>
          <w:tab w:val="left" w:pos="0"/>
          <w:tab w:val="left" w:pos="734"/>
        </w:tabs>
        <w:spacing w:before="120" w:after="240"/>
        <w:ind w:firstLine="580"/>
        <w:jc w:val="both"/>
        <w:rPr>
          <w:rFonts w:ascii="Arial Narrow" w:hAnsi="Arial Narrow"/>
          <w:color w:val="000000"/>
          <w:sz w:val="24"/>
          <w:szCs w:val="24"/>
        </w:rPr>
      </w:pPr>
      <w:r w:rsidRPr="00F4641F">
        <w:rPr>
          <w:rFonts w:ascii="Arial Narrow" w:hAnsi="Arial Narrow"/>
          <w:color w:val="000000"/>
          <w:sz w:val="24"/>
          <w:szCs w:val="24"/>
        </w:rPr>
        <w:t>краен резултат, различен от целения с настоящата процедура;</w:t>
      </w:r>
    </w:p>
    <w:p w:rsidR="00260CB3" w:rsidRPr="00F4641F" w:rsidRDefault="00260CB3" w:rsidP="00F209EA">
      <w:pPr>
        <w:numPr>
          <w:ilvl w:val="0"/>
          <w:numId w:val="14"/>
        </w:numPr>
        <w:tabs>
          <w:tab w:val="left" w:pos="0"/>
          <w:tab w:val="left" w:pos="759"/>
        </w:tabs>
        <w:spacing w:before="120" w:after="240"/>
        <w:ind w:firstLine="580"/>
        <w:jc w:val="both"/>
        <w:rPr>
          <w:rFonts w:ascii="Arial Narrow" w:hAnsi="Arial Narrow"/>
          <w:color w:val="000000"/>
          <w:sz w:val="24"/>
          <w:szCs w:val="24"/>
        </w:rPr>
      </w:pPr>
      <w:r w:rsidRPr="00F4641F">
        <w:rPr>
          <w:rFonts w:ascii="Arial Narrow" w:hAnsi="Arial Narrow"/>
          <w:color w:val="000000"/>
          <w:sz w:val="24"/>
          <w:szCs w:val="24"/>
        </w:rPr>
        <w:t>непълен и/или неправилно формулиран и изведен краен резултат от изпълнение на дейностите по поръчката, в противоречие с изискванията на Възложителя;</w:t>
      </w:r>
    </w:p>
    <w:p w:rsidR="00260CB3" w:rsidRPr="00F4641F" w:rsidRDefault="00260CB3" w:rsidP="00F209EA">
      <w:pPr>
        <w:numPr>
          <w:ilvl w:val="0"/>
          <w:numId w:val="14"/>
        </w:numPr>
        <w:tabs>
          <w:tab w:val="left" w:pos="0"/>
          <w:tab w:val="left" w:pos="754"/>
        </w:tabs>
        <w:spacing w:before="120" w:after="240"/>
        <w:ind w:firstLine="580"/>
        <w:jc w:val="both"/>
        <w:rPr>
          <w:rFonts w:ascii="Arial Narrow" w:hAnsi="Arial Narrow"/>
          <w:color w:val="000000"/>
          <w:sz w:val="24"/>
          <w:szCs w:val="24"/>
        </w:rPr>
      </w:pPr>
      <w:r w:rsidRPr="00F4641F">
        <w:rPr>
          <w:rFonts w:ascii="Arial Narrow" w:hAnsi="Arial Narrow"/>
          <w:color w:val="000000"/>
          <w:sz w:val="24"/>
          <w:szCs w:val="24"/>
        </w:rPr>
        <w:t>посочване на дейности и/или методи, които си противоречат и при прилагането би било невъзможно постигането на крайния резултат;</w:t>
      </w:r>
    </w:p>
    <w:p w:rsidR="00260CB3" w:rsidRPr="00F4641F" w:rsidRDefault="00260CB3" w:rsidP="00F209EA">
      <w:pPr>
        <w:numPr>
          <w:ilvl w:val="0"/>
          <w:numId w:val="14"/>
        </w:numPr>
        <w:tabs>
          <w:tab w:val="left" w:pos="0"/>
          <w:tab w:val="left" w:pos="783"/>
        </w:tabs>
        <w:spacing w:before="120" w:after="240"/>
        <w:ind w:firstLine="580"/>
        <w:jc w:val="both"/>
        <w:rPr>
          <w:rFonts w:ascii="Arial Narrow" w:hAnsi="Arial Narrow"/>
          <w:color w:val="000000"/>
          <w:sz w:val="24"/>
          <w:szCs w:val="24"/>
        </w:rPr>
      </w:pPr>
      <w:r w:rsidRPr="00F4641F">
        <w:rPr>
          <w:rFonts w:ascii="Arial Narrow" w:hAnsi="Arial Narrow"/>
          <w:color w:val="000000"/>
          <w:sz w:val="24"/>
          <w:szCs w:val="24"/>
        </w:rPr>
        <w:t>представяне на Строителна програма, в което число и технология и етапност на изпълнение, които съдържа противоречия и/или разминавания с приложените Линеен календарен график, водещи до невъзможност да се спази предложеното изпълнение на отделни дейности.</w:t>
      </w:r>
    </w:p>
    <w:p w:rsidR="00260CB3" w:rsidRPr="00F4641F" w:rsidRDefault="00260CB3" w:rsidP="00F209EA">
      <w:pPr>
        <w:tabs>
          <w:tab w:val="left" w:pos="0"/>
        </w:tabs>
        <w:spacing w:before="120" w:after="240"/>
        <w:jc w:val="both"/>
        <w:rPr>
          <w:rFonts w:ascii="Arial Narrow" w:hAnsi="Arial Narrow"/>
          <w:b/>
          <w:bCs/>
          <w:sz w:val="24"/>
          <w:szCs w:val="24"/>
        </w:rPr>
      </w:pPr>
      <w:r w:rsidRPr="00F4641F">
        <w:rPr>
          <w:rFonts w:ascii="Arial Narrow" w:hAnsi="Arial Narrow"/>
          <w:sz w:val="24"/>
          <w:szCs w:val="24"/>
        </w:rPr>
        <w:t>Офертите на Участниците,</w:t>
      </w:r>
      <w:r w:rsidRPr="00F4641F">
        <w:rPr>
          <w:rFonts w:ascii="Arial Narrow" w:hAnsi="Arial Narrow"/>
          <w:b/>
          <w:bCs/>
          <w:iCs/>
          <w:sz w:val="24"/>
          <w:szCs w:val="24"/>
        </w:rPr>
        <w:t xml:space="preserve"> които отговарят</w:t>
      </w:r>
      <w:r w:rsidRPr="00F4641F">
        <w:rPr>
          <w:rFonts w:ascii="Arial Narrow" w:hAnsi="Arial Narrow"/>
          <w:sz w:val="24"/>
          <w:szCs w:val="24"/>
        </w:rPr>
        <w:t xml:space="preserve"> на предварително обявените условия на Възложителя и са допуснати до този етап на провеждане на процедурата (оценка на Офертите), се оценяват с Комплексна оценка -</w:t>
      </w:r>
      <w:r w:rsidRPr="00F4641F">
        <w:rPr>
          <w:rFonts w:ascii="Arial Narrow" w:hAnsi="Arial Narrow"/>
          <w:b/>
          <w:bCs/>
          <w:sz w:val="24"/>
          <w:szCs w:val="24"/>
        </w:rPr>
        <w:t xml:space="preserve"> „КО".</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За „икономически най - изгодна" се определя тази Оферта, която има най - висока Комплексна оценка.</w:t>
      </w:r>
    </w:p>
    <w:p w:rsidR="00260CB3" w:rsidRPr="00F4641F" w:rsidRDefault="00260CB3" w:rsidP="00F209EA">
      <w:pPr>
        <w:tabs>
          <w:tab w:val="left" w:pos="0"/>
        </w:tabs>
        <w:spacing w:before="120" w:after="240"/>
        <w:jc w:val="both"/>
        <w:rPr>
          <w:rFonts w:ascii="Arial Narrow" w:hAnsi="Arial Narrow"/>
          <w:b/>
          <w:bCs/>
          <w:iCs/>
          <w:color w:val="000000"/>
          <w:sz w:val="24"/>
          <w:szCs w:val="24"/>
        </w:rPr>
      </w:pPr>
      <w:r w:rsidRPr="00F4641F">
        <w:rPr>
          <w:rFonts w:ascii="Arial Narrow" w:hAnsi="Arial Narrow"/>
          <w:color w:val="000000"/>
          <w:sz w:val="24"/>
          <w:szCs w:val="24"/>
          <w:shd w:val="clear" w:color="auto" w:fill="FFFFFF"/>
        </w:rPr>
        <w:t>Комплексната оценка (КО) има</w:t>
      </w:r>
      <w:r w:rsidRPr="00F4641F">
        <w:rPr>
          <w:rFonts w:ascii="Arial Narrow" w:hAnsi="Arial Narrow"/>
          <w:b/>
          <w:bCs/>
          <w:iCs/>
          <w:color w:val="000000"/>
          <w:sz w:val="24"/>
          <w:szCs w:val="24"/>
        </w:rPr>
        <w:t xml:space="preserve"> максимална стойност 100 (сто) точки.</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Комплексната оценка (КО) на всеки Участник се формира от следните два показателя:</w:t>
      </w:r>
    </w:p>
    <w:p w:rsidR="00260CB3" w:rsidRPr="00F4641F" w:rsidRDefault="00260CB3" w:rsidP="00F209EA">
      <w:pPr>
        <w:tabs>
          <w:tab w:val="left" w:pos="0"/>
          <w:tab w:val="left" w:pos="1009"/>
        </w:tabs>
        <w:spacing w:before="120" w:after="240"/>
        <w:jc w:val="both"/>
        <w:rPr>
          <w:rFonts w:ascii="Arial Narrow" w:hAnsi="Arial Narrow"/>
          <w:sz w:val="24"/>
          <w:szCs w:val="24"/>
        </w:rPr>
      </w:pPr>
      <w:r w:rsidRPr="00F4641F">
        <w:rPr>
          <w:rFonts w:ascii="Arial Narrow" w:hAnsi="Arial Narrow"/>
          <w:sz w:val="24"/>
          <w:szCs w:val="24"/>
        </w:rPr>
        <w:t>(1)Показател</w:t>
      </w:r>
      <w:r w:rsidRPr="00F4641F">
        <w:rPr>
          <w:rFonts w:ascii="Arial Narrow" w:hAnsi="Arial Narrow"/>
          <w:b/>
          <w:bCs/>
          <w:iCs/>
          <w:sz w:val="24"/>
          <w:szCs w:val="24"/>
        </w:rPr>
        <w:t xml:space="preserve"> „Качество на техническото предложение" (КТП)</w:t>
      </w:r>
      <w:r w:rsidRPr="00F4641F">
        <w:rPr>
          <w:rFonts w:ascii="Arial Narrow" w:hAnsi="Arial Narrow"/>
          <w:sz w:val="24"/>
          <w:szCs w:val="24"/>
        </w:rPr>
        <w:t xml:space="preserve"> с максимална стойност 100 (сто) точки и</w:t>
      </w:r>
      <w:r w:rsidRPr="00F4641F">
        <w:rPr>
          <w:rFonts w:ascii="Arial Narrow" w:hAnsi="Arial Narrow"/>
          <w:b/>
          <w:bCs/>
          <w:iCs/>
          <w:sz w:val="24"/>
          <w:szCs w:val="24"/>
        </w:rPr>
        <w:t xml:space="preserve"> относителна тежест 50%,</w:t>
      </w:r>
      <w:r w:rsidRPr="00F4641F">
        <w:rPr>
          <w:rFonts w:ascii="Arial Narrow" w:hAnsi="Arial Narrow"/>
          <w:sz w:val="24"/>
          <w:szCs w:val="24"/>
        </w:rPr>
        <w:t xml:space="preserve"> представляваща оценка на Предложението за изпълнение на поръчката, направено от съответния Участник;</w:t>
      </w:r>
    </w:p>
    <w:p w:rsidR="00260CB3" w:rsidRPr="00F4641F" w:rsidRDefault="00260CB3" w:rsidP="00F209EA">
      <w:pPr>
        <w:tabs>
          <w:tab w:val="left" w:pos="0"/>
          <w:tab w:val="left" w:pos="970"/>
        </w:tabs>
        <w:spacing w:before="120" w:after="240"/>
        <w:jc w:val="both"/>
        <w:rPr>
          <w:rFonts w:ascii="Arial Narrow" w:hAnsi="Arial Narrow"/>
          <w:sz w:val="24"/>
          <w:szCs w:val="24"/>
        </w:rPr>
      </w:pPr>
      <w:r w:rsidRPr="00F4641F">
        <w:rPr>
          <w:rFonts w:ascii="Arial Narrow" w:hAnsi="Arial Narrow"/>
          <w:sz w:val="24"/>
          <w:szCs w:val="24"/>
        </w:rPr>
        <w:t>(2)Показател</w:t>
      </w:r>
      <w:r w:rsidRPr="00F4641F">
        <w:rPr>
          <w:rFonts w:ascii="Arial Narrow" w:hAnsi="Arial Narrow"/>
          <w:b/>
          <w:bCs/>
          <w:iCs/>
          <w:sz w:val="24"/>
          <w:szCs w:val="24"/>
        </w:rPr>
        <w:t xml:space="preserve"> „Предложена цена" (ПЦ)</w:t>
      </w:r>
      <w:r w:rsidRPr="00F4641F">
        <w:rPr>
          <w:rFonts w:ascii="Arial Narrow" w:hAnsi="Arial Narrow"/>
          <w:sz w:val="24"/>
          <w:szCs w:val="24"/>
        </w:rPr>
        <w:t xml:space="preserve"> с максимална стойност 100 (сто) точки и </w:t>
      </w:r>
      <w:r w:rsidRPr="00F4641F">
        <w:rPr>
          <w:rFonts w:ascii="Arial Narrow" w:hAnsi="Arial Narrow"/>
          <w:b/>
          <w:bCs/>
          <w:iCs/>
          <w:sz w:val="24"/>
          <w:szCs w:val="24"/>
        </w:rPr>
        <w:t>относителна тежест 50%,</w:t>
      </w:r>
      <w:r w:rsidRPr="00F4641F">
        <w:rPr>
          <w:rFonts w:ascii="Arial Narrow" w:hAnsi="Arial Narrow"/>
          <w:sz w:val="24"/>
          <w:szCs w:val="24"/>
        </w:rPr>
        <w:t xml:space="preserve"> представляваща оценка на ценовото предложение на съответния Участник.</w:t>
      </w:r>
    </w:p>
    <w:p w:rsidR="00260CB3" w:rsidRPr="00F4641F" w:rsidRDefault="00260CB3" w:rsidP="00F209EA">
      <w:pPr>
        <w:tabs>
          <w:tab w:val="left" w:pos="0"/>
        </w:tabs>
        <w:spacing w:before="120" w:after="240"/>
        <w:jc w:val="both"/>
        <w:rPr>
          <w:rFonts w:ascii="Arial Narrow" w:hAnsi="Arial Narrow"/>
          <w:b/>
          <w:bCs/>
          <w:iCs/>
          <w:color w:val="000000"/>
          <w:sz w:val="24"/>
          <w:szCs w:val="24"/>
        </w:rPr>
      </w:pPr>
      <w:r w:rsidRPr="00F4641F">
        <w:rPr>
          <w:rFonts w:ascii="Arial Narrow" w:hAnsi="Arial Narrow"/>
          <w:b/>
          <w:bCs/>
          <w:iCs/>
          <w:color w:val="000000"/>
          <w:sz w:val="24"/>
          <w:szCs w:val="24"/>
        </w:rPr>
        <w:t>Офертите се оценяват по всеки един от показателите поотделно.</w:t>
      </w:r>
    </w:p>
    <w:p w:rsidR="00260CB3" w:rsidRPr="00F4641F" w:rsidRDefault="00260CB3" w:rsidP="00F209EA">
      <w:pPr>
        <w:tabs>
          <w:tab w:val="left" w:pos="0"/>
        </w:tabs>
        <w:spacing w:before="120" w:after="240"/>
        <w:jc w:val="both"/>
        <w:rPr>
          <w:rFonts w:ascii="Arial Narrow" w:hAnsi="Arial Narrow"/>
          <w:b/>
          <w:bCs/>
          <w:iCs/>
          <w:color w:val="000000"/>
          <w:sz w:val="24"/>
          <w:szCs w:val="24"/>
        </w:rPr>
      </w:pPr>
      <w:r w:rsidRPr="00F4641F">
        <w:rPr>
          <w:rFonts w:ascii="Arial Narrow" w:hAnsi="Arial Narrow"/>
          <w:b/>
          <w:bCs/>
          <w:iCs/>
          <w:color w:val="000000"/>
          <w:sz w:val="24"/>
          <w:szCs w:val="24"/>
        </w:rPr>
        <w:t>Офертите се оценяват в следната последователност:</w:t>
      </w:r>
    </w:p>
    <w:p w:rsidR="00260CB3" w:rsidRPr="00F4641F" w:rsidRDefault="00260CB3" w:rsidP="00F209EA">
      <w:pPr>
        <w:tabs>
          <w:tab w:val="left" w:pos="0"/>
          <w:tab w:val="left" w:pos="835"/>
        </w:tabs>
        <w:spacing w:before="120" w:after="240"/>
        <w:jc w:val="both"/>
        <w:rPr>
          <w:rFonts w:ascii="Arial Narrow" w:hAnsi="Arial Narrow"/>
          <w:sz w:val="24"/>
          <w:szCs w:val="24"/>
        </w:rPr>
      </w:pPr>
      <w:r w:rsidRPr="00F4641F">
        <w:rPr>
          <w:rFonts w:ascii="Arial Narrow" w:hAnsi="Arial Narrow"/>
          <w:sz w:val="24"/>
          <w:szCs w:val="24"/>
        </w:rPr>
        <w:t>1.Определяне на оценка по Показател</w:t>
      </w:r>
      <w:r w:rsidRPr="00F4641F">
        <w:rPr>
          <w:rFonts w:ascii="Arial Narrow" w:hAnsi="Arial Narrow"/>
          <w:b/>
          <w:bCs/>
          <w:sz w:val="24"/>
          <w:szCs w:val="24"/>
        </w:rPr>
        <w:t xml:space="preserve"> КТП</w:t>
      </w:r>
      <w:r w:rsidRPr="00F4641F">
        <w:rPr>
          <w:rFonts w:ascii="Arial Narrow" w:hAnsi="Arial Narrow"/>
          <w:sz w:val="24"/>
          <w:szCs w:val="24"/>
        </w:rPr>
        <w:t xml:space="preserve"> на съответната, оценяема оферта;</w:t>
      </w:r>
    </w:p>
    <w:p w:rsidR="00260CB3" w:rsidRPr="00F4641F" w:rsidRDefault="00260CB3" w:rsidP="00F209EA">
      <w:pPr>
        <w:tabs>
          <w:tab w:val="left" w:pos="0"/>
          <w:tab w:val="left" w:pos="845"/>
        </w:tabs>
        <w:spacing w:before="120" w:after="240"/>
        <w:jc w:val="both"/>
        <w:rPr>
          <w:rFonts w:ascii="Arial Narrow" w:hAnsi="Arial Narrow"/>
          <w:sz w:val="24"/>
          <w:szCs w:val="24"/>
        </w:rPr>
      </w:pPr>
      <w:r w:rsidRPr="00F4641F">
        <w:rPr>
          <w:rFonts w:ascii="Arial Narrow" w:hAnsi="Arial Narrow"/>
          <w:sz w:val="24"/>
          <w:szCs w:val="24"/>
        </w:rPr>
        <w:t>2.Определяне на Показател</w:t>
      </w:r>
      <w:r w:rsidRPr="00F4641F">
        <w:rPr>
          <w:rFonts w:ascii="Arial Narrow" w:hAnsi="Arial Narrow"/>
          <w:b/>
          <w:bCs/>
          <w:sz w:val="24"/>
          <w:szCs w:val="24"/>
        </w:rPr>
        <w:t xml:space="preserve"> ПЦ</w:t>
      </w:r>
      <w:r w:rsidRPr="00F4641F">
        <w:rPr>
          <w:rFonts w:ascii="Arial Narrow" w:hAnsi="Arial Narrow"/>
          <w:sz w:val="24"/>
          <w:szCs w:val="24"/>
        </w:rPr>
        <w:t xml:space="preserve"> на съответната, оценяема оферта;</w:t>
      </w:r>
    </w:p>
    <w:p w:rsidR="00260CB3" w:rsidRPr="00F4641F" w:rsidRDefault="00260CB3" w:rsidP="00F209EA">
      <w:pPr>
        <w:tabs>
          <w:tab w:val="left" w:pos="0"/>
          <w:tab w:val="left" w:pos="845"/>
        </w:tabs>
        <w:spacing w:before="120" w:after="240"/>
        <w:jc w:val="both"/>
        <w:rPr>
          <w:rFonts w:ascii="Arial Narrow" w:hAnsi="Arial Narrow"/>
          <w:sz w:val="24"/>
          <w:szCs w:val="24"/>
        </w:rPr>
      </w:pPr>
      <w:r w:rsidRPr="00F4641F">
        <w:rPr>
          <w:rFonts w:ascii="Arial Narrow" w:hAnsi="Arial Narrow"/>
          <w:sz w:val="24"/>
          <w:szCs w:val="24"/>
        </w:rPr>
        <w:t xml:space="preserve">3.Определяне на Комплексна оценка </w:t>
      </w:r>
      <w:r w:rsidRPr="00F4641F">
        <w:rPr>
          <w:rFonts w:ascii="Arial Narrow" w:hAnsi="Arial Narrow"/>
          <w:b/>
          <w:sz w:val="24"/>
          <w:szCs w:val="24"/>
        </w:rPr>
        <w:t>(КО)</w:t>
      </w:r>
      <w:r w:rsidRPr="00F4641F">
        <w:rPr>
          <w:rFonts w:ascii="Arial Narrow" w:hAnsi="Arial Narrow"/>
          <w:sz w:val="24"/>
          <w:szCs w:val="24"/>
        </w:rPr>
        <w:t xml:space="preserve"> на съответната, оценяема оферта.</w:t>
      </w:r>
    </w:p>
    <w:p w:rsidR="00260CB3" w:rsidRPr="00F4641F" w:rsidRDefault="00260CB3" w:rsidP="00F209EA">
      <w:pPr>
        <w:tabs>
          <w:tab w:val="left" w:pos="0"/>
        </w:tabs>
        <w:spacing w:before="120" w:after="240"/>
        <w:jc w:val="both"/>
        <w:rPr>
          <w:rFonts w:ascii="Arial Narrow" w:hAnsi="Arial Narrow"/>
          <w:b/>
          <w:bCs/>
          <w:iCs/>
          <w:color w:val="000000"/>
          <w:sz w:val="24"/>
          <w:szCs w:val="24"/>
        </w:rPr>
      </w:pPr>
      <w:r w:rsidRPr="00F4641F">
        <w:rPr>
          <w:rFonts w:ascii="Arial Narrow" w:hAnsi="Arial Narrow"/>
          <w:b/>
          <w:bCs/>
          <w:iCs/>
          <w:color w:val="000000"/>
          <w:sz w:val="24"/>
          <w:szCs w:val="24"/>
          <w:u w:val="single"/>
        </w:rPr>
        <w:t xml:space="preserve">1. </w:t>
      </w:r>
      <w:r w:rsidRPr="00F4641F">
        <w:rPr>
          <w:rFonts w:ascii="Arial Narrow" w:hAnsi="Arial Narrow"/>
          <w:b/>
          <w:bCs/>
          <w:iCs/>
          <w:color w:val="000000"/>
          <w:sz w:val="24"/>
          <w:szCs w:val="24"/>
          <w:u w:val="single"/>
          <w:shd w:val="clear" w:color="auto" w:fill="FFFFFF"/>
        </w:rPr>
        <w:t>Методика за определяне на оиенката по показател „Качество на техническото предложение" (КТП)</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b/>
          <w:bCs/>
          <w:iCs/>
          <w:sz w:val="24"/>
          <w:szCs w:val="24"/>
        </w:rPr>
        <w:t>Оценката по Показател КТП</w:t>
      </w:r>
      <w:r w:rsidRPr="00F4641F">
        <w:rPr>
          <w:rFonts w:ascii="Arial Narrow" w:hAnsi="Arial Narrow"/>
          <w:sz w:val="24"/>
          <w:szCs w:val="24"/>
        </w:rPr>
        <w:t xml:space="preserve"> представлява оценка на направеното от съответния Участник Предложение за изпълнение на поръчката по съответната обособена позиция, съобразно нейната специфика и конкретика, относимо към постигане на заложените цели и очакваните резултати от изпълнението, която оценка е основана на съпоставка на всички оценяеми оферти и при отчитане на техническите преимущества, водещи до повишаване качеството на крайния продукт при оптимален разход на средства и време.</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Конкретният брой точки за всяка оферта се определя на базата на експертна оценка на Комисията по отношение конкретното предложение за изпълнение на поръчката, което следва да е изготвено и да отговаря на минималните изисквания на Възложителя.</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Общата техническа оценка на всяко едно от предложенията по показател КТП се изчислява по следната формула:</w:t>
      </w:r>
    </w:p>
    <w:p w:rsidR="00260CB3" w:rsidRPr="00F4641F" w:rsidRDefault="00260CB3" w:rsidP="00F209EA">
      <w:pPr>
        <w:keepNext/>
        <w:keepLines/>
        <w:tabs>
          <w:tab w:val="left" w:pos="0"/>
        </w:tabs>
        <w:spacing w:before="120" w:after="240"/>
        <w:jc w:val="both"/>
        <w:outlineLvl w:val="1"/>
        <w:rPr>
          <w:rFonts w:ascii="Arial Narrow" w:hAnsi="Arial Narrow"/>
          <w:b/>
          <w:sz w:val="24"/>
          <w:szCs w:val="24"/>
        </w:rPr>
      </w:pPr>
      <w:r w:rsidRPr="00F4641F">
        <w:rPr>
          <w:rFonts w:ascii="Arial Narrow" w:hAnsi="Arial Narrow"/>
          <w:b/>
          <w:sz w:val="24"/>
          <w:szCs w:val="24"/>
        </w:rPr>
        <w:t>ктп</w:t>
      </w:r>
      <w:r w:rsidRPr="00F4641F">
        <w:rPr>
          <w:rFonts w:ascii="Arial Narrow" w:hAnsi="Arial Narrow"/>
          <w:b/>
          <w:sz w:val="24"/>
          <w:szCs w:val="24"/>
          <w:vertAlign w:val="subscript"/>
        </w:rPr>
        <w:t>п</w:t>
      </w:r>
    </w:p>
    <w:p w:rsidR="00260CB3" w:rsidRPr="00F4641F" w:rsidRDefault="00260CB3" w:rsidP="00F209EA">
      <w:pPr>
        <w:tabs>
          <w:tab w:val="left" w:pos="0"/>
          <w:tab w:val="left" w:leader="hyphen" w:pos="2310"/>
          <w:tab w:val="left" w:leader="dot" w:pos="4115"/>
        </w:tabs>
        <w:spacing w:before="120" w:after="240"/>
        <w:ind w:firstLine="560"/>
        <w:jc w:val="both"/>
        <w:rPr>
          <w:rFonts w:ascii="Arial Narrow" w:hAnsi="Arial Narrow"/>
          <w:sz w:val="24"/>
          <w:szCs w:val="24"/>
        </w:rPr>
      </w:pPr>
      <w:r w:rsidRPr="00F4641F">
        <w:rPr>
          <w:rFonts w:ascii="Arial Narrow" w:hAnsi="Arial Narrow"/>
          <w:b/>
          <w:bCs/>
          <w:iCs/>
          <w:sz w:val="24"/>
          <w:szCs w:val="24"/>
        </w:rPr>
        <w:t xml:space="preserve">КТП = </w:t>
      </w:r>
      <w:r w:rsidRPr="00F4641F">
        <w:rPr>
          <w:rFonts w:ascii="Arial Narrow" w:hAnsi="Arial Narrow"/>
          <w:b/>
          <w:bCs/>
          <w:iCs/>
          <w:sz w:val="24"/>
          <w:szCs w:val="24"/>
        </w:rPr>
        <w:tab/>
        <w:t>----   x 100</w:t>
      </w:r>
    </w:p>
    <w:p w:rsidR="00260CB3" w:rsidRPr="00F4641F" w:rsidRDefault="002C63DC" w:rsidP="00F209EA">
      <w:pPr>
        <w:tabs>
          <w:tab w:val="left" w:pos="0"/>
        </w:tabs>
        <w:spacing w:before="120" w:after="240"/>
        <w:ind w:firstLine="708"/>
        <w:jc w:val="both"/>
        <w:rPr>
          <w:rFonts w:ascii="Arial Narrow" w:hAnsi="Arial Narrow"/>
          <w:b/>
          <w:bCs/>
          <w:iCs/>
          <w:sz w:val="24"/>
          <w:szCs w:val="24"/>
        </w:rPr>
      </w:pPr>
      <w:r w:rsidRPr="00F4641F">
        <w:rPr>
          <w:rFonts w:ascii="Arial Narrow" w:hAnsi="Arial Narrow"/>
          <w:b/>
          <w:bCs/>
          <w:iCs/>
          <w:sz w:val="24"/>
          <w:szCs w:val="24"/>
        </w:rPr>
        <w:t xml:space="preserve">                 </w:t>
      </w:r>
      <w:r w:rsidR="00260CB3" w:rsidRPr="00F4641F">
        <w:rPr>
          <w:rFonts w:ascii="Arial Narrow" w:hAnsi="Arial Narrow"/>
          <w:b/>
          <w:bCs/>
          <w:iCs/>
          <w:sz w:val="24"/>
          <w:szCs w:val="24"/>
        </w:rPr>
        <w:t xml:space="preserve">200 </w:t>
      </w:r>
    </w:p>
    <w:p w:rsidR="00260CB3" w:rsidRPr="00F4641F" w:rsidRDefault="00260CB3" w:rsidP="00F209EA">
      <w:pPr>
        <w:tabs>
          <w:tab w:val="left" w:pos="0"/>
        </w:tabs>
        <w:spacing w:before="120" w:after="240"/>
        <w:ind w:firstLine="560"/>
        <w:jc w:val="both"/>
        <w:rPr>
          <w:rFonts w:ascii="Arial Narrow" w:hAnsi="Arial Narrow"/>
          <w:sz w:val="24"/>
          <w:szCs w:val="24"/>
        </w:rPr>
      </w:pPr>
      <w:r w:rsidRPr="00F4641F">
        <w:rPr>
          <w:rFonts w:ascii="Arial Narrow" w:hAnsi="Arial Narrow"/>
          <w:sz w:val="24"/>
          <w:szCs w:val="24"/>
        </w:rPr>
        <w:t>където:</w:t>
      </w:r>
    </w:p>
    <w:p w:rsidR="00260CB3" w:rsidRPr="00F4641F" w:rsidRDefault="00260CB3" w:rsidP="00F209EA">
      <w:pPr>
        <w:tabs>
          <w:tab w:val="left" w:pos="0"/>
        </w:tabs>
        <w:spacing w:before="120" w:after="240"/>
        <w:ind w:firstLine="560"/>
        <w:jc w:val="both"/>
        <w:rPr>
          <w:rFonts w:ascii="Arial Narrow" w:hAnsi="Arial Narrow"/>
          <w:sz w:val="24"/>
          <w:szCs w:val="24"/>
        </w:rPr>
      </w:pPr>
      <w:r w:rsidRPr="00F4641F">
        <w:rPr>
          <w:rFonts w:ascii="Arial Narrow" w:hAnsi="Arial Narrow"/>
          <w:b/>
          <w:bCs/>
          <w:iCs/>
          <w:sz w:val="24"/>
          <w:szCs w:val="24"/>
        </w:rPr>
        <w:t>КТП</w:t>
      </w:r>
      <w:r w:rsidRPr="00F4641F">
        <w:rPr>
          <w:rFonts w:ascii="Arial Narrow" w:hAnsi="Arial Narrow"/>
          <w:b/>
          <w:bCs/>
          <w:iCs/>
          <w:sz w:val="24"/>
          <w:szCs w:val="24"/>
          <w:vertAlign w:val="subscript"/>
        </w:rPr>
        <w:t>П</w:t>
      </w:r>
      <w:r w:rsidRPr="00F4641F">
        <w:rPr>
          <w:rFonts w:ascii="Arial Narrow" w:hAnsi="Arial Narrow"/>
          <w:b/>
          <w:bCs/>
          <w:iCs/>
          <w:sz w:val="24"/>
          <w:szCs w:val="24"/>
        </w:rPr>
        <w:t xml:space="preserve"> = П1 + П</w:t>
      </w:r>
      <w:r w:rsidRPr="00F4641F">
        <w:rPr>
          <w:rFonts w:ascii="Arial Narrow" w:hAnsi="Arial Narrow"/>
          <w:b/>
          <w:bCs/>
          <w:iCs/>
          <w:sz w:val="24"/>
          <w:szCs w:val="24"/>
          <w:vertAlign w:val="subscript"/>
        </w:rPr>
        <w:t>2</w:t>
      </w:r>
      <w:r w:rsidRPr="00F4641F">
        <w:rPr>
          <w:rFonts w:ascii="Arial Narrow" w:hAnsi="Arial Narrow"/>
          <w:sz w:val="24"/>
          <w:szCs w:val="24"/>
        </w:rPr>
        <w:t xml:space="preserve"> на оценяемата оферта,</w:t>
      </w:r>
    </w:p>
    <w:p w:rsidR="00260CB3" w:rsidRPr="00F4641F" w:rsidRDefault="00260CB3" w:rsidP="00F209EA">
      <w:pPr>
        <w:tabs>
          <w:tab w:val="left" w:pos="0"/>
        </w:tabs>
        <w:spacing w:before="120" w:after="240"/>
        <w:ind w:firstLine="560"/>
        <w:jc w:val="both"/>
        <w:rPr>
          <w:rFonts w:ascii="Arial Narrow" w:hAnsi="Arial Narrow"/>
          <w:sz w:val="24"/>
          <w:szCs w:val="24"/>
        </w:rPr>
      </w:pPr>
      <w:r w:rsidRPr="00F4641F">
        <w:rPr>
          <w:rFonts w:ascii="Arial Narrow" w:hAnsi="Arial Narrow"/>
          <w:sz w:val="24"/>
          <w:szCs w:val="24"/>
        </w:rPr>
        <w:t>като:</w:t>
      </w:r>
    </w:p>
    <w:p w:rsidR="00260CB3" w:rsidRPr="00F4641F" w:rsidRDefault="00260CB3" w:rsidP="00F209EA">
      <w:pPr>
        <w:tabs>
          <w:tab w:val="left" w:pos="0"/>
        </w:tabs>
        <w:spacing w:before="120" w:after="240"/>
        <w:ind w:firstLine="560"/>
        <w:jc w:val="both"/>
        <w:rPr>
          <w:rFonts w:ascii="Arial Narrow" w:hAnsi="Arial Narrow"/>
          <w:b/>
          <w:bCs/>
          <w:iCs/>
          <w:color w:val="000000"/>
          <w:sz w:val="24"/>
          <w:szCs w:val="24"/>
        </w:rPr>
      </w:pPr>
      <w:r w:rsidRPr="00F4641F">
        <w:rPr>
          <w:rFonts w:ascii="Arial Narrow" w:hAnsi="Arial Narrow"/>
          <w:b/>
          <w:color w:val="000000"/>
          <w:sz w:val="24"/>
          <w:szCs w:val="24"/>
        </w:rPr>
        <w:t>П1</w:t>
      </w:r>
      <w:r w:rsidRPr="00F4641F">
        <w:rPr>
          <w:rFonts w:ascii="Arial Narrow" w:hAnsi="Arial Narrow"/>
          <w:color w:val="000000"/>
          <w:spacing w:val="-20"/>
          <w:sz w:val="24"/>
          <w:szCs w:val="24"/>
          <w:shd w:val="clear" w:color="auto" w:fill="FFFFFF"/>
        </w:rPr>
        <w:t xml:space="preserve"> -</w:t>
      </w:r>
      <w:r w:rsidRPr="00F4641F">
        <w:rPr>
          <w:rFonts w:ascii="Arial Narrow" w:hAnsi="Arial Narrow"/>
          <w:color w:val="000000"/>
          <w:sz w:val="24"/>
          <w:szCs w:val="24"/>
          <w:shd w:val="clear" w:color="auto" w:fill="FFFFFF"/>
        </w:rPr>
        <w:t xml:space="preserve"> Подпоказател „</w:t>
      </w:r>
      <w:r w:rsidRPr="00F4641F">
        <w:rPr>
          <w:rFonts w:ascii="Arial Narrow" w:hAnsi="Arial Narrow"/>
          <w:b/>
          <w:bCs/>
          <w:iCs/>
          <w:color w:val="000000"/>
          <w:sz w:val="24"/>
          <w:szCs w:val="24"/>
        </w:rPr>
        <w:t>Технологична последователност и срокове за изпълнение”</w:t>
      </w:r>
    </w:p>
    <w:p w:rsidR="00260CB3" w:rsidRPr="00F4641F" w:rsidRDefault="00260CB3" w:rsidP="00F209EA">
      <w:pPr>
        <w:tabs>
          <w:tab w:val="left" w:pos="0"/>
        </w:tabs>
        <w:spacing w:before="120" w:after="240"/>
        <w:ind w:firstLine="560"/>
        <w:jc w:val="both"/>
        <w:rPr>
          <w:rFonts w:ascii="Arial Narrow" w:hAnsi="Arial Narrow"/>
          <w:b/>
          <w:bCs/>
          <w:iCs/>
          <w:color w:val="000000"/>
          <w:sz w:val="24"/>
          <w:szCs w:val="24"/>
        </w:rPr>
      </w:pPr>
      <w:r w:rsidRPr="00F4641F">
        <w:rPr>
          <w:rFonts w:ascii="Arial Narrow" w:hAnsi="Arial Narrow"/>
          <w:b/>
          <w:bCs/>
          <w:iCs/>
          <w:color w:val="000000"/>
          <w:sz w:val="24"/>
          <w:szCs w:val="24"/>
        </w:rPr>
        <w:t>П2</w:t>
      </w:r>
      <w:r w:rsidRPr="00F4641F">
        <w:rPr>
          <w:rFonts w:ascii="Arial Narrow" w:hAnsi="Arial Narrow"/>
          <w:color w:val="000000"/>
          <w:sz w:val="24"/>
          <w:szCs w:val="24"/>
          <w:shd w:val="clear" w:color="auto" w:fill="FFFFFF"/>
        </w:rPr>
        <w:t xml:space="preserve"> - Подпоказател „</w:t>
      </w:r>
      <w:r w:rsidRPr="00F4641F">
        <w:rPr>
          <w:rFonts w:ascii="Arial Narrow" w:hAnsi="Arial Narrow"/>
          <w:b/>
          <w:bCs/>
          <w:iCs/>
          <w:color w:val="000000"/>
          <w:sz w:val="24"/>
          <w:szCs w:val="24"/>
        </w:rPr>
        <w:t>Организация за изпълнение на поръчката".</w:t>
      </w:r>
    </w:p>
    <w:p w:rsidR="00260CB3" w:rsidRPr="00F4641F" w:rsidRDefault="00260CB3" w:rsidP="00F209EA">
      <w:pPr>
        <w:tabs>
          <w:tab w:val="left" w:pos="0"/>
        </w:tabs>
        <w:spacing w:before="120" w:after="240"/>
        <w:ind w:firstLine="560"/>
        <w:jc w:val="both"/>
        <w:rPr>
          <w:rFonts w:ascii="Arial Narrow" w:hAnsi="Arial Narrow"/>
          <w:sz w:val="24"/>
          <w:szCs w:val="24"/>
        </w:rPr>
      </w:pPr>
      <w:r w:rsidRPr="00F4641F">
        <w:rPr>
          <w:rFonts w:ascii="Arial Narrow" w:hAnsi="Arial Narrow"/>
          <w:b/>
          <w:bCs/>
          <w:iCs/>
          <w:spacing w:val="30"/>
          <w:sz w:val="24"/>
          <w:szCs w:val="24"/>
        </w:rPr>
        <w:t>КТП-</w:t>
      </w:r>
      <w:r w:rsidRPr="00F4641F">
        <w:rPr>
          <w:rFonts w:ascii="Arial Narrow" w:hAnsi="Arial Narrow"/>
          <w:sz w:val="24"/>
          <w:szCs w:val="24"/>
        </w:rPr>
        <w:t xml:space="preserve"> резултатната техническа оценка на оценяваната оферта.</w:t>
      </w:r>
    </w:p>
    <w:p w:rsidR="00F63EC0"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За да бъдат присъдени точки на предложението за изпълнение на поръчката на Участниците по подпоказателите П1 и П2, съгласно описаните в таблицата по - долу качествени показатели, същото като минимум трябва да съответства напълно на изискванията на Техническата спецификация на Възложителя и на разпоредбите на относимата нормативната уредба.</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5"/>
        <w:gridCol w:w="1427"/>
      </w:tblGrid>
      <w:tr w:rsidR="00260CB3" w:rsidRPr="00F4641F" w:rsidTr="008918B5">
        <w:tc>
          <w:tcPr>
            <w:tcW w:w="8505" w:type="dxa"/>
            <w:shd w:val="clear" w:color="auto" w:fill="F2DBDB"/>
          </w:tcPr>
          <w:p w:rsidR="00260CB3" w:rsidRPr="00F4641F" w:rsidRDefault="00260CB3" w:rsidP="00F209EA">
            <w:pPr>
              <w:tabs>
                <w:tab w:val="left" w:pos="0"/>
              </w:tabs>
              <w:spacing w:before="120" w:after="240"/>
              <w:jc w:val="both"/>
              <w:rPr>
                <w:rFonts w:ascii="Arial Narrow" w:hAnsi="Arial Narrow"/>
                <w:b/>
                <w:sz w:val="24"/>
                <w:szCs w:val="24"/>
              </w:rPr>
            </w:pPr>
            <w:r w:rsidRPr="00F4641F">
              <w:rPr>
                <w:rFonts w:ascii="Arial Narrow" w:hAnsi="Arial Narrow"/>
                <w:b/>
                <w:sz w:val="24"/>
                <w:szCs w:val="24"/>
              </w:rPr>
              <w:t>Оценката по показател „Качество на техническото предложение" (КТП).</w:t>
            </w:r>
          </w:p>
        </w:tc>
        <w:tc>
          <w:tcPr>
            <w:tcW w:w="1427" w:type="dxa"/>
            <w:shd w:val="clear" w:color="auto" w:fill="F2DBDB"/>
          </w:tcPr>
          <w:p w:rsidR="00260CB3" w:rsidRPr="00F4641F" w:rsidRDefault="00260CB3" w:rsidP="00F209EA">
            <w:pPr>
              <w:tabs>
                <w:tab w:val="left" w:pos="0"/>
              </w:tabs>
              <w:spacing w:before="120" w:after="240"/>
              <w:jc w:val="center"/>
              <w:rPr>
                <w:rFonts w:ascii="Arial Narrow" w:hAnsi="Arial Narrow"/>
                <w:b/>
                <w:sz w:val="24"/>
                <w:szCs w:val="24"/>
              </w:rPr>
            </w:pPr>
            <w:r w:rsidRPr="00F4641F">
              <w:rPr>
                <w:rFonts w:ascii="Arial Narrow" w:hAnsi="Arial Narrow"/>
                <w:b/>
                <w:sz w:val="24"/>
                <w:szCs w:val="24"/>
              </w:rPr>
              <w:t>Максимален брой точки - 200</w:t>
            </w:r>
          </w:p>
        </w:tc>
      </w:tr>
      <w:tr w:rsidR="00260CB3" w:rsidRPr="00F4641F" w:rsidTr="008918B5">
        <w:tc>
          <w:tcPr>
            <w:tcW w:w="8505" w:type="dxa"/>
            <w:shd w:val="clear" w:color="auto" w:fill="F2DBDB"/>
          </w:tcPr>
          <w:p w:rsidR="005833FE" w:rsidRPr="00F4641F" w:rsidRDefault="00260CB3" w:rsidP="0006673E">
            <w:pPr>
              <w:tabs>
                <w:tab w:val="left" w:pos="0"/>
              </w:tabs>
              <w:spacing w:before="120" w:after="240"/>
              <w:jc w:val="both"/>
              <w:rPr>
                <w:rFonts w:ascii="Arial Narrow" w:hAnsi="Arial Narrow"/>
                <w:b/>
                <w:sz w:val="24"/>
                <w:szCs w:val="24"/>
              </w:rPr>
            </w:pPr>
            <w:r w:rsidRPr="00F4641F">
              <w:rPr>
                <w:rFonts w:ascii="Arial Narrow" w:hAnsi="Arial Narrow"/>
                <w:b/>
                <w:sz w:val="24"/>
                <w:szCs w:val="24"/>
              </w:rPr>
              <w:t>П1  - Подпоказател  „Технологична последователност и срокове за изпълнение</w:t>
            </w:r>
            <w:r w:rsidR="006928D7" w:rsidRPr="00F4641F">
              <w:rPr>
                <w:rFonts w:ascii="Arial Narrow" w:hAnsi="Arial Narrow"/>
                <w:b/>
                <w:sz w:val="24"/>
                <w:szCs w:val="24"/>
              </w:rPr>
              <w:t>”</w:t>
            </w:r>
            <w:r w:rsidRPr="00F4641F">
              <w:rPr>
                <w:rFonts w:ascii="Arial Narrow" w:hAnsi="Arial Narrow"/>
                <w:b/>
                <w:sz w:val="24"/>
                <w:szCs w:val="24"/>
              </w:rPr>
              <w:t>.</w:t>
            </w:r>
          </w:p>
        </w:tc>
        <w:tc>
          <w:tcPr>
            <w:tcW w:w="1427" w:type="dxa"/>
            <w:shd w:val="clear" w:color="auto" w:fill="F2DBDB"/>
          </w:tcPr>
          <w:p w:rsidR="00260CB3" w:rsidRPr="00F4641F" w:rsidRDefault="00260CB3" w:rsidP="00F209EA">
            <w:pPr>
              <w:tabs>
                <w:tab w:val="left" w:pos="0"/>
              </w:tabs>
              <w:spacing w:before="120" w:after="240"/>
              <w:jc w:val="center"/>
              <w:rPr>
                <w:rFonts w:ascii="Arial Narrow" w:hAnsi="Arial Narrow"/>
                <w:b/>
                <w:sz w:val="24"/>
                <w:szCs w:val="24"/>
              </w:rPr>
            </w:pPr>
            <w:r w:rsidRPr="00F4641F">
              <w:rPr>
                <w:rFonts w:ascii="Arial Narrow" w:hAnsi="Arial Narrow"/>
                <w:b/>
                <w:sz w:val="24"/>
                <w:szCs w:val="24"/>
              </w:rPr>
              <w:t>Точки</w:t>
            </w:r>
          </w:p>
        </w:tc>
      </w:tr>
      <w:tr w:rsidR="00260CB3" w:rsidRPr="00F4641F" w:rsidTr="008918B5">
        <w:tc>
          <w:tcPr>
            <w:tcW w:w="8505" w:type="dxa"/>
          </w:tcPr>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Предложената от Участника технологична последователност гарантира изпълнението на всички видове СМР, включени в предмета на съответната обособена позиция, съобразена е с действащите технически норми и стандарти и с Техническата документация по процедурата (</w:t>
            </w:r>
            <w:r w:rsidRPr="00F4641F">
              <w:rPr>
                <w:rFonts w:ascii="Arial Narrow" w:hAnsi="Arial Narrow"/>
                <w:sz w:val="24"/>
                <w:szCs w:val="24"/>
                <w:u w:val="single"/>
              </w:rPr>
              <w:t>инвестиционен проект и технически спецификации по конкретната обособена позиция</w:t>
            </w:r>
            <w:r w:rsidRPr="00F4641F">
              <w:rPr>
                <w:rFonts w:ascii="Arial Narrow" w:hAnsi="Arial Narrow"/>
                <w:sz w:val="24"/>
                <w:szCs w:val="24"/>
              </w:rPr>
              <w:t>).</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 xml:space="preserve">Изложените аргументи за приетата технологична последователност на изпълнение доказва нейната приложимост по отношение на конкретния </w:t>
            </w:r>
            <w:r w:rsidRPr="00F4641F">
              <w:rPr>
                <w:rFonts w:ascii="Arial Narrow" w:hAnsi="Arial Narrow"/>
                <w:sz w:val="24"/>
                <w:szCs w:val="24"/>
                <w:u w:val="single"/>
              </w:rPr>
              <w:t>строеж - предмет на съответната обособена позиция</w:t>
            </w:r>
            <w:r w:rsidRPr="00F4641F">
              <w:rPr>
                <w:rFonts w:ascii="Arial Narrow" w:hAnsi="Arial Narrow"/>
                <w:sz w:val="24"/>
                <w:szCs w:val="24"/>
              </w:rPr>
              <w:t xml:space="preserve"> предвид неговите характеристики</w:t>
            </w:r>
            <w:r w:rsidRPr="00F4641F">
              <w:rPr>
                <w:rFonts w:ascii="Arial Narrow" w:hAnsi="Arial Narrow"/>
                <w:sz w:val="24"/>
                <w:szCs w:val="24"/>
                <w:u w:val="single"/>
              </w:rPr>
              <w:t>,</w:t>
            </w:r>
            <w:r w:rsidRPr="00F4641F">
              <w:rPr>
                <w:rFonts w:ascii="Arial Narrow" w:hAnsi="Arial Narrow"/>
                <w:sz w:val="24"/>
                <w:szCs w:val="24"/>
              </w:rPr>
              <w:t xml:space="preserve"> местоположение и специфики, </w:t>
            </w:r>
            <w:r w:rsidRPr="00F4641F">
              <w:rPr>
                <w:rFonts w:ascii="Arial Narrow" w:hAnsi="Arial Narrow"/>
                <w:sz w:val="24"/>
                <w:szCs w:val="24"/>
                <w:u w:val="single"/>
              </w:rPr>
              <w:t>а не са мерки от общ характер</w:t>
            </w:r>
            <w:r w:rsidRPr="00F4641F">
              <w:rPr>
                <w:rFonts w:ascii="Arial Narrow" w:hAnsi="Arial Narrow"/>
                <w:sz w:val="24"/>
                <w:szCs w:val="24"/>
              </w:rPr>
              <w:t xml:space="preserve"> (т.е.,приложими към всяка една поръчка за СМР без значение па нейния обхват и характерни особености).</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Предложените срокове за изпълнение на всички, включени в предмета на конкретната обособена позиция СМР/СРР са обвързани с предложения от Участника конкретен технологичен подход.</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При определянето на сроковете за изпълнение на всяка от строително - монтажните работи и тяхната последователност на изпълнение, Участникът е отчел както технологичните (</w:t>
            </w:r>
            <w:r w:rsidRPr="00F4641F">
              <w:rPr>
                <w:rFonts w:ascii="Arial Narrow" w:hAnsi="Arial Narrow"/>
                <w:sz w:val="24"/>
                <w:szCs w:val="24"/>
                <w:u w:val="single"/>
              </w:rPr>
              <w:t>произтичащи от предложената от него технология</w:t>
            </w:r>
            <w:r w:rsidRPr="00F4641F">
              <w:rPr>
                <w:rFonts w:ascii="Arial Narrow" w:hAnsi="Arial Narrow"/>
                <w:sz w:val="24"/>
                <w:szCs w:val="24"/>
              </w:rPr>
              <w:t xml:space="preserve">) така и организационните (свързани с организацията, предвиждана за създаване на строежа и необходимите за нея ресурси - експертни и технически) зависимости между работите на конкретния строеж - </w:t>
            </w:r>
            <w:r w:rsidRPr="00F4641F">
              <w:rPr>
                <w:rFonts w:ascii="Arial Narrow" w:hAnsi="Arial Narrow"/>
                <w:sz w:val="24"/>
                <w:szCs w:val="24"/>
                <w:u w:val="single"/>
              </w:rPr>
              <w:t>предмет на съответната обособена позиция</w:t>
            </w:r>
            <w:r w:rsidRPr="00F4641F">
              <w:rPr>
                <w:rFonts w:ascii="Arial Narrow" w:hAnsi="Arial Narrow"/>
                <w:sz w:val="24"/>
                <w:szCs w:val="24"/>
              </w:rPr>
              <w:t>, по начин, който гарантира ефективно управление на сроковете и предотвратяване на възможни закъснения.</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Предложени са конкретни методи и начини за предварително информиране на обществеността за районите на работа и за планираната организация на трафика на строителната механизация, необходима за изпълнение на строителството.</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Предложени са конкретни обходни маршрути и са предвидени мерки за избягване на ненужно паркиране и струпване на строителна механизация.</w:t>
            </w:r>
          </w:p>
        </w:tc>
        <w:tc>
          <w:tcPr>
            <w:tcW w:w="1427" w:type="dxa"/>
          </w:tcPr>
          <w:p w:rsidR="00260CB3" w:rsidRPr="00F4641F" w:rsidRDefault="00260CB3" w:rsidP="00F209EA">
            <w:pPr>
              <w:tabs>
                <w:tab w:val="left" w:pos="0"/>
              </w:tabs>
              <w:spacing w:before="120" w:after="240"/>
              <w:jc w:val="center"/>
              <w:rPr>
                <w:rFonts w:ascii="Arial Narrow" w:hAnsi="Arial Narrow"/>
                <w:b/>
                <w:sz w:val="24"/>
                <w:szCs w:val="24"/>
              </w:rPr>
            </w:pPr>
            <w:r w:rsidRPr="00F4641F">
              <w:rPr>
                <w:rFonts w:ascii="Arial Narrow" w:hAnsi="Arial Narrow"/>
                <w:b/>
                <w:sz w:val="24"/>
                <w:szCs w:val="24"/>
              </w:rPr>
              <w:t>80</w:t>
            </w:r>
          </w:p>
        </w:tc>
      </w:tr>
      <w:tr w:rsidR="00260CB3" w:rsidRPr="00F4641F" w:rsidTr="008918B5">
        <w:tc>
          <w:tcPr>
            <w:tcW w:w="8505" w:type="dxa"/>
          </w:tcPr>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Предложената от Участника технологична последователност гарантира изпълнението на всички видове СМР, включени в предмета на съответната обособена позиция, съобразена е с действащите технически норми и стандарти и с Техническата документация по процедурата (</w:t>
            </w:r>
            <w:r w:rsidRPr="00F4641F">
              <w:rPr>
                <w:rFonts w:ascii="Arial Narrow" w:hAnsi="Arial Narrow"/>
                <w:sz w:val="24"/>
                <w:szCs w:val="24"/>
                <w:u w:val="single"/>
              </w:rPr>
              <w:t>инвестиционен проект и технически спецификации по конкретната обособена позиция</w:t>
            </w:r>
            <w:r w:rsidRPr="00F4641F">
              <w:rPr>
                <w:rFonts w:ascii="Arial Narrow" w:hAnsi="Arial Narrow"/>
                <w:sz w:val="24"/>
                <w:szCs w:val="24"/>
              </w:rPr>
              <w:t>).</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 xml:space="preserve">Изложените аргументи за приетата технологична последователност на изпълнение доказва нейната приложимост по отношение на конкретния </w:t>
            </w:r>
            <w:r w:rsidRPr="00F4641F">
              <w:rPr>
                <w:rFonts w:ascii="Arial Narrow" w:hAnsi="Arial Narrow"/>
                <w:sz w:val="24"/>
                <w:szCs w:val="24"/>
                <w:u w:val="single"/>
              </w:rPr>
              <w:t>строеж - предмет на съответната обособена позиция.</w:t>
            </w:r>
            <w:r w:rsidRPr="00F4641F">
              <w:rPr>
                <w:rFonts w:ascii="Arial Narrow" w:hAnsi="Arial Narrow"/>
                <w:sz w:val="24"/>
                <w:szCs w:val="24"/>
              </w:rPr>
              <w:t xml:space="preserve"> предвид неговите характеристики</w:t>
            </w:r>
            <w:r w:rsidRPr="00F4641F">
              <w:rPr>
                <w:rFonts w:ascii="Arial Narrow" w:hAnsi="Arial Narrow"/>
                <w:sz w:val="24"/>
                <w:szCs w:val="24"/>
                <w:u w:val="single"/>
              </w:rPr>
              <w:t>,</w:t>
            </w:r>
            <w:r w:rsidRPr="00F4641F">
              <w:rPr>
                <w:rFonts w:ascii="Arial Narrow" w:hAnsi="Arial Narrow"/>
                <w:sz w:val="24"/>
                <w:szCs w:val="24"/>
              </w:rPr>
              <w:t xml:space="preserve"> местоположение и специфики, </w:t>
            </w:r>
            <w:r w:rsidRPr="00F4641F">
              <w:rPr>
                <w:rFonts w:ascii="Arial Narrow" w:hAnsi="Arial Narrow"/>
                <w:sz w:val="24"/>
                <w:szCs w:val="24"/>
                <w:u w:val="single"/>
              </w:rPr>
              <w:t>а не са мерки от общ характер</w:t>
            </w:r>
            <w:r w:rsidRPr="00F4641F">
              <w:rPr>
                <w:rFonts w:ascii="Arial Narrow" w:hAnsi="Arial Narrow"/>
                <w:sz w:val="24"/>
                <w:szCs w:val="24"/>
              </w:rPr>
              <w:t xml:space="preserve"> (т.е.,приложими към всяка една поръчка за СМР без значение па нейния обхват и характерни особености).</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Предложените срокове за изпълнение на всички, включени в предмета на конкретната обособена позиция СМР/СРР са обвързани с предложения от Участника конкретен технологичен подход.</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При определянето на сроковете за изпълнение на всяка от строително - монтажните работи и тяхната последователност на изпълнение, Участникът е отчел както технологичните (</w:t>
            </w:r>
            <w:r w:rsidRPr="00F4641F">
              <w:rPr>
                <w:rFonts w:ascii="Arial Narrow" w:hAnsi="Arial Narrow"/>
                <w:sz w:val="24"/>
                <w:szCs w:val="24"/>
                <w:u w:val="single"/>
              </w:rPr>
              <w:t>произтичащи от предложената от него технология</w:t>
            </w:r>
            <w:r w:rsidRPr="00F4641F">
              <w:rPr>
                <w:rFonts w:ascii="Arial Narrow" w:hAnsi="Arial Narrow"/>
                <w:sz w:val="24"/>
                <w:szCs w:val="24"/>
              </w:rPr>
              <w:t xml:space="preserve">) така и организационните (свързани с организацията, предвиждана за създаване на строежа и необходимите за нея ресурси - експертни и технически) зависимости между работите на конкретния строеж - </w:t>
            </w:r>
            <w:r w:rsidRPr="00F4641F">
              <w:rPr>
                <w:rFonts w:ascii="Arial Narrow" w:hAnsi="Arial Narrow"/>
                <w:sz w:val="24"/>
                <w:szCs w:val="24"/>
                <w:u w:val="single"/>
              </w:rPr>
              <w:t>предмет на съответната обособена позиция</w:t>
            </w:r>
            <w:r w:rsidRPr="00F4641F">
              <w:rPr>
                <w:rFonts w:ascii="Arial Narrow" w:hAnsi="Arial Narrow"/>
                <w:sz w:val="24"/>
                <w:szCs w:val="24"/>
              </w:rPr>
              <w:t>, по начин, който гарантира ефективно управление на сроковете и предотвратяване на възможни закъснения.</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Предложени са конкретни методи и начини за предварително информиране на обществеността за районите на работа и за планираната организация на трафика на строителната механизация, необходима за изпълнение на строителството.</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Предложени са конкретни обходни маршрути и са предвидени мерки за избягване на ненужно паркиране и струпване на строителна механизация.</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b/>
                <w:bCs/>
                <w:iCs/>
                <w:sz w:val="24"/>
                <w:szCs w:val="24"/>
                <w:shd w:val="clear" w:color="auto" w:fill="FFFFFF"/>
              </w:rPr>
              <w:t>Допълнително</w:t>
            </w:r>
            <w:r w:rsidRPr="00F4641F">
              <w:rPr>
                <w:rFonts w:ascii="Arial Narrow" w:hAnsi="Arial Narrow"/>
                <w:sz w:val="24"/>
                <w:szCs w:val="24"/>
              </w:rPr>
              <w:t xml:space="preserve"> са посочени конкретни действия на персонала (инженерно- техническия състав и изпълнителски екип/и) на Участника, водещи до осигуряване на навременното стартиране и оптимизиране на работния процес, при евентуално съкратени срокове за изпълнение на строителството, без това да повлияе и доведе до занижаване на качеството.</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Показана е обезпеченост на екипите със съответната механизация и оборудване, която гарантира оптимална времева ангажираност при изпълнението.</w:t>
            </w:r>
          </w:p>
        </w:tc>
        <w:tc>
          <w:tcPr>
            <w:tcW w:w="1427" w:type="dxa"/>
          </w:tcPr>
          <w:p w:rsidR="00260CB3" w:rsidRPr="00F4641F" w:rsidRDefault="00260CB3" w:rsidP="00F209EA">
            <w:pPr>
              <w:tabs>
                <w:tab w:val="left" w:pos="0"/>
              </w:tabs>
              <w:spacing w:before="120" w:after="240"/>
              <w:jc w:val="center"/>
              <w:rPr>
                <w:rFonts w:ascii="Arial Narrow" w:hAnsi="Arial Narrow"/>
                <w:b/>
                <w:sz w:val="24"/>
                <w:szCs w:val="24"/>
              </w:rPr>
            </w:pPr>
            <w:r w:rsidRPr="00F4641F">
              <w:rPr>
                <w:rFonts w:ascii="Arial Narrow" w:hAnsi="Arial Narrow"/>
                <w:b/>
                <w:sz w:val="24"/>
                <w:szCs w:val="24"/>
              </w:rPr>
              <w:t>90</w:t>
            </w:r>
          </w:p>
        </w:tc>
      </w:tr>
      <w:tr w:rsidR="00260CB3" w:rsidRPr="00F4641F" w:rsidTr="008918B5">
        <w:tc>
          <w:tcPr>
            <w:tcW w:w="8505" w:type="dxa"/>
          </w:tcPr>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Предложената от Участника технологична последователност гарантира изпълнението на всички видове СМР, включени в предмета на съответната обособена позиция, съобразена е с действащите технически норми и стандарти и с Техническата документация по процедурата (</w:t>
            </w:r>
            <w:r w:rsidRPr="00F4641F">
              <w:rPr>
                <w:rFonts w:ascii="Arial Narrow" w:hAnsi="Arial Narrow"/>
                <w:sz w:val="24"/>
                <w:szCs w:val="24"/>
                <w:u w:val="single"/>
              </w:rPr>
              <w:t>инвестиционен проект и технически спецификации по конкретната обособена позиция</w:t>
            </w:r>
            <w:r w:rsidRPr="00F4641F">
              <w:rPr>
                <w:rFonts w:ascii="Arial Narrow" w:hAnsi="Arial Narrow"/>
                <w:sz w:val="24"/>
                <w:szCs w:val="24"/>
              </w:rPr>
              <w:t>).</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iCs/>
                <w:sz w:val="24"/>
                <w:szCs w:val="24"/>
              </w:rPr>
              <w:t>Изложените аргументи за приетата технологична последователност на изпълнение доказва нейната</w:t>
            </w:r>
            <w:r w:rsidR="006D68E2">
              <w:rPr>
                <w:rFonts w:ascii="Arial Narrow" w:hAnsi="Arial Narrow"/>
                <w:iCs/>
                <w:sz w:val="24"/>
                <w:szCs w:val="24"/>
              </w:rPr>
              <w:t xml:space="preserve"> </w:t>
            </w:r>
            <w:r w:rsidRPr="00F4641F">
              <w:rPr>
                <w:rFonts w:ascii="Arial Narrow" w:hAnsi="Arial Narrow"/>
                <w:sz w:val="24"/>
                <w:szCs w:val="24"/>
                <w:u w:val="single"/>
              </w:rPr>
              <w:t>приложимост по отношение на конкретния строеж - предмет на съответната обособена позиция,</w:t>
            </w:r>
            <w:r w:rsidRPr="00F4641F">
              <w:rPr>
                <w:rFonts w:ascii="Arial Narrow" w:hAnsi="Arial Narrow"/>
                <w:iCs/>
                <w:sz w:val="24"/>
                <w:szCs w:val="24"/>
              </w:rPr>
              <w:t xml:space="preserve"> предвид неговите характеристики, местоположение и специфики,</w:t>
            </w:r>
            <w:r w:rsidRPr="00F4641F">
              <w:rPr>
                <w:rFonts w:ascii="Arial Narrow" w:hAnsi="Arial Narrow"/>
                <w:sz w:val="24"/>
                <w:szCs w:val="24"/>
                <w:u w:val="single"/>
              </w:rPr>
              <w:t xml:space="preserve">а не са мерки от общ характер </w:t>
            </w:r>
            <w:r w:rsidRPr="00F4641F">
              <w:rPr>
                <w:rFonts w:ascii="Arial Narrow" w:hAnsi="Arial Narrow"/>
                <w:sz w:val="24"/>
                <w:szCs w:val="24"/>
              </w:rPr>
              <w:t>(т.е.,приложими към всяка една поръчка за СМР без значение на нейния обхват и характерни особености).</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Предложените срокове за изпълнение на всички, включени в предмета на конкретната обособена позиция СМР/СРР са обвързани с предложения от Участника конкретен технологичен подход.</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При определянето на сроковете за изпълнение на всяка от строително - монтажните работи и тяхната последователност на изпълнение, Участникът е отчел както технологичните (</w:t>
            </w:r>
            <w:r w:rsidRPr="00F4641F">
              <w:rPr>
                <w:rFonts w:ascii="Arial Narrow" w:hAnsi="Arial Narrow"/>
                <w:iCs/>
                <w:sz w:val="24"/>
                <w:szCs w:val="24"/>
                <w:u w:val="single"/>
                <w:shd w:val="clear" w:color="auto" w:fill="FFFFFF"/>
              </w:rPr>
              <w:t>произтичащи от предложената от него технология),</w:t>
            </w:r>
            <w:r w:rsidRPr="00F4641F">
              <w:rPr>
                <w:rFonts w:ascii="Arial Narrow" w:hAnsi="Arial Narrow"/>
                <w:sz w:val="24"/>
                <w:szCs w:val="24"/>
              </w:rPr>
              <w:t xml:space="preserve"> така и организационните</w:t>
            </w:r>
            <w:r w:rsidRPr="00F4641F">
              <w:rPr>
                <w:rFonts w:ascii="Arial Narrow" w:hAnsi="Arial Narrow"/>
                <w:iCs/>
                <w:sz w:val="24"/>
                <w:szCs w:val="24"/>
                <w:u w:val="single"/>
                <w:shd w:val="clear" w:color="auto" w:fill="FFFFFF"/>
              </w:rPr>
              <w:t xml:space="preserve"> (свързани с организацията, предвиждана за създаване на строежа и необходимите за нея ресурси - експертни и технически)</w:t>
            </w:r>
            <w:r w:rsidRPr="00F4641F">
              <w:rPr>
                <w:rFonts w:ascii="Arial Narrow" w:hAnsi="Arial Narrow"/>
                <w:sz w:val="24"/>
                <w:szCs w:val="24"/>
              </w:rPr>
              <w:t xml:space="preserve"> зависимости между работите на конкретния строеж -</w:t>
            </w:r>
            <w:r w:rsidRPr="00F4641F">
              <w:rPr>
                <w:rFonts w:ascii="Arial Narrow" w:hAnsi="Arial Narrow"/>
                <w:iCs/>
                <w:sz w:val="24"/>
                <w:szCs w:val="24"/>
                <w:u w:val="single"/>
                <w:shd w:val="clear" w:color="auto" w:fill="FFFFFF"/>
              </w:rPr>
              <w:t xml:space="preserve"> предмет на съответната обособена позиция,</w:t>
            </w:r>
            <w:r w:rsidRPr="00F4641F">
              <w:rPr>
                <w:rFonts w:ascii="Arial Narrow" w:hAnsi="Arial Narrow"/>
                <w:sz w:val="24"/>
                <w:szCs w:val="24"/>
              </w:rPr>
              <w:t xml:space="preserve"> по начин, който гарантира ефективно управление на сроковете и предотвратяване на възможни закъснения.</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Предложени са конкретни методи и начини за предварително информиране на обществеността за районите на работа и за планираната организация на трафика на строителната механизация, необходима за изпълнение на строителството.</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Предложени са конкретни обходни маршрути и са предвидени мерки за избягване на ненужно паркиране и струпване на строителна механизация.</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Посочени са конкретни действия на персонала (инженерно-техническия състав и изпълнителски екип/и) на Участника, водещи до осигуряване на навременното стартиране и оптимизиране на работния процес, при евентуално съкратени срокове за изпълнение на строителството, без това да повлияе и доведе до занижаване на качеството.</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Показана е обезпеченост на екипите със съответната механизация и оборудване, която гарантира оптимална времева ангажираност при изпълнението.</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b/>
                <w:bCs/>
                <w:iCs/>
                <w:sz w:val="24"/>
                <w:szCs w:val="24"/>
                <w:shd w:val="clear" w:color="auto" w:fill="FFFFFF"/>
              </w:rPr>
              <w:t>Допълнително</w:t>
            </w:r>
            <w:r w:rsidRPr="00F4641F">
              <w:rPr>
                <w:rFonts w:ascii="Arial Narrow" w:hAnsi="Arial Narrow"/>
                <w:sz w:val="24"/>
                <w:szCs w:val="24"/>
              </w:rPr>
              <w:t xml:space="preserve"> Участникът предлага при реализацията на съответния обект/подобект да използва методи, техники и начини на работа, прилагането на които не само ще допринесе за ограничаване на замърсяването на околната среда и въздуха (прахово замърсяване, замърсяване на пътна и др. инфраструктура, депониране на отпадъци), съгласно всички нормативни изисквания, но и ще доведе до пълното и пълноценно използване на строителни материали получени/добити от ремонтните дейности, чрез подходящи екологично съобразни методи за рециклирането им и повторното им използване.</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Ключовите моменти са дефинирани в технологично и организационно отношение и гарантират техническите преимущества на конкретното предложение, респ. гарантират ефективно управление на сроковете за извършване на строителството и предотвратяване на възможни закъснения при изпълнението.</w:t>
            </w:r>
          </w:p>
        </w:tc>
        <w:tc>
          <w:tcPr>
            <w:tcW w:w="1427" w:type="dxa"/>
          </w:tcPr>
          <w:p w:rsidR="00260CB3" w:rsidRPr="00F4641F" w:rsidRDefault="00260CB3" w:rsidP="00F209EA">
            <w:pPr>
              <w:tabs>
                <w:tab w:val="left" w:pos="0"/>
              </w:tabs>
              <w:spacing w:before="120" w:after="240"/>
              <w:jc w:val="center"/>
              <w:rPr>
                <w:rFonts w:ascii="Arial Narrow" w:hAnsi="Arial Narrow"/>
                <w:b/>
                <w:sz w:val="24"/>
                <w:szCs w:val="24"/>
              </w:rPr>
            </w:pPr>
            <w:r w:rsidRPr="00F4641F">
              <w:rPr>
                <w:rFonts w:ascii="Arial Narrow" w:hAnsi="Arial Narrow"/>
                <w:b/>
                <w:sz w:val="24"/>
                <w:szCs w:val="24"/>
              </w:rPr>
              <w:t>100</w:t>
            </w:r>
          </w:p>
        </w:tc>
      </w:tr>
      <w:tr w:rsidR="00260CB3" w:rsidRPr="00F4641F" w:rsidTr="008918B5">
        <w:tc>
          <w:tcPr>
            <w:tcW w:w="8505" w:type="dxa"/>
            <w:shd w:val="clear" w:color="auto" w:fill="F2DBDB"/>
          </w:tcPr>
          <w:p w:rsidR="005833FE" w:rsidRPr="00F4641F" w:rsidRDefault="00260CB3" w:rsidP="0006673E">
            <w:pPr>
              <w:tabs>
                <w:tab w:val="left" w:pos="0"/>
              </w:tabs>
              <w:spacing w:before="120" w:after="240"/>
              <w:jc w:val="both"/>
              <w:rPr>
                <w:rFonts w:ascii="Arial Narrow" w:hAnsi="Arial Narrow"/>
                <w:b/>
                <w:sz w:val="24"/>
                <w:szCs w:val="24"/>
              </w:rPr>
            </w:pPr>
            <w:r w:rsidRPr="00F4641F">
              <w:rPr>
                <w:rFonts w:ascii="Arial Narrow" w:hAnsi="Arial Narrow"/>
                <w:b/>
                <w:sz w:val="24"/>
                <w:szCs w:val="24"/>
              </w:rPr>
              <w:t>П2 - Подпоказател „Организация за изпълнение на поръчката".</w:t>
            </w:r>
          </w:p>
        </w:tc>
        <w:tc>
          <w:tcPr>
            <w:tcW w:w="1427" w:type="dxa"/>
            <w:shd w:val="clear" w:color="auto" w:fill="F2DBDB"/>
          </w:tcPr>
          <w:p w:rsidR="00260CB3" w:rsidRPr="00F4641F" w:rsidRDefault="00260CB3" w:rsidP="00F209EA">
            <w:pPr>
              <w:tabs>
                <w:tab w:val="left" w:pos="0"/>
              </w:tabs>
              <w:spacing w:before="120" w:after="240"/>
              <w:jc w:val="center"/>
              <w:rPr>
                <w:rFonts w:ascii="Arial Narrow" w:hAnsi="Arial Narrow"/>
                <w:b/>
                <w:sz w:val="24"/>
                <w:szCs w:val="24"/>
              </w:rPr>
            </w:pPr>
            <w:r w:rsidRPr="00F4641F">
              <w:rPr>
                <w:rFonts w:ascii="Arial Narrow" w:hAnsi="Arial Narrow"/>
                <w:b/>
                <w:sz w:val="24"/>
                <w:szCs w:val="24"/>
              </w:rPr>
              <w:t>Точки</w:t>
            </w:r>
          </w:p>
        </w:tc>
      </w:tr>
      <w:tr w:rsidR="00260CB3" w:rsidRPr="00F4641F" w:rsidTr="008918B5">
        <w:tc>
          <w:tcPr>
            <w:tcW w:w="8505" w:type="dxa"/>
          </w:tcPr>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Предложена е организация на строителната площадка, както в периода на подготовката й и изграждане на временното строителство, така и в периода на същинското строителство, включително на доставките и складирането на материалите и строителните продукти, като същата е съобразена с предписаната технология на изпълнение на всички видове СМР</w:t>
            </w:r>
            <w:r w:rsidRPr="00F4641F">
              <w:rPr>
                <w:rFonts w:ascii="Arial Narrow" w:hAnsi="Arial Narrow"/>
                <w:iCs/>
                <w:sz w:val="24"/>
                <w:szCs w:val="24"/>
              </w:rPr>
              <w:t>, отнася се за конкретния строеж - предмет на съответната обособена пози</w:t>
            </w:r>
            <w:r w:rsidR="00007280">
              <w:rPr>
                <w:rFonts w:ascii="Arial Narrow" w:hAnsi="Arial Narrow"/>
                <w:iCs/>
                <w:sz w:val="24"/>
                <w:szCs w:val="24"/>
              </w:rPr>
              <w:t>ц</w:t>
            </w:r>
            <w:r w:rsidRPr="00F4641F">
              <w:rPr>
                <w:rFonts w:ascii="Arial Narrow" w:hAnsi="Arial Narrow"/>
                <w:iCs/>
                <w:sz w:val="24"/>
                <w:szCs w:val="24"/>
              </w:rPr>
              <w:t>ия (не такава, приложима към всяка една поръчка за СМР, без значение на нейния обхват и характерни особености),</w:t>
            </w:r>
            <w:r w:rsidRPr="00F4641F">
              <w:rPr>
                <w:rFonts w:ascii="Arial Narrow" w:hAnsi="Arial Narrow"/>
                <w:sz w:val="24"/>
                <w:szCs w:val="24"/>
              </w:rPr>
              <w:t xml:space="preserve"> създава всички необходими условия за спазване на срока за изграждането на строежа и гарантира осигуряване на здравословни и безопасни условия на труд, опазване на околната среда и пожарна безопасност на строежа.</w:t>
            </w:r>
          </w:p>
          <w:p w:rsidR="00260CB3" w:rsidRPr="00F4641F" w:rsidRDefault="00260CB3" w:rsidP="00F209EA">
            <w:pPr>
              <w:tabs>
                <w:tab w:val="left" w:pos="0"/>
              </w:tabs>
              <w:spacing w:before="120" w:after="240"/>
              <w:jc w:val="both"/>
              <w:rPr>
                <w:rFonts w:ascii="Arial Narrow" w:hAnsi="Arial Narrow"/>
                <w:b/>
                <w:sz w:val="24"/>
                <w:szCs w:val="24"/>
              </w:rPr>
            </w:pPr>
            <w:r w:rsidRPr="00F4641F">
              <w:rPr>
                <w:rFonts w:ascii="Arial Narrow" w:hAnsi="Arial Narrow"/>
                <w:sz w:val="24"/>
                <w:szCs w:val="24"/>
              </w:rPr>
              <w:t>Участникът е предложил организация на работата на инженерно</w:t>
            </w:r>
            <w:r w:rsidR="00F932EC" w:rsidRPr="00F4641F">
              <w:rPr>
                <w:rFonts w:ascii="Arial Narrow" w:hAnsi="Arial Narrow"/>
                <w:sz w:val="24"/>
                <w:szCs w:val="24"/>
              </w:rPr>
              <w:t xml:space="preserve"> </w:t>
            </w:r>
            <w:r w:rsidRPr="00F4641F">
              <w:rPr>
                <w:rFonts w:ascii="Arial Narrow" w:hAnsi="Arial Narrow"/>
                <w:sz w:val="24"/>
                <w:szCs w:val="24"/>
              </w:rPr>
              <w:t>- техническия (ръководен) състав и на изпълнителския/ките екип/и, посочил е начините за осъществяване на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p>
        </w:tc>
        <w:tc>
          <w:tcPr>
            <w:tcW w:w="1427" w:type="dxa"/>
          </w:tcPr>
          <w:p w:rsidR="00260CB3" w:rsidRPr="00F4641F" w:rsidRDefault="00260CB3" w:rsidP="00F209EA">
            <w:pPr>
              <w:tabs>
                <w:tab w:val="left" w:pos="0"/>
              </w:tabs>
              <w:spacing w:before="120" w:after="240"/>
              <w:jc w:val="center"/>
              <w:rPr>
                <w:rFonts w:ascii="Arial Narrow" w:hAnsi="Arial Narrow"/>
                <w:b/>
                <w:sz w:val="24"/>
                <w:szCs w:val="24"/>
              </w:rPr>
            </w:pPr>
            <w:r w:rsidRPr="00F4641F">
              <w:rPr>
                <w:rFonts w:ascii="Arial Narrow" w:hAnsi="Arial Narrow"/>
                <w:b/>
                <w:sz w:val="24"/>
                <w:szCs w:val="24"/>
              </w:rPr>
              <w:t>80</w:t>
            </w:r>
          </w:p>
        </w:tc>
      </w:tr>
      <w:tr w:rsidR="00260CB3" w:rsidRPr="00F4641F" w:rsidTr="008918B5">
        <w:tc>
          <w:tcPr>
            <w:tcW w:w="8505" w:type="dxa"/>
          </w:tcPr>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Предложена е организация на строителната площадка, както в периода на подготовката й и изграждане на временното строителство, така и в периода на същинското строителство, включително на доставките и складирането на материалите и строителните продукти, като същата е съобразена с предписаната технология на изпълнение на всички видове СМР,</w:t>
            </w:r>
            <w:r w:rsidRPr="00F4641F">
              <w:rPr>
                <w:rFonts w:ascii="Arial Narrow" w:hAnsi="Arial Narrow"/>
                <w:iCs/>
                <w:sz w:val="24"/>
                <w:szCs w:val="24"/>
              </w:rPr>
              <w:t xml:space="preserve"> отнася се за конкретния строеж - предмет на съответната обособена пози</w:t>
            </w:r>
            <w:r w:rsidR="009275EE">
              <w:rPr>
                <w:rFonts w:ascii="Arial Narrow" w:hAnsi="Arial Narrow"/>
                <w:iCs/>
                <w:sz w:val="24"/>
                <w:szCs w:val="24"/>
              </w:rPr>
              <w:t>ц</w:t>
            </w:r>
            <w:r w:rsidRPr="00F4641F">
              <w:rPr>
                <w:rFonts w:ascii="Arial Narrow" w:hAnsi="Arial Narrow"/>
                <w:iCs/>
                <w:sz w:val="24"/>
                <w:szCs w:val="24"/>
              </w:rPr>
              <w:t>ия (нетакава, приложима към всяка една поръчка за СМР, без значение на нейния обхват и характерни особености),</w:t>
            </w:r>
            <w:r w:rsidRPr="00F4641F">
              <w:rPr>
                <w:rFonts w:ascii="Arial Narrow" w:hAnsi="Arial Narrow"/>
                <w:sz w:val="24"/>
                <w:szCs w:val="24"/>
              </w:rPr>
              <w:t xml:space="preserve"> създава всички необходими условия за спазване на срока за изграждането на строежа и гарантира осигуряване на здравословни и безопасни условия на труд, опазване на околната среда и пожарна безопасност на строежа.</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Участникът е предложил организация на работата на инженерно- техническия (ръководен) състав и на изпълнителския/ките екип/и, посочил е начините за осъществяване на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b/>
                <w:bCs/>
                <w:iCs/>
                <w:sz w:val="24"/>
                <w:szCs w:val="24"/>
              </w:rPr>
              <w:t xml:space="preserve">Допълнително </w:t>
            </w:r>
            <w:r w:rsidRPr="00F4641F">
              <w:rPr>
                <w:rFonts w:ascii="Arial Narrow" w:hAnsi="Arial Narrow"/>
                <w:bCs/>
                <w:iCs/>
                <w:sz w:val="24"/>
                <w:szCs w:val="24"/>
              </w:rPr>
              <w:t>- з</w:t>
            </w:r>
            <w:r w:rsidRPr="00F4641F">
              <w:rPr>
                <w:rFonts w:ascii="Arial Narrow" w:hAnsi="Arial Narrow"/>
                <w:sz w:val="24"/>
                <w:szCs w:val="24"/>
              </w:rPr>
              <w:t>а всяка от дейностите е показано разпределението по експерти (кой какво ще изпълнява) на ниво отделна задача* и са предложени конкретни мерки и начини за контрол на изпълнението на задачите, отчитането на резултатите и спазване на изискванията за качество на завършения обект на строителство.</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За всяка дейност са дефинирани необходимите ресурси за нейното изпълнение - материали, механизация, работници и др.</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Описани са техническите характеристики на основните материали и строителни продукти, които се предвижда да бъдат вложени в строежа, съобразно предвижданията на инвестиционния проект.</w:t>
            </w:r>
          </w:p>
          <w:p w:rsidR="00260CB3" w:rsidRPr="00F4641F" w:rsidRDefault="00260CB3" w:rsidP="00F209EA">
            <w:pPr>
              <w:tabs>
                <w:tab w:val="left" w:pos="0"/>
              </w:tabs>
              <w:spacing w:before="120" w:after="240"/>
              <w:jc w:val="both"/>
              <w:rPr>
                <w:rFonts w:ascii="Arial Narrow" w:hAnsi="Arial Narrow"/>
                <w:b/>
                <w:sz w:val="24"/>
                <w:szCs w:val="24"/>
              </w:rPr>
            </w:pPr>
            <w:r w:rsidRPr="00F4641F">
              <w:rPr>
                <w:rFonts w:ascii="Arial Narrow" w:hAnsi="Arial Narrow"/>
                <w:sz w:val="24"/>
                <w:szCs w:val="24"/>
              </w:rPr>
              <w:t>* 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p>
        </w:tc>
        <w:tc>
          <w:tcPr>
            <w:tcW w:w="1427" w:type="dxa"/>
          </w:tcPr>
          <w:p w:rsidR="00260CB3" w:rsidRPr="00F4641F" w:rsidRDefault="00260CB3" w:rsidP="00F209EA">
            <w:pPr>
              <w:tabs>
                <w:tab w:val="left" w:pos="0"/>
              </w:tabs>
              <w:spacing w:before="120" w:after="240"/>
              <w:jc w:val="center"/>
              <w:rPr>
                <w:rFonts w:ascii="Arial Narrow" w:hAnsi="Arial Narrow"/>
                <w:b/>
                <w:sz w:val="24"/>
                <w:szCs w:val="24"/>
              </w:rPr>
            </w:pPr>
            <w:r w:rsidRPr="00F4641F">
              <w:rPr>
                <w:rFonts w:ascii="Arial Narrow" w:hAnsi="Arial Narrow"/>
                <w:b/>
                <w:sz w:val="24"/>
                <w:szCs w:val="24"/>
              </w:rPr>
              <w:t>90</w:t>
            </w:r>
          </w:p>
        </w:tc>
      </w:tr>
      <w:tr w:rsidR="00260CB3" w:rsidRPr="00F4641F" w:rsidTr="008918B5">
        <w:tc>
          <w:tcPr>
            <w:tcW w:w="8505" w:type="dxa"/>
          </w:tcPr>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Предложена е организация на строителната площадка, както в периода на подготовката й и изграждане на временното строителство, така и в периода на същинското строителство, включително на доставките и складирането на материалите и строителните продукти, като същата е съобразена с предписаната технология на изпълнение на всички видове СМР,</w:t>
            </w:r>
            <w:r w:rsidRPr="00F4641F">
              <w:rPr>
                <w:rFonts w:ascii="Arial Narrow" w:hAnsi="Arial Narrow"/>
                <w:iCs/>
                <w:sz w:val="24"/>
                <w:szCs w:val="24"/>
              </w:rPr>
              <w:t xml:space="preserve"> отнася се за конкретния строеж - предмет на съответната обособена пози</w:t>
            </w:r>
            <w:r w:rsidR="002E68AB">
              <w:rPr>
                <w:rFonts w:ascii="Arial Narrow" w:hAnsi="Arial Narrow"/>
                <w:iCs/>
                <w:sz w:val="24"/>
                <w:szCs w:val="24"/>
              </w:rPr>
              <w:t>ц</w:t>
            </w:r>
            <w:r w:rsidRPr="00F4641F">
              <w:rPr>
                <w:rFonts w:ascii="Arial Narrow" w:hAnsi="Arial Narrow"/>
                <w:iCs/>
                <w:sz w:val="24"/>
                <w:szCs w:val="24"/>
              </w:rPr>
              <w:t>ия (нетакава, приложима към всяка една поръчка за СМР, без значение на нейния обхват и характерни особености),</w:t>
            </w:r>
            <w:r w:rsidRPr="00F4641F">
              <w:rPr>
                <w:rFonts w:ascii="Arial Narrow" w:hAnsi="Arial Narrow"/>
                <w:sz w:val="24"/>
                <w:szCs w:val="24"/>
              </w:rPr>
              <w:t xml:space="preserve"> създава всички необходими условия за спазване на срока за изграждането на строежа и гарантира осигуряване на здравословни и безопасни условия на труд, опазване на околната среда и пожарна безопасност на строежа.</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Участникът е предложил организация на работата на инженерно - техническия (ръководен) състав и на изпълнителския/ките екип/и, посочил е начините за осъществяване на координация и съгласуване на дейностите и други организационни аспекти, които са необходими за качественото и срочно изпълнение на възложеното строителство.</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За всяка от дейностите е показано разпределението по експерти (кой какво ще изпълнява) на ниво отделна задача* и са предложени конкретни мерки и начини за контрол на изпълнението на задачите, отчитането на резултатите и спазване на изискванията за качество на завършения обект на строителство.</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За всяка дейност са дефинирани необходимите ресурси за нейното изпълнение - материали, механизация, работници и др.</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Описани са техническите характеристики на основните материали и строителни продукти, които се предвижда да бъдат вложени в строежа, съобразно предвижданията на инвестиционния проект.</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b/>
                <w:sz w:val="24"/>
                <w:szCs w:val="24"/>
              </w:rPr>
              <w:t xml:space="preserve">Допълнително - </w:t>
            </w:r>
            <w:r w:rsidRPr="00F4641F">
              <w:rPr>
                <w:rFonts w:ascii="Arial Narrow" w:hAnsi="Arial Narrow"/>
                <w:sz w:val="24"/>
                <w:szCs w:val="24"/>
              </w:rPr>
              <w:t xml:space="preserve">предложената организация на работната сила е съобразена с предложената ресурсна обезпеченост и е приложима за конкретния строеж - предмет на съответната обособена позиция, предвид неговите характеристики и особености, което се явява предпоставка за качественото и срочно изпълнение на строителството. </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Анализирани са обстоятелствата, които могат да предизвикат затруднения в планираната организация на строителната площадка и са предложени адекватни (с оглед обекта на строителство, предложената технология и последователност на изпълнение) решения, описани с конкретни примери, за предотвратяване на тези затруднения и за преодоляването им в случай, че се проявят.</w:t>
            </w:r>
          </w:p>
        </w:tc>
        <w:tc>
          <w:tcPr>
            <w:tcW w:w="1427" w:type="dxa"/>
          </w:tcPr>
          <w:p w:rsidR="00260CB3" w:rsidRPr="00F4641F" w:rsidRDefault="00260CB3" w:rsidP="00F209EA">
            <w:pPr>
              <w:tabs>
                <w:tab w:val="left" w:pos="0"/>
              </w:tabs>
              <w:spacing w:before="120" w:after="240"/>
              <w:jc w:val="center"/>
              <w:rPr>
                <w:rFonts w:ascii="Arial Narrow" w:hAnsi="Arial Narrow"/>
                <w:b/>
                <w:sz w:val="24"/>
                <w:szCs w:val="24"/>
              </w:rPr>
            </w:pPr>
            <w:r w:rsidRPr="00F4641F">
              <w:rPr>
                <w:rFonts w:ascii="Arial Narrow" w:hAnsi="Arial Narrow"/>
                <w:b/>
                <w:sz w:val="24"/>
                <w:szCs w:val="24"/>
              </w:rPr>
              <w:t>100</w:t>
            </w:r>
          </w:p>
        </w:tc>
      </w:tr>
    </w:tbl>
    <w:p w:rsidR="00260CB3" w:rsidRPr="00F4641F" w:rsidRDefault="00260CB3" w:rsidP="00F209EA">
      <w:pPr>
        <w:tabs>
          <w:tab w:val="left" w:pos="0"/>
        </w:tabs>
        <w:spacing w:before="120" w:after="240"/>
        <w:contextualSpacing/>
        <w:jc w:val="both"/>
        <w:rPr>
          <w:rFonts w:ascii="Arial Narrow" w:eastAsia="Calibri" w:hAnsi="Arial Narrow"/>
          <w:color w:val="000000"/>
          <w:sz w:val="24"/>
          <w:szCs w:val="24"/>
        </w:rPr>
      </w:pPr>
    </w:p>
    <w:p w:rsidR="00260CB3" w:rsidRPr="00F4641F" w:rsidRDefault="00260CB3" w:rsidP="00F566B9">
      <w:pPr>
        <w:tabs>
          <w:tab w:val="left" w:pos="0"/>
        </w:tabs>
        <w:spacing w:before="120" w:after="240"/>
        <w:jc w:val="both"/>
        <w:rPr>
          <w:rFonts w:ascii="Arial Narrow" w:hAnsi="Arial Narrow"/>
          <w:sz w:val="24"/>
          <w:szCs w:val="24"/>
          <w:shd w:val="clear" w:color="auto" w:fill="FFFFFF"/>
        </w:rPr>
      </w:pPr>
      <w:r w:rsidRPr="00F4641F">
        <w:rPr>
          <w:rFonts w:ascii="Arial Narrow" w:hAnsi="Arial Narrow"/>
          <w:sz w:val="24"/>
          <w:szCs w:val="24"/>
          <w:shd w:val="clear" w:color="auto" w:fill="FFFFFF"/>
        </w:rPr>
        <w:t>Гореизложеното</w:t>
      </w:r>
      <w:r w:rsidR="00F63EC0" w:rsidRPr="00F4641F">
        <w:rPr>
          <w:rFonts w:ascii="Arial Narrow" w:hAnsi="Arial Narrow"/>
          <w:sz w:val="24"/>
          <w:szCs w:val="24"/>
          <w:shd w:val="clear" w:color="auto" w:fill="FFFFFF"/>
        </w:rPr>
        <w:t>,</w:t>
      </w:r>
      <w:r w:rsidRPr="00F4641F">
        <w:rPr>
          <w:rFonts w:ascii="Arial Narrow" w:hAnsi="Arial Narrow"/>
          <w:sz w:val="24"/>
          <w:szCs w:val="24"/>
          <w:shd w:val="clear" w:color="auto" w:fill="FFFFFF"/>
        </w:rPr>
        <w:t xml:space="preserve"> дава предварителна пълна яснота на участниците относно правилата на оценяване, които ще се прилагат, с което е спазена и нормата на</w:t>
      </w:r>
      <w:r w:rsidRPr="00F4641F">
        <w:rPr>
          <w:rFonts w:ascii="Arial Narrow" w:hAnsi="Arial Narrow"/>
          <w:b/>
          <w:bCs/>
          <w:iCs/>
          <w:sz w:val="24"/>
          <w:szCs w:val="24"/>
          <w:shd w:val="clear" w:color="auto" w:fill="FFFFFF"/>
        </w:rPr>
        <w:t xml:space="preserve"> чл.70, ал.7, т.З,</w:t>
      </w:r>
      <w:r w:rsidRPr="00F4641F">
        <w:rPr>
          <w:rFonts w:ascii="Arial Narrow" w:hAnsi="Arial Narrow"/>
          <w:sz w:val="24"/>
          <w:szCs w:val="24"/>
          <w:shd w:val="clear" w:color="auto" w:fill="FFFFFF"/>
        </w:rPr>
        <w:t xml:space="preserve"> б. „б"</w:t>
      </w:r>
      <w:r w:rsidRPr="00F4641F">
        <w:rPr>
          <w:rFonts w:ascii="Arial Narrow" w:hAnsi="Arial Narrow"/>
          <w:b/>
          <w:bCs/>
          <w:iCs/>
          <w:sz w:val="24"/>
          <w:szCs w:val="24"/>
          <w:shd w:val="clear" w:color="auto" w:fill="FFFFFF"/>
        </w:rPr>
        <w:t xml:space="preserve"> от ЗОП.</w:t>
      </w:r>
      <w:r w:rsidRPr="00F4641F">
        <w:rPr>
          <w:rFonts w:ascii="Arial Narrow" w:hAnsi="Arial Narrow"/>
          <w:sz w:val="24"/>
          <w:szCs w:val="24"/>
          <w:shd w:val="clear" w:color="auto" w:fill="FFFFFF"/>
        </w:rPr>
        <w:t xml:space="preserve"> Дефинирайки и спазвайки настоящите правила, Възложителят спазва и разпоредбата на</w:t>
      </w:r>
      <w:r w:rsidRPr="00F4641F">
        <w:rPr>
          <w:rFonts w:ascii="Arial Narrow" w:hAnsi="Arial Narrow"/>
          <w:b/>
          <w:bCs/>
          <w:iCs/>
          <w:sz w:val="24"/>
          <w:szCs w:val="24"/>
          <w:shd w:val="clear" w:color="auto" w:fill="FFFFFF"/>
        </w:rPr>
        <w:t xml:space="preserve"> чл.70, ал.7, т.1 от ЗОП,</w:t>
      </w:r>
      <w:r w:rsidRPr="00F4641F">
        <w:rPr>
          <w:rFonts w:ascii="Arial Narrow" w:hAnsi="Arial Narrow"/>
          <w:sz w:val="24"/>
          <w:szCs w:val="24"/>
          <w:shd w:val="clear" w:color="auto" w:fill="FFFFFF"/>
        </w:rPr>
        <w:t xml:space="preserve"> според която начинът на определяне на оценката по тази показател трябва да дава възможност да се оцени нивото на изпълнение, предложено във всяко оферта, в съответствие с предмета на поръчката и техническите спецификации.</w:t>
      </w:r>
      <w:r w:rsidR="0006673E">
        <w:rPr>
          <w:rFonts w:ascii="Arial Narrow" w:hAnsi="Arial Narrow"/>
          <w:sz w:val="24"/>
          <w:szCs w:val="24"/>
          <w:shd w:val="clear" w:color="auto" w:fill="FFFFFF"/>
        </w:rPr>
        <w:t xml:space="preserve"> </w:t>
      </w:r>
      <w:r w:rsidRPr="00F4641F">
        <w:rPr>
          <w:rFonts w:ascii="Arial Narrow" w:hAnsi="Arial Narrow"/>
          <w:sz w:val="24"/>
          <w:szCs w:val="24"/>
          <w:shd w:val="clear" w:color="auto" w:fill="FFFFFF"/>
        </w:rPr>
        <w:t>При формулирането на критерия и показателите/подпоказателите за оценка, Възложителят е изхождал от разбирането, че при обществени поръчки за строителство, технологичната последователност, правилната етапност и организация на изпълнение на строителните интервенции, както и координацията и съгласуването на дейностите и отговорностите между ръководния и изпълнителски екипи, предложени от участника, са неразривно свързани с предмета на поръчката и по-специално с качеството на строителството. В такива случаи е налице изключително тясна зависимост между организацията, компетентността, опита и ефективността като цяло на работния екип и икономическата стойност на офертите. При това положение, при оценяването на офертите и определянето на офертата с най-добро съотношение между качество и цена е удачно да се вземат предвид организацията на предлагания ресурс за изпълнение на поръчката (персонал, материали, техника и механизация и др.).</w:t>
      </w:r>
    </w:p>
    <w:p w:rsidR="00260CB3" w:rsidRPr="00F4641F" w:rsidRDefault="00260CB3" w:rsidP="00F209EA">
      <w:pPr>
        <w:tabs>
          <w:tab w:val="left" w:pos="0"/>
        </w:tabs>
        <w:spacing w:before="120" w:after="240"/>
        <w:jc w:val="both"/>
        <w:rPr>
          <w:rFonts w:ascii="Arial Narrow" w:hAnsi="Arial Narrow"/>
          <w:b/>
          <w:sz w:val="24"/>
          <w:szCs w:val="24"/>
          <w:u w:val="single"/>
        </w:rPr>
      </w:pPr>
      <w:r w:rsidRPr="00F4641F">
        <w:rPr>
          <w:rFonts w:ascii="Arial Narrow" w:hAnsi="Arial Narrow"/>
          <w:b/>
          <w:sz w:val="24"/>
          <w:szCs w:val="24"/>
          <w:u w:val="single"/>
        </w:rPr>
        <w:t>2. Финансова оценка</w:t>
      </w:r>
      <w:r w:rsidR="00FB1CC2" w:rsidRPr="00F4641F">
        <w:rPr>
          <w:rFonts w:ascii="Arial Narrow" w:hAnsi="Arial Narrow"/>
          <w:b/>
          <w:sz w:val="24"/>
          <w:szCs w:val="24"/>
          <w:u w:val="single"/>
        </w:rPr>
        <w:t>.</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Преди да пристъпи към подвеждане на Ценовите предложения под посочената по-долу формула за оценката им, същите се проверяват, за да се установи, че са подготвени и представени в съответствие с изискванията на Документацията за участие в процедурата. При различия между сумите, изразени с цифри и думи, за вярно се приема словесното изражение на сумата.</w:t>
      </w:r>
    </w:p>
    <w:p w:rsidR="00260CB3" w:rsidRPr="00F4641F" w:rsidRDefault="00FB1CC2" w:rsidP="00F209EA">
      <w:pPr>
        <w:tabs>
          <w:tab w:val="left" w:pos="0"/>
        </w:tabs>
        <w:spacing w:before="120" w:after="240"/>
        <w:jc w:val="both"/>
        <w:rPr>
          <w:rFonts w:ascii="Arial Narrow" w:hAnsi="Arial Narrow"/>
          <w:b/>
          <w:bCs/>
          <w:iCs/>
          <w:color w:val="000000"/>
          <w:sz w:val="24"/>
          <w:szCs w:val="24"/>
        </w:rPr>
      </w:pPr>
      <w:r w:rsidRPr="00F4641F">
        <w:rPr>
          <w:rFonts w:ascii="Arial Narrow" w:hAnsi="Arial Narrow"/>
          <w:b/>
          <w:bCs/>
          <w:iCs/>
          <w:color w:val="000000"/>
          <w:sz w:val="24"/>
          <w:szCs w:val="24"/>
          <w:u w:val="single"/>
          <w:shd w:val="clear" w:color="auto" w:fill="FFFFFF"/>
        </w:rPr>
        <w:t>Оц</w:t>
      </w:r>
      <w:r w:rsidR="00260CB3" w:rsidRPr="00F4641F">
        <w:rPr>
          <w:rFonts w:ascii="Arial Narrow" w:hAnsi="Arial Narrow"/>
          <w:b/>
          <w:bCs/>
          <w:iCs/>
          <w:color w:val="000000"/>
          <w:sz w:val="24"/>
          <w:szCs w:val="24"/>
          <w:u w:val="single"/>
          <w:shd w:val="clear" w:color="auto" w:fill="FFFFFF"/>
        </w:rPr>
        <w:t>енка на ценовите предложения</w:t>
      </w:r>
      <w:r w:rsidRPr="00F4641F">
        <w:rPr>
          <w:rFonts w:ascii="Arial Narrow" w:hAnsi="Arial Narrow"/>
          <w:b/>
          <w:bCs/>
          <w:iCs/>
          <w:color w:val="000000"/>
          <w:sz w:val="24"/>
          <w:szCs w:val="24"/>
          <w:u w:val="single"/>
          <w:shd w:val="clear" w:color="auto" w:fill="FFFFFF"/>
        </w:rPr>
        <w:t>.</w:t>
      </w:r>
    </w:p>
    <w:p w:rsidR="00260CB3" w:rsidRPr="00F4641F" w:rsidRDefault="00260CB3" w:rsidP="00F209EA">
      <w:pPr>
        <w:tabs>
          <w:tab w:val="left" w:pos="0"/>
        </w:tabs>
        <w:spacing w:before="120" w:after="240"/>
        <w:ind w:firstLine="640"/>
        <w:jc w:val="both"/>
        <w:rPr>
          <w:rFonts w:ascii="Arial Narrow" w:hAnsi="Arial Narrow"/>
          <w:sz w:val="24"/>
          <w:szCs w:val="24"/>
        </w:rPr>
      </w:pPr>
      <w:r w:rsidRPr="00F4641F">
        <w:rPr>
          <w:rFonts w:ascii="Arial Narrow" w:hAnsi="Arial Narrow"/>
          <w:b/>
          <w:bCs/>
          <w:spacing w:val="-10"/>
          <w:sz w:val="24"/>
          <w:szCs w:val="24"/>
        </w:rPr>
        <w:t>ПЦ -</w:t>
      </w:r>
      <w:r w:rsidRPr="00F4641F">
        <w:rPr>
          <w:rFonts w:ascii="Arial Narrow" w:hAnsi="Arial Narrow"/>
          <w:sz w:val="24"/>
          <w:szCs w:val="24"/>
        </w:rPr>
        <w:t xml:space="preserve"> финансова оценка на предлаганата от Участника цена за изпълнение на поръчката, която за всеки Участник се изчислява по формулата:</w:t>
      </w:r>
    </w:p>
    <w:p w:rsidR="00260CB3" w:rsidRPr="00F4641F" w:rsidRDefault="00260CB3" w:rsidP="00F209EA">
      <w:pPr>
        <w:tabs>
          <w:tab w:val="left" w:pos="0"/>
        </w:tabs>
        <w:spacing w:before="120" w:after="240"/>
        <w:ind w:firstLine="640"/>
        <w:jc w:val="both"/>
        <w:rPr>
          <w:rFonts w:ascii="Arial Narrow" w:hAnsi="Arial Narrow"/>
          <w:b/>
          <w:bCs/>
          <w:iCs/>
          <w:color w:val="000000"/>
          <w:sz w:val="24"/>
          <w:szCs w:val="24"/>
        </w:rPr>
      </w:pPr>
      <w:r w:rsidRPr="00F4641F">
        <w:rPr>
          <w:rFonts w:ascii="Arial Narrow" w:hAnsi="Arial Narrow"/>
          <w:b/>
          <w:bCs/>
          <w:iCs/>
          <w:color w:val="000000"/>
          <w:sz w:val="24"/>
          <w:szCs w:val="24"/>
        </w:rPr>
        <w:t>ПЦ = ПЦтт/ПЦп х 100,</w:t>
      </w:r>
      <w:r w:rsidRPr="00F4641F">
        <w:rPr>
          <w:rFonts w:ascii="Arial Narrow" w:hAnsi="Arial Narrow"/>
          <w:color w:val="000000"/>
          <w:sz w:val="24"/>
          <w:szCs w:val="24"/>
          <w:shd w:val="clear" w:color="auto" w:fill="FFFFFF"/>
        </w:rPr>
        <w:t xml:space="preserve"> където:</w:t>
      </w:r>
    </w:p>
    <w:p w:rsidR="00260CB3" w:rsidRPr="00F4641F" w:rsidRDefault="00260CB3" w:rsidP="00F209EA">
      <w:pPr>
        <w:tabs>
          <w:tab w:val="left" w:pos="0"/>
        </w:tabs>
        <w:spacing w:before="120" w:after="240"/>
        <w:ind w:firstLine="640"/>
        <w:jc w:val="both"/>
        <w:rPr>
          <w:rFonts w:ascii="Arial Narrow" w:hAnsi="Arial Narrow"/>
          <w:sz w:val="24"/>
          <w:szCs w:val="24"/>
        </w:rPr>
      </w:pPr>
      <w:r w:rsidRPr="00F4641F">
        <w:rPr>
          <w:rFonts w:ascii="Arial Narrow" w:hAnsi="Arial Narrow"/>
          <w:b/>
          <w:bCs/>
          <w:spacing w:val="-10"/>
          <w:sz w:val="24"/>
          <w:szCs w:val="24"/>
        </w:rPr>
        <w:t>ПЦтт</w:t>
      </w:r>
      <w:r w:rsidRPr="00F4641F">
        <w:rPr>
          <w:rFonts w:ascii="Arial Narrow" w:hAnsi="Arial Narrow"/>
          <w:sz w:val="24"/>
          <w:szCs w:val="24"/>
        </w:rPr>
        <w:t xml:space="preserve"> - минималната предложена цена сред всички допуснати до оценка оферти;</w:t>
      </w:r>
    </w:p>
    <w:p w:rsidR="00260CB3" w:rsidRPr="00F4641F" w:rsidRDefault="00260CB3" w:rsidP="00F209EA">
      <w:pPr>
        <w:tabs>
          <w:tab w:val="left" w:pos="0"/>
        </w:tabs>
        <w:spacing w:before="120" w:after="240"/>
        <w:ind w:firstLine="640"/>
        <w:jc w:val="both"/>
        <w:rPr>
          <w:rFonts w:ascii="Arial Narrow" w:hAnsi="Arial Narrow"/>
          <w:sz w:val="24"/>
          <w:szCs w:val="24"/>
        </w:rPr>
      </w:pPr>
      <w:r w:rsidRPr="00F4641F">
        <w:rPr>
          <w:rFonts w:ascii="Arial Narrow" w:hAnsi="Arial Narrow"/>
          <w:b/>
          <w:bCs/>
          <w:spacing w:val="-10"/>
          <w:sz w:val="24"/>
          <w:szCs w:val="24"/>
        </w:rPr>
        <w:t>ПЦп —</w:t>
      </w:r>
      <w:r w:rsidRPr="00F4641F">
        <w:rPr>
          <w:rFonts w:ascii="Arial Narrow" w:hAnsi="Arial Narrow"/>
          <w:sz w:val="24"/>
          <w:szCs w:val="24"/>
        </w:rPr>
        <w:t xml:space="preserve"> цената предложена в оценяваната оферта;</w:t>
      </w:r>
    </w:p>
    <w:p w:rsidR="00260CB3" w:rsidRPr="00F4641F" w:rsidRDefault="00260CB3" w:rsidP="00F209EA">
      <w:pPr>
        <w:tabs>
          <w:tab w:val="left" w:pos="0"/>
        </w:tabs>
        <w:spacing w:before="120" w:after="240"/>
        <w:ind w:firstLine="640"/>
        <w:jc w:val="both"/>
        <w:rPr>
          <w:rFonts w:ascii="Arial Narrow" w:hAnsi="Arial Narrow"/>
          <w:sz w:val="24"/>
          <w:szCs w:val="24"/>
        </w:rPr>
      </w:pPr>
      <w:r w:rsidRPr="00F4641F">
        <w:rPr>
          <w:rFonts w:ascii="Arial Narrow" w:hAnsi="Arial Narrow"/>
          <w:b/>
          <w:bCs/>
          <w:spacing w:val="-10"/>
          <w:sz w:val="24"/>
          <w:szCs w:val="24"/>
        </w:rPr>
        <w:t>ПЦ</w:t>
      </w:r>
      <w:r w:rsidRPr="00F4641F">
        <w:rPr>
          <w:rFonts w:ascii="Arial Narrow" w:hAnsi="Arial Narrow"/>
          <w:sz w:val="24"/>
          <w:szCs w:val="24"/>
        </w:rPr>
        <w:t xml:space="preserve"> се изчислява до втория знак след десетичната запетая.</w:t>
      </w:r>
    </w:p>
    <w:p w:rsidR="00260CB3" w:rsidRPr="00F4641F" w:rsidRDefault="00260CB3" w:rsidP="00F209EA">
      <w:pPr>
        <w:tabs>
          <w:tab w:val="left" w:pos="0"/>
          <w:tab w:val="left" w:pos="1650"/>
        </w:tabs>
        <w:spacing w:before="120" w:after="240"/>
        <w:jc w:val="both"/>
        <w:rPr>
          <w:rFonts w:ascii="Arial Narrow" w:hAnsi="Arial Narrow"/>
          <w:b/>
          <w:bCs/>
          <w:iCs/>
          <w:color w:val="000000"/>
          <w:sz w:val="24"/>
          <w:szCs w:val="24"/>
          <w:u w:val="single"/>
        </w:rPr>
      </w:pPr>
      <w:r w:rsidRPr="00F4641F">
        <w:rPr>
          <w:rFonts w:ascii="Arial Narrow" w:hAnsi="Arial Narrow"/>
          <w:b/>
          <w:bCs/>
          <w:iCs/>
          <w:color w:val="000000"/>
          <w:sz w:val="24"/>
          <w:szCs w:val="24"/>
          <w:u w:val="single"/>
          <w:shd w:val="clear" w:color="auto" w:fill="FFFFFF"/>
        </w:rPr>
        <w:t>3. Комплексна о</w:t>
      </w:r>
      <w:r w:rsidR="00C74BAF">
        <w:rPr>
          <w:rFonts w:ascii="Arial Narrow" w:hAnsi="Arial Narrow"/>
          <w:b/>
          <w:bCs/>
          <w:iCs/>
          <w:color w:val="000000"/>
          <w:sz w:val="24"/>
          <w:szCs w:val="24"/>
          <w:u w:val="single"/>
          <w:shd w:val="clear" w:color="auto" w:fill="FFFFFF"/>
        </w:rPr>
        <w:t>ц</w:t>
      </w:r>
      <w:r w:rsidRPr="00F4641F">
        <w:rPr>
          <w:rFonts w:ascii="Arial Narrow" w:hAnsi="Arial Narrow"/>
          <w:b/>
          <w:bCs/>
          <w:iCs/>
          <w:color w:val="000000"/>
          <w:sz w:val="24"/>
          <w:szCs w:val="24"/>
          <w:u w:val="single"/>
          <w:shd w:val="clear" w:color="auto" w:fill="FFFFFF"/>
        </w:rPr>
        <w:t>енка (КО) - максимален брой - 100 точки</w:t>
      </w:r>
    </w:p>
    <w:p w:rsidR="00260CB3" w:rsidRPr="00F4641F" w:rsidRDefault="00260CB3" w:rsidP="00F209EA">
      <w:pPr>
        <w:tabs>
          <w:tab w:val="left" w:pos="0"/>
        </w:tabs>
        <w:spacing w:before="120" w:after="240"/>
        <w:jc w:val="both"/>
        <w:rPr>
          <w:rFonts w:ascii="Arial Narrow" w:hAnsi="Arial Narrow"/>
          <w:b/>
          <w:bCs/>
          <w:iCs/>
          <w:color w:val="000000"/>
          <w:sz w:val="24"/>
          <w:szCs w:val="24"/>
        </w:rPr>
      </w:pPr>
      <w:r w:rsidRPr="00F4641F">
        <w:rPr>
          <w:rFonts w:ascii="Arial Narrow" w:hAnsi="Arial Narrow"/>
          <w:b/>
          <w:bCs/>
          <w:iCs/>
          <w:color w:val="000000"/>
          <w:sz w:val="24"/>
          <w:szCs w:val="24"/>
        </w:rPr>
        <w:t>Комплексната оценка на съответна оферта е сбор от стойностите на оценките по показатели КТП и ПЦ, всеки от които умножен по съответния процент относителна тежест в комплексната оценка.</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Комплексната оценка се изчислява по формулата:</w:t>
      </w:r>
    </w:p>
    <w:p w:rsidR="00260CB3" w:rsidRPr="00F4641F" w:rsidRDefault="00260CB3" w:rsidP="00F209EA">
      <w:pPr>
        <w:tabs>
          <w:tab w:val="left" w:pos="0"/>
          <w:tab w:val="left" w:leader="dot" w:pos="5130"/>
        </w:tabs>
        <w:spacing w:before="120" w:after="240"/>
        <w:jc w:val="both"/>
        <w:rPr>
          <w:rFonts w:ascii="Arial Narrow" w:hAnsi="Arial Narrow"/>
          <w:b/>
          <w:bCs/>
          <w:iCs/>
          <w:color w:val="000000"/>
          <w:sz w:val="24"/>
          <w:szCs w:val="24"/>
        </w:rPr>
      </w:pPr>
      <w:r w:rsidRPr="00F4641F">
        <w:rPr>
          <w:rFonts w:ascii="Arial Narrow" w:hAnsi="Arial Narrow"/>
          <w:b/>
          <w:bCs/>
          <w:iCs/>
          <w:color w:val="000000"/>
          <w:sz w:val="24"/>
          <w:szCs w:val="24"/>
        </w:rPr>
        <w:t xml:space="preserve">КО = КТП х 50% + </w:t>
      </w:r>
      <w:r w:rsidRPr="00F4641F">
        <w:rPr>
          <w:rFonts w:ascii="Arial Narrow" w:hAnsi="Arial Narrow"/>
          <w:b/>
          <w:bCs/>
          <w:iCs/>
          <w:color w:val="000000"/>
          <w:spacing w:val="30"/>
          <w:sz w:val="24"/>
          <w:szCs w:val="24"/>
          <w:shd w:val="clear" w:color="auto" w:fill="FFFFFF"/>
        </w:rPr>
        <w:t>ПЦх</w:t>
      </w:r>
      <w:r w:rsidRPr="00F4641F">
        <w:rPr>
          <w:rFonts w:ascii="Arial Narrow" w:hAnsi="Arial Narrow"/>
          <w:b/>
          <w:bCs/>
          <w:iCs/>
          <w:color w:val="000000"/>
          <w:sz w:val="24"/>
          <w:szCs w:val="24"/>
        </w:rPr>
        <w:t xml:space="preserve"> 50% </w:t>
      </w:r>
    </w:p>
    <w:p w:rsidR="00260CB3" w:rsidRPr="00F4641F" w:rsidRDefault="00260CB3" w:rsidP="00F209EA">
      <w:pPr>
        <w:tabs>
          <w:tab w:val="left" w:pos="0"/>
          <w:tab w:val="left" w:pos="1646"/>
        </w:tabs>
        <w:spacing w:before="120" w:after="240"/>
        <w:jc w:val="both"/>
        <w:rPr>
          <w:rFonts w:ascii="Arial Narrow" w:hAnsi="Arial Narrow"/>
          <w:b/>
          <w:bCs/>
          <w:iCs/>
          <w:color w:val="000000"/>
          <w:sz w:val="24"/>
          <w:szCs w:val="24"/>
          <w:u w:val="single"/>
        </w:rPr>
      </w:pPr>
      <w:r w:rsidRPr="00F4641F">
        <w:rPr>
          <w:rFonts w:ascii="Arial Narrow" w:hAnsi="Arial Narrow"/>
          <w:b/>
          <w:bCs/>
          <w:iCs/>
          <w:color w:val="000000"/>
          <w:sz w:val="24"/>
          <w:szCs w:val="24"/>
          <w:u w:val="single"/>
        </w:rPr>
        <w:t>4. Крайно класиране</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 При оценка на всеки един от показателите (технически показатели и предлагана цена) Комисията изчислява точките с точност до втория знак след десетичната запетая.</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За всички оценявани показатели в посочената методика, закръглявания на предложенията се допускат до втория знак след десетичната запетая.</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Крайното класиране на Участниците се извършва по броя на точките, получени за всеки Участник. На първо място се класира Участникът получил най-висока комплексна (оценка съгласно гореописаната методика за оценка на офертите).</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260CB3" w:rsidRPr="00F4641F" w:rsidRDefault="00260CB3" w:rsidP="00F209EA">
      <w:pPr>
        <w:tabs>
          <w:tab w:val="left" w:pos="0"/>
          <w:tab w:val="left" w:pos="1751"/>
        </w:tabs>
        <w:spacing w:before="120" w:after="240"/>
        <w:jc w:val="both"/>
        <w:rPr>
          <w:rFonts w:ascii="Arial Narrow" w:hAnsi="Arial Narrow"/>
          <w:sz w:val="24"/>
          <w:szCs w:val="24"/>
        </w:rPr>
      </w:pPr>
      <w:r w:rsidRPr="00F4641F">
        <w:rPr>
          <w:rFonts w:ascii="Arial Narrow" w:hAnsi="Arial Narrow"/>
          <w:sz w:val="24"/>
          <w:szCs w:val="24"/>
        </w:rPr>
        <w:t>1.по-ниска предложена цена;</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2.по-изгодно предложение по показатели извън предложената цена, сравнени в низходящ ред съобразно тяхната тежест.</w:t>
      </w:r>
    </w:p>
    <w:p w:rsidR="00260CB3" w:rsidRPr="00F4641F" w:rsidRDefault="00260CB3" w:rsidP="00F209EA">
      <w:pPr>
        <w:tabs>
          <w:tab w:val="left" w:pos="0"/>
        </w:tabs>
        <w:spacing w:before="120" w:after="240"/>
        <w:jc w:val="both"/>
        <w:rPr>
          <w:rFonts w:ascii="Arial Narrow" w:hAnsi="Arial Narrow"/>
          <w:sz w:val="24"/>
          <w:szCs w:val="24"/>
        </w:rPr>
      </w:pPr>
      <w:r w:rsidRPr="00F4641F">
        <w:rPr>
          <w:rFonts w:ascii="Arial Narrow" w:hAnsi="Arial Narrow"/>
          <w:sz w:val="24"/>
          <w:szCs w:val="24"/>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по посочения начин.</w:t>
      </w:r>
    </w:p>
    <w:p w:rsidR="00260CB3" w:rsidRPr="00F4641F" w:rsidRDefault="00260CB3" w:rsidP="00400B13">
      <w:pPr>
        <w:pStyle w:val="aff3"/>
        <w:keepNext/>
        <w:keepLines/>
        <w:numPr>
          <w:ilvl w:val="0"/>
          <w:numId w:val="31"/>
        </w:numPr>
        <w:tabs>
          <w:tab w:val="left" w:pos="0"/>
        </w:tabs>
        <w:spacing w:before="120" w:after="240" w:line="276" w:lineRule="auto"/>
        <w:contextualSpacing w:val="0"/>
        <w:outlineLvl w:val="3"/>
        <w:rPr>
          <w:rFonts w:ascii="Arial Narrow" w:hAnsi="Arial Narrow"/>
          <w:b/>
          <w:bCs/>
          <w:color w:val="000000"/>
          <w:lang w:val="bg-BG"/>
        </w:rPr>
      </w:pPr>
      <w:r w:rsidRPr="00F4641F">
        <w:rPr>
          <w:rFonts w:ascii="Arial Narrow" w:hAnsi="Arial Narrow"/>
          <w:b/>
          <w:bCs/>
          <w:color w:val="000000"/>
          <w:lang w:val="bg-BG"/>
        </w:rPr>
        <w:t>Мотиви на възложителя за избор на подход при съставяне на настоящата методика.</w:t>
      </w:r>
    </w:p>
    <w:p w:rsidR="00260CB3" w:rsidRPr="00F4641F" w:rsidRDefault="00260CB3" w:rsidP="00F209EA">
      <w:pPr>
        <w:tabs>
          <w:tab w:val="left" w:pos="0"/>
        </w:tabs>
        <w:spacing w:before="120" w:after="240"/>
        <w:jc w:val="both"/>
        <w:rPr>
          <w:rFonts w:ascii="Arial Narrow" w:hAnsi="Arial Narrow"/>
          <w:color w:val="000000"/>
          <w:sz w:val="24"/>
          <w:szCs w:val="24"/>
        </w:rPr>
      </w:pPr>
      <w:r w:rsidRPr="00F4641F">
        <w:rPr>
          <w:rFonts w:ascii="Arial Narrow" w:hAnsi="Arial Narrow"/>
          <w:color w:val="000000"/>
          <w:sz w:val="24"/>
          <w:szCs w:val="24"/>
        </w:rPr>
        <w:t>Методиката е съставена при използването на критерия „Оптимално съотношение качество/цена". За целите на балансирането на това съотношение е предвидено те да са поравно разпределени. Цената се определя по математическа формула по реда на чл.70, ал.7, б. „а" от ЗОП. Подходът при оценяване на качеството е базиран на определяне по реда на чл.70, ал.7, б. „б", чрез експертна оценка. При определяне на стойностите чрез експертна оценка е взето под внимание следното:</w:t>
      </w:r>
    </w:p>
    <w:p w:rsidR="00260CB3" w:rsidRPr="00F4641F" w:rsidRDefault="00260CB3" w:rsidP="00F209EA">
      <w:pPr>
        <w:tabs>
          <w:tab w:val="left" w:pos="0"/>
        </w:tabs>
        <w:spacing w:before="120" w:after="240"/>
        <w:jc w:val="both"/>
        <w:rPr>
          <w:rFonts w:ascii="Arial Narrow" w:hAnsi="Arial Narrow"/>
          <w:color w:val="000000"/>
          <w:sz w:val="24"/>
          <w:szCs w:val="24"/>
        </w:rPr>
      </w:pPr>
      <w:r w:rsidRPr="00F4641F">
        <w:rPr>
          <w:rFonts w:ascii="Arial Narrow" w:hAnsi="Arial Narrow"/>
          <w:color w:val="000000"/>
          <w:sz w:val="24"/>
          <w:szCs w:val="24"/>
        </w:rPr>
        <w:t>На първо място, в настоящата методика не е предвидено да се оценява пълнотата и начинът на представяне на информацията, като по този начин е спазена забраната на чл. 33 от ППЗОП.</w:t>
      </w:r>
    </w:p>
    <w:p w:rsidR="00260CB3" w:rsidRPr="00F4641F" w:rsidRDefault="00260CB3" w:rsidP="00F209EA">
      <w:pPr>
        <w:tabs>
          <w:tab w:val="left" w:pos="0"/>
        </w:tabs>
        <w:spacing w:before="120" w:after="240"/>
        <w:jc w:val="both"/>
        <w:rPr>
          <w:rFonts w:ascii="Arial Narrow" w:hAnsi="Arial Narrow"/>
          <w:color w:val="000000"/>
          <w:sz w:val="24"/>
          <w:szCs w:val="24"/>
        </w:rPr>
      </w:pPr>
      <w:r w:rsidRPr="00F4641F">
        <w:rPr>
          <w:rFonts w:ascii="Arial Narrow" w:hAnsi="Arial Narrow"/>
          <w:color w:val="000000"/>
          <w:sz w:val="24"/>
          <w:szCs w:val="24"/>
        </w:rPr>
        <w:t>На второ място, начинът на оценяване по настоящата методика дава възможност да бъдат сравнени и оценени</w:t>
      </w:r>
      <w:r w:rsidRPr="00F4641F">
        <w:rPr>
          <w:rFonts w:ascii="Arial Narrow" w:hAnsi="Arial Narrow"/>
          <w:b/>
          <w:bCs/>
          <w:iCs/>
          <w:color w:val="000000"/>
          <w:sz w:val="24"/>
          <w:szCs w:val="24"/>
        </w:rPr>
        <w:t xml:space="preserve"> обективно</w:t>
      </w:r>
      <w:r w:rsidRPr="00F4641F">
        <w:rPr>
          <w:rFonts w:ascii="Arial Narrow" w:hAnsi="Arial Narrow"/>
          <w:color w:val="000000"/>
          <w:sz w:val="24"/>
          <w:szCs w:val="24"/>
        </w:rPr>
        <w:t xml:space="preserve"> техническите предложения на участниците, тъй като дефинираното надграждане става</w:t>
      </w:r>
      <w:r w:rsidRPr="00F4641F">
        <w:rPr>
          <w:rFonts w:ascii="Arial Narrow" w:hAnsi="Arial Narrow"/>
          <w:b/>
          <w:bCs/>
          <w:iCs/>
          <w:color w:val="000000"/>
          <w:sz w:val="24"/>
          <w:szCs w:val="24"/>
        </w:rPr>
        <w:t xml:space="preserve"> не на субективен, а на обективен принцип</w:t>
      </w:r>
      <w:r w:rsidRPr="00F4641F">
        <w:rPr>
          <w:rFonts w:ascii="Arial Narrow" w:hAnsi="Arial Narrow"/>
          <w:color w:val="000000"/>
          <w:sz w:val="24"/>
          <w:szCs w:val="24"/>
        </w:rPr>
        <w:t>. По този начин е спазено изискването на чл.70, ал.7, т.2 от ЗОП.</w:t>
      </w:r>
    </w:p>
    <w:p w:rsidR="00260CB3" w:rsidRPr="00F4641F" w:rsidRDefault="00260CB3" w:rsidP="00F209EA">
      <w:pPr>
        <w:tabs>
          <w:tab w:val="left" w:pos="0"/>
        </w:tabs>
        <w:spacing w:before="120" w:after="240"/>
        <w:jc w:val="both"/>
        <w:rPr>
          <w:rFonts w:ascii="Arial Narrow" w:hAnsi="Arial Narrow"/>
          <w:color w:val="000000"/>
          <w:sz w:val="24"/>
          <w:szCs w:val="24"/>
        </w:rPr>
      </w:pPr>
      <w:r w:rsidRPr="00F4641F">
        <w:rPr>
          <w:rFonts w:ascii="Arial Narrow" w:hAnsi="Arial Narrow"/>
          <w:color w:val="000000"/>
          <w:sz w:val="24"/>
          <w:szCs w:val="24"/>
        </w:rPr>
        <w:t xml:space="preserve">На трето място, методиката дава пълна яснота на участниците за правилата, по които ще се дават оценки по техническия показател. </w:t>
      </w:r>
    </w:p>
    <w:p w:rsidR="00260CB3" w:rsidRPr="00F4641F" w:rsidRDefault="00260CB3" w:rsidP="00F209EA">
      <w:pPr>
        <w:tabs>
          <w:tab w:val="left" w:pos="0"/>
        </w:tabs>
        <w:spacing w:before="120" w:after="240"/>
        <w:jc w:val="both"/>
        <w:rPr>
          <w:rFonts w:ascii="Arial Narrow" w:hAnsi="Arial Narrow"/>
          <w:color w:val="000000"/>
          <w:sz w:val="24"/>
          <w:szCs w:val="24"/>
        </w:rPr>
      </w:pPr>
      <w:r w:rsidRPr="00F4641F">
        <w:rPr>
          <w:rFonts w:ascii="Arial Narrow" w:hAnsi="Arial Narrow"/>
          <w:color w:val="000000"/>
          <w:sz w:val="24"/>
          <w:szCs w:val="24"/>
        </w:rPr>
        <w:t>И не на последно място, методиката е построена като правила по начин, по който няма неизвестност за участниците какво следва да предлагат, за да бъдат оценени с конкретния брой точки. Няма използвани термини като “подробно" или „точно", каращи участниците да тълкуват или гадаят волята на възложителя. Изискваните от участниците предложения, които ще вземат участие в методиката са точно рамкирани и дефинирани.</w:t>
      </w:r>
    </w:p>
    <w:p w:rsidR="00260CB3" w:rsidRPr="00F4641F" w:rsidRDefault="00260CB3" w:rsidP="00F209EA">
      <w:pPr>
        <w:tabs>
          <w:tab w:val="left" w:pos="0"/>
        </w:tabs>
        <w:spacing w:before="120" w:after="240"/>
        <w:jc w:val="both"/>
        <w:rPr>
          <w:rFonts w:ascii="Arial Narrow" w:hAnsi="Arial Narrow"/>
          <w:color w:val="000000"/>
          <w:sz w:val="24"/>
          <w:szCs w:val="24"/>
        </w:rPr>
      </w:pPr>
      <w:r w:rsidRPr="00F4641F">
        <w:rPr>
          <w:rFonts w:ascii="Arial Narrow" w:hAnsi="Arial Narrow"/>
          <w:color w:val="000000"/>
          <w:sz w:val="24"/>
          <w:szCs w:val="24"/>
        </w:rPr>
        <w:t>Гореизложеното дава предварителна пълна яснота на участниците относно правилата на оценяване, които ще се прилагат, с което е спазена и нормата на</w:t>
      </w:r>
      <w:r w:rsidRPr="00F4641F">
        <w:rPr>
          <w:rFonts w:ascii="Arial Narrow" w:hAnsi="Arial Narrow"/>
          <w:b/>
          <w:bCs/>
          <w:iCs/>
          <w:color w:val="000000"/>
          <w:sz w:val="24"/>
          <w:szCs w:val="24"/>
        </w:rPr>
        <w:t xml:space="preserve"> чл.70, ал.7, т.З,</w:t>
      </w:r>
      <w:r w:rsidRPr="00F4641F">
        <w:rPr>
          <w:rFonts w:ascii="Arial Narrow" w:hAnsi="Arial Narrow"/>
          <w:color w:val="000000"/>
          <w:sz w:val="24"/>
          <w:szCs w:val="24"/>
        </w:rPr>
        <w:t xml:space="preserve"> б. „б"</w:t>
      </w:r>
      <w:r w:rsidRPr="00F4641F">
        <w:rPr>
          <w:rFonts w:ascii="Arial Narrow" w:hAnsi="Arial Narrow"/>
          <w:b/>
          <w:bCs/>
          <w:iCs/>
          <w:color w:val="000000"/>
          <w:sz w:val="24"/>
          <w:szCs w:val="24"/>
        </w:rPr>
        <w:t xml:space="preserve"> от ЗОП.</w:t>
      </w:r>
      <w:r w:rsidRPr="00F4641F">
        <w:rPr>
          <w:rFonts w:ascii="Arial Narrow" w:hAnsi="Arial Narrow"/>
          <w:color w:val="000000"/>
          <w:sz w:val="24"/>
          <w:szCs w:val="24"/>
        </w:rPr>
        <w:t xml:space="preserve"> Дефинирайки и спазвайки настоящите правила, възложителят спазва и разпоредбата на</w:t>
      </w:r>
      <w:r w:rsidRPr="00F4641F">
        <w:rPr>
          <w:rFonts w:ascii="Arial Narrow" w:hAnsi="Arial Narrow"/>
          <w:b/>
          <w:bCs/>
          <w:iCs/>
          <w:color w:val="000000"/>
          <w:sz w:val="24"/>
          <w:szCs w:val="24"/>
        </w:rPr>
        <w:t xml:space="preserve"> чл.70, ал.7, т.1 от ЗОП,</w:t>
      </w:r>
      <w:r w:rsidRPr="00F4641F">
        <w:rPr>
          <w:rFonts w:ascii="Arial Narrow" w:hAnsi="Arial Narrow"/>
          <w:color w:val="000000"/>
          <w:sz w:val="24"/>
          <w:szCs w:val="24"/>
        </w:rPr>
        <w:t xml:space="preserve"> според която начинът на определяне на оценката по тази показател трябва да дава възможност да се оцени нивото на изпълнение, предложено във всяко оферта, в съответствие с предмета на поръчката и техническите спецификации.</w:t>
      </w:r>
    </w:p>
    <w:p w:rsidR="008918B5" w:rsidRPr="00F4641F" w:rsidRDefault="00260CB3" w:rsidP="00F209EA">
      <w:pPr>
        <w:tabs>
          <w:tab w:val="left" w:pos="0"/>
        </w:tabs>
        <w:spacing w:before="120" w:after="240"/>
        <w:jc w:val="both"/>
        <w:rPr>
          <w:rFonts w:ascii="Arial Narrow" w:hAnsi="Arial Narrow"/>
          <w:b/>
          <w:bCs/>
          <w:sz w:val="24"/>
          <w:szCs w:val="24"/>
        </w:rPr>
      </w:pPr>
      <w:r w:rsidRPr="00F4641F">
        <w:rPr>
          <w:rFonts w:ascii="Arial Narrow" w:hAnsi="Arial Narrow"/>
          <w:b/>
          <w:bCs/>
          <w:sz w:val="24"/>
          <w:szCs w:val="24"/>
          <w:bdr w:val="single" w:sz="4" w:space="0" w:color="auto"/>
          <w:shd w:val="clear" w:color="auto" w:fill="66FF99"/>
        </w:rPr>
        <w:t>ВАЖНО!</w:t>
      </w:r>
      <w:r w:rsidRPr="00F4641F">
        <w:rPr>
          <w:rFonts w:ascii="Arial Narrow" w:hAnsi="Arial Narrow"/>
          <w:b/>
          <w:bCs/>
          <w:sz w:val="24"/>
          <w:szCs w:val="24"/>
        </w:rPr>
        <w:t xml:space="preserve"> </w:t>
      </w:r>
    </w:p>
    <w:p w:rsidR="00260CB3" w:rsidRDefault="00260CB3" w:rsidP="00400B13">
      <w:pPr>
        <w:pStyle w:val="aff3"/>
        <w:numPr>
          <w:ilvl w:val="0"/>
          <w:numId w:val="31"/>
        </w:numPr>
        <w:tabs>
          <w:tab w:val="left" w:pos="0"/>
        </w:tabs>
        <w:spacing w:before="120" w:after="240" w:line="276" w:lineRule="auto"/>
        <w:ind w:left="0" w:firstLine="0"/>
        <w:contextualSpacing w:val="0"/>
        <w:jc w:val="both"/>
        <w:rPr>
          <w:rFonts w:ascii="Arial Narrow" w:hAnsi="Arial Narrow"/>
          <w:b/>
          <w:bCs/>
          <w:lang w:val="bg-BG"/>
        </w:rPr>
      </w:pPr>
      <w:r w:rsidRPr="00F4641F">
        <w:rPr>
          <w:rFonts w:ascii="Arial Narrow" w:hAnsi="Arial Narrow"/>
          <w:b/>
          <w:bCs/>
          <w:lang w:val="bg-BG"/>
        </w:rPr>
        <w:t>Методика за определяне на комплексна оценка на офертата важи за всяка една обособена позиция поотделно!</w:t>
      </w:r>
    </w:p>
    <w:p w:rsidR="00251A80" w:rsidRPr="00F4641F" w:rsidRDefault="00251A80" w:rsidP="00251A80">
      <w:pPr>
        <w:pStyle w:val="aff3"/>
        <w:tabs>
          <w:tab w:val="left" w:pos="0"/>
        </w:tabs>
        <w:spacing w:before="120" w:after="240" w:line="276" w:lineRule="auto"/>
        <w:ind w:left="0"/>
        <w:contextualSpacing w:val="0"/>
        <w:jc w:val="both"/>
        <w:rPr>
          <w:rFonts w:ascii="Arial Narrow" w:hAnsi="Arial Narrow"/>
          <w:b/>
          <w:bCs/>
          <w:lang w:val="bg-BG"/>
        </w:rPr>
      </w:pPr>
    </w:p>
    <w:p w:rsidR="00ED4011" w:rsidRPr="00F4641F" w:rsidRDefault="00ED4011" w:rsidP="0006673E">
      <w:pPr>
        <w:pBdr>
          <w:top w:val="single" w:sz="4" w:space="7"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after="240"/>
        <w:ind w:right="50"/>
        <w:contextualSpacing/>
        <w:jc w:val="both"/>
        <w:rPr>
          <w:rFonts w:ascii="Arial Narrow" w:hAnsi="Arial Narrow"/>
          <w:b/>
          <w:bCs/>
          <w:sz w:val="28"/>
          <w:szCs w:val="28"/>
        </w:rPr>
      </w:pPr>
      <w:r w:rsidRPr="00F4641F">
        <w:rPr>
          <w:rFonts w:ascii="Arial Narrow" w:hAnsi="Arial Narrow"/>
          <w:b/>
          <w:bCs/>
          <w:sz w:val="28"/>
          <w:szCs w:val="28"/>
        </w:rPr>
        <w:t>1</w:t>
      </w:r>
      <w:r w:rsidR="006336B2" w:rsidRPr="00F4641F">
        <w:rPr>
          <w:rFonts w:ascii="Arial Narrow" w:hAnsi="Arial Narrow"/>
          <w:b/>
          <w:bCs/>
          <w:sz w:val="28"/>
          <w:szCs w:val="28"/>
        </w:rPr>
        <w:t>4</w:t>
      </w:r>
      <w:r w:rsidRPr="00F4641F">
        <w:rPr>
          <w:rFonts w:ascii="Arial Narrow" w:hAnsi="Arial Narrow"/>
          <w:b/>
          <w:bCs/>
          <w:sz w:val="28"/>
          <w:szCs w:val="28"/>
        </w:rPr>
        <w:t>. ПОЛУЧАВАНЕ НА ДОКУМЕНТАЦИЯ ЗА УЧАСТИЕ В ПРОЦЕДУРАТА</w:t>
      </w:r>
      <w:r w:rsidR="00044C0A" w:rsidRPr="00F4641F">
        <w:rPr>
          <w:rFonts w:ascii="Arial Narrow" w:hAnsi="Arial Narrow"/>
          <w:b/>
          <w:bCs/>
          <w:sz w:val="28"/>
          <w:szCs w:val="28"/>
        </w:rPr>
        <w:t>:</w:t>
      </w:r>
    </w:p>
    <w:p w:rsidR="00C27E8F" w:rsidRPr="00F4641F" w:rsidRDefault="00C27E8F" w:rsidP="00F209EA">
      <w:pPr>
        <w:autoSpaceDE w:val="0"/>
        <w:autoSpaceDN w:val="0"/>
        <w:adjustRightInd w:val="0"/>
        <w:spacing w:before="120" w:after="240"/>
        <w:ind w:right="50"/>
        <w:contextualSpacing/>
        <w:jc w:val="both"/>
        <w:rPr>
          <w:rFonts w:ascii="Arial Narrow" w:hAnsi="Arial Narrow"/>
          <w:sz w:val="24"/>
          <w:szCs w:val="24"/>
        </w:rPr>
      </w:pPr>
    </w:p>
    <w:p w:rsidR="00251A80" w:rsidRPr="00251A80" w:rsidRDefault="00E97270" w:rsidP="00251A80">
      <w:pPr>
        <w:jc w:val="both"/>
        <w:rPr>
          <w:rFonts w:ascii="Arial Narrow" w:hAnsi="Arial Narrow"/>
          <w:b/>
          <w:sz w:val="24"/>
          <w:szCs w:val="24"/>
        </w:rPr>
      </w:pPr>
      <w:r w:rsidRPr="00F4641F">
        <w:rPr>
          <w:rFonts w:ascii="Arial Narrow" w:hAnsi="Arial Narrow"/>
          <w:sz w:val="24"/>
          <w:szCs w:val="24"/>
        </w:rPr>
        <w:t>На основание чл. 32, ал.1, т.1 във връзка с чл. 35, ал.1, т. 2 от Закона за обществените поръчки</w:t>
      </w:r>
      <w:r w:rsidRPr="00F4641F">
        <w:rPr>
          <w:rFonts w:ascii="Helvetica" w:hAnsi="Helvetica"/>
          <w:b/>
          <w:bCs/>
          <w:color w:val="333B4A"/>
          <w:sz w:val="19"/>
        </w:rPr>
        <w:t> </w:t>
      </w:r>
      <w:r w:rsidRPr="00F4641F">
        <w:rPr>
          <w:rFonts w:ascii="Arial Narrow" w:hAnsi="Arial Narrow"/>
          <w:sz w:val="24"/>
          <w:szCs w:val="24"/>
        </w:rPr>
        <w:t xml:space="preserve"> </w:t>
      </w:r>
      <w:r w:rsidR="00ED4011" w:rsidRPr="00F4641F">
        <w:rPr>
          <w:rFonts w:ascii="Arial Narrow" w:hAnsi="Arial Narrow"/>
          <w:sz w:val="24"/>
          <w:szCs w:val="24"/>
        </w:rPr>
        <w:t xml:space="preserve">Възложителят осигурява </w:t>
      </w:r>
      <w:r w:rsidR="00ED4011" w:rsidRPr="00F4641F">
        <w:rPr>
          <w:rFonts w:ascii="Arial Narrow" w:hAnsi="Arial Narrow"/>
          <w:b/>
          <w:sz w:val="24"/>
          <w:szCs w:val="24"/>
        </w:rPr>
        <w:t>неограничен пълен, безплатен и пряк достъп</w:t>
      </w:r>
      <w:r w:rsidR="00ED4011" w:rsidRPr="00F4641F">
        <w:rPr>
          <w:rFonts w:ascii="Arial Narrow" w:hAnsi="Arial Narrow"/>
          <w:sz w:val="24"/>
          <w:szCs w:val="24"/>
        </w:rPr>
        <w:t xml:space="preserve"> </w:t>
      </w:r>
      <w:r w:rsidR="00ED4011" w:rsidRPr="00A25F25">
        <w:rPr>
          <w:rFonts w:ascii="Arial Narrow" w:hAnsi="Arial Narrow"/>
          <w:b/>
          <w:sz w:val="24"/>
          <w:szCs w:val="24"/>
        </w:rPr>
        <w:t xml:space="preserve">до </w:t>
      </w:r>
      <w:r w:rsidR="008043F0" w:rsidRPr="00A25F25">
        <w:rPr>
          <w:rFonts w:ascii="Arial Narrow" w:hAnsi="Arial Narrow"/>
          <w:b/>
          <w:sz w:val="24"/>
          <w:szCs w:val="24"/>
        </w:rPr>
        <w:t xml:space="preserve">настоящата документация и </w:t>
      </w:r>
      <w:r w:rsidR="00ED4011" w:rsidRPr="00A25F25">
        <w:rPr>
          <w:rFonts w:ascii="Arial Narrow" w:hAnsi="Arial Narrow"/>
          <w:b/>
          <w:sz w:val="24"/>
          <w:szCs w:val="24"/>
        </w:rPr>
        <w:t xml:space="preserve">всички </w:t>
      </w:r>
      <w:r w:rsidR="008043F0" w:rsidRPr="00A25F25">
        <w:rPr>
          <w:rFonts w:ascii="Arial Narrow" w:hAnsi="Arial Narrow"/>
          <w:b/>
          <w:sz w:val="24"/>
          <w:szCs w:val="24"/>
        </w:rPr>
        <w:t>приложения към нея</w:t>
      </w:r>
      <w:r w:rsidR="00ED4011" w:rsidRPr="00A25F25">
        <w:rPr>
          <w:rFonts w:ascii="Arial Narrow" w:hAnsi="Arial Narrow"/>
          <w:b/>
          <w:sz w:val="24"/>
          <w:szCs w:val="24"/>
        </w:rPr>
        <w:t>, на следния Интернет адрес:</w:t>
      </w:r>
      <w:r w:rsidR="009922D6" w:rsidRPr="00F4641F">
        <w:t xml:space="preserve"> </w:t>
      </w:r>
      <w:hyperlink r:id="rId9" w:history="1">
        <w:r w:rsidR="00251A80" w:rsidRPr="00251A80">
          <w:rPr>
            <w:rStyle w:val="a4"/>
            <w:rFonts w:ascii="Arial Narrow" w:hAnsi="Arial Narrow"/>
            <w:b/>
            <w:sz w:val="24"/>
            <w:szCs w:val="24"/>
          </w:rPr>
          <w:t>http://www.madan.bg/currentNews-3527-newitem.html</w:t>
        </w:r>
      </w:hyperlink>
      <w:r w:rsidR="00251A80" w:rsidRPr="00251A80">
        <w:rPr>
          <w:rFonts w:ascii="Arial Narrow" w:hAnsi="Arial Narrow"/>
          <w:b/>
          <w:sz w:val="24"/>
          <w:szCs w:val="24"/>
        </w:rPr>
        <w:t xml:space="preserve"> </w:t>
      </w:r>
    </w:p>
    <w:p w:rsidR="00ED4011" w:rsidRPr="00F4641F" w:rsidRDefault="00136203" w:rsidP="00136203">
      <w:pPr>
        <w:autoSpaceDE w:val="0"/>
        <w:autoSpaceDN w:val="0"/>
        <w:adjustRightInd w:val="0"/>
        <w:spacing w:before="120" w:after="240"/>
        <w:ind w:right="51"/>
        <w:jc w:val="both"/>
        <w:rPr>
          <w:rFonts w:ascii="Arial Narrow" w:hAnsi="Arial Narrow"/>
          <w:sz w:val="24"/>
          <w:szCs w:val="24"/>
        </w:rPr>
      </w:pPr>
      <w:r w:rsidRPr="00136203">
        <w:rPr>
          <w:rFonts w:ascii="Arial Narrow" w:hAnsi="Arial Narrow"/>
          <w:sz w:val="24"/>
          <w:szCs w:val="24"/>
        </w:rPr>
        <w:t xml:space="preserve">Документите са достъпни </w:t>
      </w:r>
      <w:r w:rsidR="00ED4011" w:rsidRPr="00F4641F">
        <w:rPr>
          <w:rFonts w:ascii="Arial Narrow" w:hAnsi="Arial Narrow"/>
          <w:sz w:val="24"/>
          <w:szCs w:val="24"/>
        </w:rPr>
        <w:t xml:space="preserve">от датата на публикуване на обявлението в </w:t>
      </w:r>
      <w:r w:rsidR="008043F0" w:rsidRPr="00F4641F">
        <w:rPr>
          <w:rFonts w:ascii="Arial Narrow" w:hAnsi="Arial Narrow"/>
          <w:sz w:val="24"/>
          <w:szCs w:val="24"/>
        </w:rPr>
        <w:t>„</w:t>
      </w:r>
      <w:r w:rsidR="00395A24" w:rsidRPr="00F4641F">
        <w:rPr>
          <w:rFonts w:ascii="Arial Narrow" w:hAnsi="Arial Narrow"/>
          <w:sz w:val="24"/>
          <w:szCs w:val="24"/>
        </w:rPr>
        <w:t>Официал</w:t>
      </w:r>
      <w:r w:rsidR="008043F0" w:rsidRPr="00F4641F">
        <w:rPr>
          <w:rFonts w:ascii="Arial Narrow" w:hAnsi="Arial Narrow"/>
          <w:sz w:val="24"/>
          <w:szCs w:val="24"/>
        </w:rPr>
        <w:t>е</w:t>
      </w:r>
      <w:r w:rsidR="00395A24" w:rsidRPr="00F4641F">
        <w:rPr>
          <w:rFonts w:ascii="Arial Narrow" w:hAnsi="Arial Narrow"/>
          <w:sz w:val="24"/>
          <w:szCs w:val="24"/>
        </w:rPr>
        <w:t>н вестник</w:t>
      </w:r>
      <w:r w:rsidR="008043F0" w:rsidRPr="00F4641F">
        <w:rPr>
          <w:rFonts w:ascii="Arial Narrow" w:hAnsi="Arial Narrow"/>
          <w:sz w:val="24"/>
          <w:szCs w:val="24"/>
        </w:rPr>
        <w:t>”</w:t>
      </w:r>
      <w:r w:rsidR="00395A24" w:rsidRPr="00F4641F">
        <w:rPr>
          <w:rFonts w:ascii="Arial Narrow" w:hAnsi="Arial Narrow"/>
          <w:sz w:val="24"/>
          <w:szCs w:val="24"/>
        </w:rPr>
        <w:t xml:space="preserve"> на Е</w:t>
      </w:r>
      <w:r w:rsidR="008043F0" w:rsidRPr="00F4641F">
        <w:rPr>
          <w:rFonts w:ascii="Arial Narrow" w:hAnsi="Arial Narrow"/>
          <w:sz w:val="24"/>
          <w:szCs w:val="24"/>
        </w:rPr>
        <w:t>вропейския съюз</w:t>
      </w:r>
      <w:r w:rsidR="00ED4011" w:rsidRPr="00F4641F">
        <w:rPr>
          <w:rFonts w:ascii="Arial Narrow" w:hAnsi="Arial Narrow"/>
          <w:sz w:val="24"/>
          <w:szCs w:val="24"/>
        </w:rPr>
        <w:t>.</w:t>
      </w:r>
    </w:p>
    <w:p w:rsidR="00ED4011" w:rsidRDefault="00ED4011" w:rsidP="00136203">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Изтеглянето на документацията от посочения интернет адрес е безплатно.</w:t>
      </w:r>
    </w:p>
    <w:p w:rsidR="00ED4011" w:rsidRPr="00F4641F" w:rsidRDefault="006336B2" w:rsidP="0006673E">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after="240"/>
        <w:ind w:right="50"/>
        <w:contextualSpacing/>
        <w:jc w:val="both"/>
        <w:rPr>
          <w:rFonts w:ascii="Arial Narrow" w:hAnsi="Arial Narrow"/>
          <w:b/>
          <w:bCs/>
          <w:sz w:val="28"/>
          <w:szCs w:val="28"/>
        </w:rPr>
      </w:pPr>
      <w:r w:rsidRPr="00F4641F">
        <w:rPr>
          <w:rFonts w:ascii="Arial Narrow" w:hAnsi="Arial Narrow"/>
          <w:b/>
          <w:bCs/>
          <w:sz w:val="28"/>
          <w:szCs w:val="28"/>
        </w:rPr>
        <w:t>15</w:t>
      </w:r>
      <w:r w:rsidR="00ED4011" w:rsidRPr="00F4641F">
        <w:rPr>
          <w:rFonts w:ascii="Arial Narrow" w:hAnsi="Arial Narrow"/>
          <w:b/>
          <w:bCs/>
          <w:sz w:val="28"/>
          <w:szCs w:val="28"/>
        </w:rPr>
        <w:t>. ГАРАНЦИ</w:t>
      </w:r>
      <w:r w:rsidR="001D3DA9" w:rsidRPr="00F4641F">
        <w:rPr>
          <w:rFonts w:ascii="Arial Narrow" w:hAnsi="Arial Narrow"/>
          <w:b/>
          <w:bCs/>
          <w:sz w:val="28"/>
          <w:szCs w:val="28"/>
        </w:rPr>
        <w:t>И</w:t>
      </w:r>
      <w:r w:rsidR="00044C0A" w:rsidRPr="00F4641F">
        <w:rPr>
          <w:rFonts w:ascii="Arial Narrow" w:hAnsi="Arial Narrow"/>
          <w:b/>
          <w:bCs/>
          <w:sz w:val="28"/>
          <w:szCs w:val="28"/>
        </w:rPr>
        <w:t>:</w:t>
      </w:r>
    </w:p>
    <w:p w:rsidR="00D73BF7" w:rsidRPr="00F4641F" w:rsidRDefault="00D73BF7" w:rsidP="00F209EA">
      <w:pPr>
        <w:autoSpaceDE w:val="0"/>
        <w:autoSpaceDN w:val="0"/>
        <w:adjustRightInd w:val="0"/>
        <w:spacing w:before="120" w:after="240"/>
        <w:ind w:right="50"/>
        <w:contextualSpacing/>
        <w:jc w:val="both"/>
        <w:rPr>
          <w:rFonts w:ascii="Arial Narrow" w:hAnsi="Arial Narrow"/>
          <w:b/>
          <w:sz w:val="24"/>
          <w:szCs w:val="24"/>
          <w:u w:val="single"/>
        </w:rPr>
      </w:pPr>
    </w:p>
    <w:p w:rsidR="0030749D" w:rsidRPr="00F4641F" w:rsidRDefault="0030749D" w:rsidP="00F209EA">
      <w:pPr>
        <w:spacing w:before="120" w:after="240"/>
        <w:ind w:right="50"/>
        <w:contextualSpacing/>
        <w:jc w:val="both"/>
        <w:textAlignment w:val="center"/>
        <w:rPr>
          <w:rFonts w:ascii="Arial Narrow" w:hAnsi="Arial Narrow"/>
        </w:rPr>
      </w:pPr>
      <w:r w:rsidRPr="00F4641F">
        <w:rPr>
          <w:rFonts w:ascii="Arial Narrow" w:hAnsi="Arial Narrow"/>
        </w:rPr>
        <w:t>Гаранциите се предоставят в една от</w:t>
      </w:r>
      <w:r w:rsidRPr="00F4641F">
        <w:rPr>
          <w:rFonts w:ascii="Arial Narrow" w:hAnsi="Arial Narrow"/>
          <w:sz w:val="24"/>
          <w:szCs w:val="24"/>
        </w:rPr>
        <w:t xml:space="preserve"> формите, съгласно чл. 111, ал. 5 от ЗОП</w:t>
      </w:r>
      <w:r w:rsidRPr="00F4641F">
        <w:rPr>
          <w:rFonts w:ascii="Arial Narrow" w:hAnsi="Arial Narrow"/>
        </w:rPr>
        <w:t>:</w:t>
      </w:r>
    </w:p>
    <w:p w:rsidR="0030749D" w:rsidRPr="00F4641F" w:rsidRDefault="0030749D" w:rsidP="00F209EA">
      <w:pPr>
        <w:spacing w:before="120" w:after="240"/>
        <w:ind w:right="50"/>
        <w:contextualSpacing/>
        <w:jc w:val="both"/>
        <w:textAlignment w:val="center"/>
        <w:rPr>
          <w:rFonts w:ascii="Arial Narrow" w:hAnsi="Arial Narrow"/>
          <w:sz w:val="24"/>
          <w:szCs w:val="24"/>
        </w:rPr>
      </w:pPr>
      <w:r w:rsidRPr="00F4641F">
        <w:rPr>
          <w:rFonts w:ascii="Arial Narrow" w:hAnsi="Arial Narrow"/>
          <w:sz w:val="24"/>
          <w:szCs w:val="24"/>
        </w:rPr>
        <w:t>- парична сума;</w:t>
      </w:r>
    </w:p>
    <w:p w:rsidR="0030749D" w:rsidRPr="00F4641F" w:rsidRDefault="0030749D" w:rsidP="00F209EA">
      <w:pPr>
        <w:spacing w:before="120" w:after="240"/>
        <w:ind w:right="50"/>
        <w:contextualSpacing/>
        <w:jc w:val="both"/>
        <w:textAlignment w:val="center"/>
        <w:rPr>
          <w:rFonts w:ascii="Arial Narrow" w:hAnsi="Arial Narrow"/>
          <w:sz w:val="24"/>
          <w:szCs w:val="24"/>
        </w:rPr>
      </w:pPr>
      <w:r w:rsidRPr="00F4641F">
        <w:rPr>
          <w:rFonts w:ascii="Arial Narrow" w:hAnsi="Arial Narrow"/>
          <w:sz w:val="24"/>
          <w:szCs w:val="24"/>
        </w:rPr>
        <w:t>- банкова гаранция;</w:t>
      </w:r>
    </w:p>
    <w:p w:rsidR="0030749D" w:rsidRPr="00F4641F" w:rsidRDefault="0030749D" w:rsidP="00F209EA">
      <w:pPr>
        <w:spacing w:before="120" w:after="240"/>
        <w:ind w:right="50"/>
        <w:contextualSpacing/>
        <w:jc w:val="both"/>
        <w:textAlignment w:val="center"/>
        <w:rPr>
          <w:rFonts w:ascii="Arial Narrow" w:hAnsi="Arial Narrow"/>
          <w:sz w:val="24"/>
          <w:szCs w:val="24"/>
        </w:rPr>
      </w:pPr>
      <w:r w:rsidRPr="00F4641F">
        <w:rPr>
          <w:rFonts w:ascii="Arial Narrow" w:hAnsi="Arial Narrow"/>
          <w:sz w:val="24"/>
          <w:szCs w:val="24"/>
        </w:rPr>
        <w:t>- застраховка, която обезпечава изпълнението, чрез покритие на отговорността на изпълнителя.</w:t>
      </w:r>
    </w:p>
    <w:p w:rsidR="00136203" w:rsidRDefault="00136203" w:rsidP="00F209EA">
      <w:pPr>
        <w:autoSpaceDE w:val="0"/>
        <w:autoSpaceDN w:val="0"/>
        <w:adjustRightInd w:val="0"/>
        <w:spacing w:before="120" w:after="240"/>
        <w:ind w:right="50"/>
        <w:contextualSpacing/>
        <w:jc w:val="both"/>
        <w:rPr>
          <w:rFonts w:ascii="Arial Narrow" w:hAnsi="Arial Narrow"/>
          <w:b/>
          <w:sz w:val="24"/>
          <w:szCs w:val="24"/>
          <w:u w:val="single"/>
        </w:rPr>
      </w:pPr>
    </w:p>
    <w:p w:rsidR="00367734" w:rsidRPr="00F4641F" w:rsidRDefault="00C51941" w:rsidP="00F209EA">
      <w:pPr>
        <w:autoSpaceDE w:val="0"/>
        <w:autoSpaceDN w:val="0"/>
        <w:adjustRightInd w:val="0"/>
        <w:spacing w:before="120" w:after="240"/>
        <w:ind w:right="50"/>
        <w:contextualSpacing/>
        <w:jc w:val="both"/>
        <w:rPr>
          <w:rFonts w:ascii="Arial Narrow" w:hAnsi="Arial Narrow"/>
          <w:b/>
          <w:sz w:val="24"/>
          <w:szCs w:val="24"/>
        </w:rPr>
      </w:pPr>
      <w:r w:rsidRPr="002562BC">
        <w:rPr>
          <w:rFonts w:ascii="Arial Narrow" w:hAnsi="Arial Narrow"/>
          <w:b/>
          <w:sz w:val="24"/>
          <w:szCs w:val="24"/>
          <w:u w:val="single"/>
          <w:lang w:val="ru-RU"/>
        </w:rPr>
        <w:t>1</w:t>
      </w:r>
      <w:r w:rsidR="00FE18DD" w:rsidRPr="00F4641F">
        <w:rPr>
          <w:rFonts w:ascii="Arial Narrow" w:hAnsi="Arial Narrow"/>
          <w:b/>
          <w:sz w:val="24"/>
          <w:szCs w:val="24"/>
          <w:u w:val="single"/>
        </w:rPr>
        <w:t>.Гаранция за изпълнение</w:t>
      </w:r>
      <w:r w:rsidRPr="002562BC">
        <w:rPr>
          <w:rFonts w:ascii="Arial Narrow" w:hAnsi="Arial Narrow"/>
          <w:b/>
          <w:sz w:val="24"/>
          <w:szCs w:val="24"/>
          <w:u w:val="single"/>
          <w:lang w:val="ru-RU"/>
        </w:rPr>
        <w:t>.</w:t>
      </w:r>
      <w:r w:rsidR="00FE18DD" w:rsidRPr="00F4641F">
        <w:rPr>
          <w:rFonts w:ascii="Arial Narrow" w:hAnsi="Arial Narrow"/>
          <w:b/>
          <w:sz w:val="24"/>
          <w:szCs w:val="24"/>
        </w:rPr>
        <w:t xml:space="preserve"> </w:t>
      </w:r>
    </w:p>
    <w:p w:rsidR="00EE0508" w:rsidRDefault="00FE18DD" w:rsidP="00EE0508">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b/>
          <w:sz w:val="24"/>
          <w:szCs w:val="24"/>
        </w:rPr>
        <w:t>-</w:t>
      </w:r>
      <w:r w:rsidRPr="00F4641F">
        <w:rPr>
          <w:rFonts w:ascii="Arial Narrow" w:hAnsi="Arial Narrow"/>
          <w:sz w:val="24"/>
          <w:szCs w:val="24"/>
        </w:rPr>
        <w:t xml:space="preserve"> </w:t>
      </w:r>
      <w:r w:rsidR="00ED4011" w:rsidRPr="00F4641F">
        <w:rPr>
          <w:rFonts w:ascii="Arial Narrow" w:hAnsi="Arial Narrow"/>
          <w:sz w:val="24"/>
          <w:szCs w:val="24"/>
        </w:rPr>
        <w:t xml:space="preserve">Гаранцията обезпечаваща изпълнението на договора </w:t>
      </w:r>
      <w:r w:rsidR="00ED4011" w:rsidRPr="00F4641F">
        <w:rPr>
          <w:rFonts w:ascii="Arial Narrow" w:hAnsi="Arial Narrow"/>
          <w:b/>
          <w:sz w:val="24"/>
          <w:szCs w:val="24"/>
        </w:rPr>
        <w:t>е определена</w:t>
      </w:r>
      <w:r w:rsidR="00ED4011" w:rsidRPr="00F4641F">
        <w:rPr>
          <w:rFonts w:ascii="Arial Narrow" w:hAnsi="Arial Narrow"/>
          <w:sz w:val="24"/>
          <w:szCs w:val="24"/>
        </w:rPr>
        <w:t xml:space="preserve"> </w:t>
      </w:r>
      <w:r w:rsidR="00ED4011" w:rsidRPr="00F4641F">
        <w:rPr>
          <w:rFonts w:ascii="Arial Narrow" w:hAnsi="Arial Narrow"/>
          <w:b/>
          <w:sz w:val="24"/>
          <w:szCs w:val="24"/>
        </w:rPr>
        <w:t>в размер на 1</w:t>
      </w:r>
      <w:r w:rsidRPr="00F4641F">
        <w:rPr>
          <w:rFonts w:ascii="Arial Narrow" w:hAnsi="Arial Narrow"/>
          <w:b/>
          <w:sz w:val="24"/>
          <w:szCs w:val="24"/>
        </w:rPr>
        <w:t>%</w:t>
      </w:r>
      <w:r w:rsidR="00051CA0" w:rsidRPr="00F4641F">
        <w:rPr>
          <w:rFonts w:ascii="Arial Narrow" w:hAnsi="Arial Narrow"/>
          <w:b/>
          <w:sz w:val="24"/>
          <w:szCs w:val="24"/>
        </w:rPr>
        <w:t xml:space="preserve"> (един</w:t>
      </w:r>
      <w:r w:rsidRPr="00F4641F">
        <w:rPr>
          <w:rFonts w:ascii="Arial Narrow" w:hAnsi="Arial Narrow"/>
          <w:b/>
          <w:sz w:val="24"/>
          <w:szCs w:val="24"/>
        </w:rPr>
        <w:t xml:space="preserve"> процент</w:t>
      </w:r>
      <w:r w:rsidR="00051CA0" w:rsidRPr="00F4641F">
        <w:rPr>
          <w:rFonts w:ascii="Arial Narrow" w:hAnsi="Arial Narrow"/>
          <w:b/>
          <w:sz w:val="24"/>
          <w:szCs w:val="24"/>
        </w:rPr>
        <w:t>)</w:t>
      </w:r>
      <w:r w:rsidR="00ED4011" w:rsidRPr="00F4641F">
        <w:rPr>
          <w:rFonts w:ascii="Arial Narrow" w:hAnsi="Arial Narrow"/>
          <w:b/>
          <w:sz w:val="24"/>
          <w:szCs w:val="24"/>
        </w:rPr>
        <w:t xml:space="preserve"> от стойността на договора</w:t>
      </w:r>
      <w:r w:rsidR="00D720ED" w:rsidRPr="00F4641F">
        <w:rPr>
          <w:rFonts w:ascii="Arial Narrow" w:hAnsi="Arial Narrow"/>
          <w:b/>
          <w:sz w:val="24"/>
          <w:szCs w:val="24"/>
        </w:rPr>
        <w:t>, включително със сумите за непредвидени разходи</w:t>
      </w:r>
      <w:r w:rsidR="00ED4011" w:rsidRPr="00F4641F">
        <w:rPr>
          <w:rFonts w:ascii="Arial Narrow" w:hAnsi="Arial Narrow"/>
          <w:b/>
          <w:sz w:val="24"/>
          <w:szCs w:val="24"/>
        </w:rPr>
        <w:t>.</w:t>
      </w:r>
      <w:r w:rsidR="00386478" w:rsidRPr="00F4641F">
        <w:rPr>
          <w:rFonts w:ascii="Arial Narrow" w:hAnsi="Arial Narrow"/>
          <w:sz w:val="24"/>
          <w:szCs w:val="24"/>
        </w:rPr>
        <w:t xml:space="preserve"> </w:t>
      </w:r>
      <w:r w:rsidR="00A45541" w:rsidRPr="00F4641F">
        <w:rPr>
          <w:rFonts w:ascii="Arial Narrow" w:hAnsi="Arial Narrow"/>
          <w:sz w:val="24"/>
          <w:szCs w:val="24"/>
        </w:rPr>
        <w:t xml:space="preserve">Гаранцията за изпълнение се представя при подписване на договора от участника, определен за изпълнител на поръчката. </w:t>
      </w:r>
    </w:p>
    <w:p w:rsidR="00B20B8E" w:rsidRPr="00F4641F" w:rsidRDefault="007C7E96" w:rsidP="00EE0508">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 xml:space="preserve">В случай на издаване на </w:t>
      </w:r>
      <w:r w:rsidR="00B20B8E" w:rsidRPr="00F4641F">
        <w:rPr>
          <w:rFonts w:ascii="Arial Narrow" w:hAnsi="Arial Narrow"/>
          <w:sz w:val="24"/>
          <w:szCs w:val="24"/>
        </w:rPr>
        <w:t>Банкова</w:t>
      </w:r>
      <w:r w:rsidRPr="00F4641F">
        <w:rPr>
          <w:rFonts w:ascii="Arial Narrow" w:hAnsi="Arial Narrow"/>
          <w:sz w:val="24"/>
          <w:szCs w:val="24"/>
        </w:rPr>
        <w:t xml:space="preserve">та гаранция </w:t>
      </w:r>
      <w:r w:rsidR="00B20B8E" w:rsidRPr="00F4641F">
        <w:rPr>
          <w:rFonts w:ascii="Arial Narrow" w:hAnsi="Arial Narrow"/>
          <w:sz w:val="24"/>
          <w:szCs w:val="24"/>
        </w:rPr>
        <w:t>за изпълнение</w:t>
      </w:r>
      <w:r w:rsidRPr="00F4641F">
        <w:rPr>
          <w:rFonts w:ascii="Arial Narrow" w:hAnsi="Arial Narrow"/>
          <w:sz w:val="24"/>
          <w:szCs w:val="24"/>
        </w:rPr>
        <w:t xml:space="preserve">, същата се представя в </w:t>
      </w:r>
      <w:r w:rsidR="00B20B8E" w:rsidRPr="00F4641F">
        <w:rPr>
          <w:rFonts w:ascii="Arial Narrow" w:hAnsi="Arial Narrow"/>
          <w:sz w:val="24"/>
          <w:szCs w:val="24"/>
        </w:rPr>
        <w:t>оригинал, издаден от българска или чуждестранна банка, със срок на валидност – с 30 /тридесет/ дни, по–дълъг от срока на договора. Условията и сроковете за задържане или освобождаване на гаранцията за изпълнение се уреждат в договора за обществена поръчка.</w:t>
      </w:r>
    </w:p>
    <w:p w:rsidR="003D71F2" w:rsidRPr="00F4641F" w:rsidRDefault="00ED4011" w:rsidP="00400B13">
      <w:pPr>
        <w:pStyle w:val="aff3"/>
        <w:numPr>
          <w:ilvl w:val="0"/>
          <w:numId w:val="20"/>
        </w:numPr>
        <w:spacing w:before="120" w:after="240" w:line="276" w:lineRule="auto"/>
        <w:ind w:right="50"/>
        <w:jc w:val="both"/>
        <w:textAlignment w:val="center"/>
        <w:rPr>
          <w:rFonts w:ascii="Arial Narrow" w:hAnsi="Arial Narrow"/>
          <w:lang w:val="bg-BG"/>
        </w:rPr>
      </w:pPr>
      <w:r w:rsidRPr="00F4641F">
        <w:rPr>
          <w:rFonts w:ascii="Arial Narrow" w:hAnsi="Arial Narrow"/>
          <w:lang w:val="bg-BG"/>
        </w:rPr>
        <w:t>Гаранц</w:t>
      </w:r>
      <w:r w:rsidR="00386478" w:rsidRPr="00F4641F">
        <w:rPr>
          <w:rFonts w:ascii="Arial Narrow" w:hAnsi="Arial Narrow"/>
          <w:lang w:val="bg-BG"/>
        </w:rPr>
        <w:t>и</w:t>
      </w:r>
      <w:r w:rsidR="00C51941">
        <w:rPr>
          <w:rFonts w:ascii="Arial Narrow" w:hAnsi="Arial Narrow"/>
          <w:lang w:val="bg-BG"/>
        </w:rPr>
        <w:t>я</w:t>
      </w:r>
      <w:r w:rsidR="00386478" w:rsidRPr="00F4641F">
        <w:rPr>
          <w:rFonts w:ascii="Arial Narrow" w:hAnsi="Arial Narrow"/>
          <w:lang w:val="bg-BG"/>
        </w:rPr>
        <w:t>т</w:t>
      </w:r>
      <w:r w:rsidR="00C51941">
        <w:rPr>
          <w:rFonts w:ascii="Arial Narrow" w:hAnsi="Arial Narrow"/>
          <w:lang w:val="bg-BG"/>
        </w:rPr>
        <w:t>а</w:t>
      </w:r>
      <w:r w:rsidR="00FB1CC2" w:rsidRPr="00F4641F">
        <w:rPr>
          <w:rFonts w:ascii="Arial Narrow" w:hAnsi="Arial Narrow"/>
          <w:lang w:val="bg-BG"/>
        </w:rPr>
        <w:t>,</w:t>
      </w:r>
      <w:r w:rsidRPr="00F4641F">
        <w:rPr>
          <w:rFonts w:ascii="Arial Narrow" w:hAnsi="Arial Narrow"/>
          <w:lang w:val="bg-BG"/>
        </w:rPr>
        <w:t xml:space="preserve"> мо</w:t>
      </w:r>
      <w:r w:rsidR="00C51941">
        <w:rPr>
          <w:rFonts w:ascii="Arial Narrow" w:hAnsi="Arial Narrow"/>
          <w:lang w:val="bg-BG"/>
        </w:rPr>
        <w:t xml:space="preserve">же </w:t>
      </w:r>
      <w:r w:rsidRPr="00F4641F">
        <w:rPr>
          <w:rFonts w:ascii="Arial Narrow" w:hAnsi="Arial Narrow"/>
          <w:lang w:val="bg-BG"/>
        </w:rPr>
        <w:t>да се предостав</w:t>
      </w:r>
      <w:r w:rsidR="00A45541" w:rsidRPr="00F4641F">
        <w:rPr>
          <w:rFonts w:ascii="Arial Narrow" w:hAnsi="Arial Narrow"/>
          <w:lang w:val="bg-BG"/>
        </w:rPr>
        <w:t xml:space="preserve">ят </w:t>
      </w:r>
      <w:r w:rsidRPr="00F4641F">
        <w:rPr>
          <w:rFonts w:ascii="Arial Narrow" w:hAnsi="Arial Narrow"/>
          <w:lang w:val="bg-BG"/>
        </w:rPr>
        <w:t>от името на Изпълнителя за сметка на трето лице - гарант.</w:t>
      </w:r>
    </w:p>
    <w:p w:rsidR="003D71F2" w:rsidRPr="00C51941" w:rsidRDefault="00ED4011" w:rsidP="00400B13">
      <w:pPr>
        <w:pStyle w:val="aff3"/>
        <w:numPr>
          <w:ilvl w:val="0"/>
          <w:numId w:val="20"/>
        </w:numPr>
        <w:autoSpaceDE w:val="0"/>
        <w:autoSpaceDN w:val="0"/>
        <w:adjustRightInd w:val="0"/>
        <w:spacing w:before="120" w:after="240" w:line="276" w:lineRule="auto"/>
        <w:ind w:right="50"/>
        <w:jc w:val="both"/>
        <w:textAlignment w:val="center"/>
        <w:rPr>
          <w:rFonts w:ascii="Arial Narrow" w:hAnsi="Arial Narrow"/>
          <w:lang w:val="bg-BG"/>
        </w:rPr>
      </w:pPr>
      <w:r w:rsidRPr="00C51941">
        <w:rPr>
          <w:rFonts w:ascii="Arial Narrow" w:hAnsi="Arial Narrow"/>
          <w:lang w:val="bg-BG"/>
        </w:rPr>
        <w:t>Участникът, определен за изпълнител, избира сам формата на гаранц</w:t>
      </w:r>
      <w:r w:rsidR="00691B75" w:rsidRPr="00C51941">
        <w:rPr>
          <w:rFonts w:ascii="Arial Narrow" w:hAnsi="Arial Narrow"/>
          <w:lang w:val="bg-BG"/>
        </w:rPr>
        <w:t>и</w:t>
      </w:r>
      <w:r w:rsidR="00C51941" w:rsidRPr="00C51941">
        <w:rPr>
          <w:rFonts w:ascii="Arial Narrow" w:hAnsi="Arial Narrow"/>
          <w:lang w:val="bg-BG"/>
        </w:rPr>
        <w:t>ята</w:t>
      </w:r>
      <w:r w:rsidR="00C51941">
        <w:rPr>
          <w:rFonts w:ascii="Arial Narrow" w:hAnsi="Arial Narrow"/>
          <w:lang w:val="bg-BG"/>
        </w:rPr>
        <w:t xml:space="preserve"> за изпълнение.</w:t>
      </w:r>
    </w:p>
    <w:p w:rsidR="003D71F2" w:rsidRPr="00F4641F" w:rsidRDefault="00ED4011" w:rsidP="00400B13">
      <w:pPr>
        <w:pStyle w:val="aff3"/>
        <w:numPr>
          <w:ilvl w:val="0"/>
          <w:numId w:val="20"/>
        </w:numPr>
        <w:autoSpaceDE w:val="0"/>
        <w:autoSpaceDN w:val="0"/>
        <w:adjustRightInd w:val="0"/>
        <w:spacing w:before="120" w:after="240" w:line="276" w:lineRule="auto"/>
        <w:ind w:right="50"/>
        <w:jc w:val="both"/>
        <w:textAlignment w:val="center"/>
        <w:rPr>
          <w:rFonts w:ascii="Arial Narrow" w:hAnsi="Arial Narrow"/>
          <w:lang w:val="bg-BG"/>
        </w:rPr>
      </w:pPr>
      <w:r w:rsidRPr="00C51941">
        <w:rPr>
          <w:rFonts w:ascii="Arial Narrow" w:hAnsi="Arial Narrow"/>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ED4011" w:rsidRPr="00F4641F" w:rsidRDefault="00ED4011" w:rsidP="00400B13">
      <w:pPr>
        <w:pStyle w:val="aff3"/>
        <w:numPr>
          <w:ilvl w:val="0"/>
          <w:numId w:val="20"/>
        </w:numPr>
        <w:autoSpaceDE w:val="0"/>
        <w:autoSpaceDN w:val="0"/>
        <w:adjustRightInd w:val="0"/>
        <w:spacing w:before="120" w:after="240" w:line="276" w:lineRule="auto"/>
        <w:ind w:right="50"/>
        <w:jc w:val="both"/>
        <w:textAlignment w:val="center"/>
        <w:rPr>
          <w:rFonts w:ascii="Arial Narrow" w:hAnsi="Arial Narrow"/>
          <w:lang w:val="bg-BG"/>
        </w:rPr>
      </w:pPr>
      <w:r w:rsidRPr="00F4641F">
        <w:rPr>
          <w:rFonts w:ascii="Arial Narrow" w:hAnsi="Arial Narrow"/>
          <w:lang w:val="bg-BG"/>
        </w:rPr>
        <w:t>Гаранци</w:t>
      </w:r>
      <w:r w:rsidR="00C51941">
        <w:rPr>
          <w:rFonts w:ascii="Arial Narrow" w:hAnsi="Arial Narrow"/>
          <w:lang w:val="bg-BG"/>
        </w:rPr>
        <w:t>ята</w:t>
      </w:r>
      <w:r w:rsidRPr="00F4641F">
        <w:rPr>
          <w:rFonts w:ascii="Arial Narrow" w:hAnsi="Arial Narrow"/>
          <w:lang w:val="bg-BG"/>
        </w:rPr>
        <w:t xml:space="preserve"> във формата на парична сума</w:t>
      </w:r>
      <w:r w:rsidR="00FB1CC2" w:rsidRPr="00F4641F">
        <w:rPr>
          <w:rFonts w:ascii="Arial Narrow" w:hAnsi="Arial Narrow"/>
          <w:lang w:val="bg-BG"/>
        </w:rPr>
        <w:t>,</w:t>
      </w:r>
      <w:r w:rsidRPr="00F4641F">
        <w:rPr>
          <w:rFonts w:ascii="Arial Narrow" w:hAnsi="Arial Narrow"/>
          <w:lang w:val="bg-BG"/>
        </w:rPr>
        <w:t xml:space="preserve"> мо</w:t>
      </w:r>
      <w:r w:rsidR="00C51941">
        <w:rPr>
          <w:rFonts w:ascii="Arial Narrow" w:hAnsi="Arial Narrow"/>
          <w:lang w:val="bg-BG"/>
        </w:rPr>
        <w:t xml:space="preserve">же </w:t>
      </w:r>
      <w:r w:rsidRPr="00F4641F">
        <w:rPr>
          <w:rFonts w:ascii="Arial Narrow" w:hAnsi="Arial Narrow"/>
          <w:lang w:val="bg-BG"/>
        </w:rPr>
        <w:t>да се внас</w:t>
      </w:r>
      <w:r w:rsidR="00C51941">
        <w:rPr>
          <w:rFonts w:ascii="Arial Narrow" w:hAnsi="Arial Narrow"/>
          <w:lang w:val="bg-BG"/>
        </w:rPr>
        <w:t>е</w:t>
      </w:r>
      <w:r w:rsidRPr="00F4641F">
        <w:rPr>
          <w:rFonts w:ascii="Arial Narrow" w:hAnsi="Arial Narrow"/>
          <w:lang w:val="bg-BG"/>
        </w:rPr>
        <w:t xml:space="preserve"> по банков път по сметка на Община </w:t>
      </w:r>
      <w:r w:rsidR="00044C0A" w:rsidRPr="00F4641F">
        <w:rPr>
          <w:rFonts w:ascii="Arial Narrow" w:hAnsi="Arial Narrow"/>
          <w:lang w:val="bg-BG"/>
        </w:rPr>
        <w:t>Мадан</w:t>
      </w:r>
      <w:r w:rsidRPr="00F4641F">
        <w:rPr>
          <w:rFonts w:ascii="Arial Narrow" w:hAnsi="Arial Narrow"/>
          <w:lang w:val="bg-BG"/>
        </w:rPr>
        <w:t>:</w:t>
      </w:r>
    </w:p>
    <w:p w:rsidR="00876EAA" w:rsidRPr="00F4641F" w:rsidRDefault="00ED4011" w:rsidP="00F209EA">
      <w:pPr>
        <w:spacing w:before="120" w:after="240"/>
        <w:contextualSpacing/>
        <w:jc w:val="both"/>
        <w:rPr>
          <w:rFonts w:ascii="Arial Narrow" w:hAnsi="Arial Narrow"/>
          <w:sz w:val="24"/>
          <w:szCs w:val="24"/>
        </w:rPr>
      </w:pPr>
      <w:r w:rsidRPr="00F4641F">
        <w:rPr>
          <w:rFonts w:ascii="Arial Narrow" w:hAnsi="Arial Narrow"/>
          <w:sz w:val="24"/>
          <w:szCs w:val="24"/>
        </w:rPr>
        <w:t xml:space="preserve">Сметка в лв. (BGN): </w:t>
      </w:r>
      <w:r w:rsidR="00876EAA" w:rsidRPr="00F4641F">
        <w:rPr>
          <w:rFonts w:ascii="Arial Narrow" w:hAnsi="Arial Narrow"/>
          <w:b/>
          <w:sz w:val="24"/>
          <w:szCs w:val="24"/>
        </w:rPr>
        <w:t>„Интернешънъл Асет Банк” АД, клон Смолян, офис Мадан</w:t>
      </w:r>
      <w:r w:rsidR="0006673E">
        <w:rPr>
          <w:rFonts w:ascii="Arial Narrow" w:hAnsi="Arial Narrow"/>
          <w:b/>
          <w:sz w:val="24"/>
          <w:szCs w:val="24"/>
        </w:rPr>
        <w:t xml:space="preserve">; </w:t>
      </w:r>
      <w:r w:rsidR="00876EAA" w:rsidRPr="00F4641F">
        <w:rPr>
          <w:rFonts w:ascii="Arial Narrow" w:hAnsi="Arial Narrow"/>
          <w:b/>
          <w:sz w:val="24"/>
          <w:szCs w:val="24"/>
        </w:rPr>
        <w:t>IB</w:t>
      </w:r>
      <w:r w:rsidR="0006673E">
        <w:rPr>
          <w:rFonts w:ascii="Arial Narrow" w:hAnsi="Arial Narrow"/>
          <w:b/>
          <w:sz w:val="24"/>
          <w:szCs w:val="24"/>
        </w:rPr>
        <w:t xml:space="preserve">AN: BG72IABG 7491 3378 3836 03; </w:t>
      </w:r>
      <w:r w:rsidR="00876EAA" w:rsidRPr="00F4641F">
        <w:rPr>
          <w:rFonts w:ascii="Arial Narrow" w:hAnsi="Arial Narrow"/>
          <w:b/>
          <w:sz w:val="24"/>
          <w:szCs w:val="24"/>
        </w:rPr>
        <w:t>BIC КОД: IABGBGSF</w:t>
      </w:r>
      <w:r w:rsidR="00876EAA" w:rsidRPr="00F4641F">
        <w:rPr>
          <w:rFonts w:ascii="Arial Narrow" w:hAnsi="Arial Narrow"/>
          <w:sz w:val="24"/>
          <w:szCs w:val="24"/>
        </w:rPr>
        <w:t>,</w:t>
      </w:r>
    </w:p>
    <w:p w:rsidR="003D71F2" w:rsidRPr="00F4641F" w:rsidRDefault="00ED4011" w:rsidP="00400B13">
      <w:pPr>
        <w:pStyle w:val="aff3"/>
        <w:numPr>
          <w:ilvl w:val="0"/>
          <w:numId w:val="21"/>
        </w:numPr>
        <w:autoSpaceDE w:val="0"/>
        <w:autoSpaceDN w:val="0"/>
        <w:adjustRightInd w:val="0"/>
        <w:spacing w:before="120" w:after="240" w:line="276" w:lineRule="auto"/>
        <w:ind w:right="50"/>
        <w:jc w:val="both"/>
        <w:rPr>
          <w:rFonts w:ascii="Arial Narrow" w:hAnsi="Arial Narrow"/>
          <w:lang w:val="bg-BG"/>
        </w:rPr>
      </w:pPr>
      <w:r w:rsidRPr="00F4641F">
        <w:rPr>
          <w:rFonts w:ascii="Arial Narrow" w:hAnsi="Arial Narrow"/>
          <w:lang w:val="bg-BG"/>
        </w:rPr>
        <w:t>При представяне на гаранци</w:t>
      </w:r>
      <w:r w:rsidR="00C51941">
        <w:rPr>
          <w:rFonts w:ascii="Arial Narrow" w:hAnsi="Arial Narrow"/>
          <w:lang w:val="bg-BG"/>
        </w:rPr>
        <w:t>ята</w:t>
      </w:r>
      <w:r w:rsidRPr="00F4641F">
        <w:rPr>
          <w:rFonts w:ascii="Arial Narrow" w:hAnsi="Arial Narrow"/>
          <w:lang w:val="bg-BG"/>
        </w:rPr>
        <w:t>, в платежното нареждане или в банковата гаранция изрично се посочва предмета на обществената поръчка, за които се представя гаранцията.</w:t>
      </w:r>
    </w:p>
    <w:p w:rsidR="00ED4011" w:rsidRPr="00F4641F" w:rsidRDefault="00ED4011" w:rsidP="00400B13">
      <w:pPr>
        <w:pStyle w:val="aff3"/>
        <w:numPr>
          <w:ilvl w:val="0"/>
          <w:numId w:val="21"/>
        </w:numPr>
        <w:autoSpaceDE w:val="0"/>
        <w:autoSpaceDN w:val="0"/>
        <w:adjustRightInd w:val="0"/>
        <w:spacing w:before="120" w:after="240" w:line="276" w:lineRule="auto"/>
        <w:ind w:right="50"/>
        <w:jc w:val="both"/>
        <w:rPr>
          <w:rFonts w:ascii="Arial Narrow" w:hAnsi="Arial Narrow"/>
          <w:lang w:val="bg-BG"/>
        </w:rPr>
      </w:pPr>
      <w:r w:rsidRPr="00F4641F">
        <w:rPr>
          <w:rFonts w:ascii="Arial Narrow" w:hAnsi="Arial Narrow"/>
          <w:lang w:val="bg-BG"/>
        </w:rPr>
        <w:t>Възложителят освобождава гаранци</w:t>
      </w:r>
      <w:r w:rsidR="00C51941">
        <w:rPr>
          <w:rFonts w:ascii="Arial Narrow" w:hAnsi="Arial Narrow"/>
          <w:lang w:val="bg-BG"/>
        </w:rPr>
        <w:t>ята</w:t>
      </w:r>
      <w:r w:rsidR="002858B2" w:rsidRPr="00F4641F">
        <w:rPr>
          <w:rFonts w:ascii="Arial Narrow" w:hAnsi="Arial Narrow"/>
          <w:lang w:val="bg-BG"/>
        </w:rPr>
        <w:t xml:space="preserve">, </w:t>
      </w:r>
      <w:r w:rsidRPr="00F4641F">
        <w:rPr>
          <w:rFonts w:ascii="Arial Narrow" w:hAnsi="Arial Narrow"/>
          <w:lang w:val="bg-BG"/>
        </w:rPr>
        <w:t>без да дължи лихви за периода, през който средствата законно са престояли при него.</w:t>
      </w:r>
    </w:p>
    <w:p w:rsidR="00ED4011" w:rsidRPr="00F4641F" w:rsidRDefault="00ED4011" w:rsidP="00F209EA">
      <w:pPr>
        <w:pBdr>
          <w:top w:val="single" w:sz="4" w:space="1" w:color="auto"/>
          <w:left w:val="single" w:sz="4" w:space="4" w:color="auto"/>
          <w:bottom w:val="single" w:sz="4" w:space="1" w:color="auto"/>
          <w:right w:val="single" w:sz="4" w:space="4" w:color="auto"/>
        </w:pBdr>
        <w:shd w:val="clear" w:color="auto" w:fill="99CCFF"/>
        <w:tabs>
          <w:tab w:val="left" w:pos="709"/>
        </w:tabs>
        <w:autoSpaceDE w:val="0"/>
        <w:autoSpaceDN w:val="0"/>
        <w:adjustRightInd w:val="0"/>
        <w:spacing w:before="120" w:after="240"/>
        <w:ind w:right="50"/>
        <w:contextualSpacing/>
        <w:jc w:val="both"/>
        <w:rPr>
          <w:rFonts w:ascii="Arial Narrow" w:hAnsi="Arial Narrow"/>
          <w:b/>
          <w:sz w:val="32"/>
          <w:szCs w:val="32"/>
        </w:rPr>
      </w:pPr>
      <w:r w:rsidRPr="00F4641F">
        <w:rPr>
          <w:rFonts w:ascii="Arial Narrow" w:hAnsi="Arial Narrow"/>
          <w:b/>
          <w:sz w:val="32"/>
          <w:szCs w:val="32"/>
        </w:rPr>
        <w:t>РАЗДЕЛ ІІ. УСЛОВИЯ ЗА УЧАСТИЕ</w:t>
      </w:r>
      <w:r w:rsidR="005532A8" w:rsidRPr="00F4641F">
        <w:rPr>
          <w:rFonts w:ascii="Arial Narrow" w:hAnsi="Arial Narrow"/>
          <w:b/>
          <w:sz w:val="32"/>
          <w:szCs w:val="32"/>
        </w:rPr>
        <w:t>.</w:t>
      </w:r>
    </w:p>
    <w:p w:rsidR="00ED4011" w:rsidRDefault="00ED4011" w:rsidP="00AB2FB3">
      <w:pPr>
        <w:tabs>
          <w:tab w:val="left" w:pos="709"/>
        </w:tabs>
        <w:autoSpaceDE w:val="0"/>
        <w:autoSpaceDN w:val="0"/>
        <w:adjustRightInd w:val="0"/>
        <w:spacing w:before="240" w:after="240"/>
        <w:ind w:right="50"/>
        <w:contextualSpacing/>
        <w:jc w:val="both"/>
        <w:rPr>
          <w:rFonts w:ascii="Arial Narrow" w:hAnsi="Arial Narrow"/>
          <w:sz w:val="24"/>
          <w:szCs w:val="24"/>
        </w:rPr>
      </w:pPr>
      <w:r w:rsidRPr="00F4641F">
        <w:rPr>
          <w:rFonts w:ascii="Arial Narrow" w:hAnsi="Arial Narrow"/>
          <w:sz w:val="24"/>
          <w:szCs w:val="24"/>
        </w:rPr>
        <w:tab/>
      </w:r>
    </w:p>
    <w:p w:rsidR="001D6E7B" w:rsidRPr="00297A35" w:rsidRDefault="001D6E7B" w:rsidP="0006673E">
      <w:pPr>
        <w:pBdr>
          <w:top w:val="single" w:sz="4" w:space="1" w:color="auto"/>
          <w:left w:val="single" w:sz="4" w:space="4" w:color="auto"/>
          <w:bottom w:val="single" w:sz="4" w:space="1" w:color="auto"/>
          <w:right w:val="single" w:sz="4" w:space="4" w:color="auto"/>
        </w:pBdr>
        <w:shd w:val="clear" w:color="auto" w:fill="BFBFBF" w:themeFill="background1" w:themeFillShade="BF"/>
        <w:spacing w:before="240" w:after="240"/>
        <w:ind w:right="50"/>
        <w:contextualSpacing/>
        <w:jc w:val="both"/>
        <w:rPr>
          <w:rFonts w:ascii="Arial Narrow" w:hAnsi="Arial Narrow"/>
          <w:b/>
          <w:sz w:val="24"/>
          <w:szCs w:val="24"/>
        </w:rPr>
      </w:pPr>
      <w:r w:rsidRPr="00297A35">
        <w:rPr>
          <w:rFonts w:ascii="Arial Narrow" w:hAnsi="Arial Narrow"/>
          <w:b/>
          <w:sz w:val="28"/>
          <w:szCs w:val="28"/>
        </w:rPr>
        <w:t>ІІ.1. ИЗИСКВАНИЯ КЪМ УЧАСТНИЦИТЕ В ПРОЦЕДУРАТА:</w:t>
      </w:r>
    </w:p>
    <w:p w:rsidR="00AB2FB3" w:rsidRPr="00297A35" w:rsidRDefault="00AB2FB3" w:rsidP="00AB2FB3">
      <w:pPr>
        <w:autoSpaceDE w:val="0"/>
        <w:autoSpaceDN w:val="0"/>
        <w:adjustRightInd w:val="0"/>
        <w:spacing w:before="240" w:after="120"/>
        <w:contextualSpacing/>
        <w:jc w:val="both"/>
        <w:rPr>
          <w:rFonts w:ascii="Arial Narrow" w:hAnsi="Arial Narrow"/>
          <w:b/>
          <w:sz w:val="8"/>
          <w:szCs w:val="8"/>
        </w:rPr>
      </w:pPr>
    </w:p>
    <w:p w:rsidR="007E6B23" w:rsidRPr="00F566B9" w:rsidRDefault="007E6B23" w:rsidP="00AB2FB3">
      <w:pPr>
        <w:autoSpaceDE w:val="0"/>
        <w:autoSpaceDN w:val="0"/>
        <w:adjustRightInd w:val="0"/>
        <w:spacing w:before="240" w:after="120"/>
        <w:contextualSpacing/>
        <w:jc w:val="both"/>
        <w:rPr>
          <w:rFonts w:ascii="Arial Narrow" w:hAnsi="Arial Narrow"/>
          <w:b/>
          <w:sz w:val="16"/>
          <w:szCs w:val="16"/>
        </w:rPr>
      </w:pPr>
    </w:p>
    <w:p w:rsidR="001D6E7B" w:rsidRPr="00297A35" w:rsidRDefault="00AB2FB3" w:rsidP="00AB2FB3">
      <w:pPr>
        <w:autoSpaceDE w:val="0"/>
        <w:autoSpaceDN w:val="0"/>
        <w:adjustRightInd w:val="0"/>
        <w:spacing w:before="240" w:after="120"/>
        <w:contextualSpacing/>
        <w:jc w:val="both"/>
        <w:rPr>
          <w:rFonts w:ascii="Arial Narrow" w:hAnsi="Arial Narrow"/>
          <w:b/>
          <w:sz w:val="28"/>
          <w:szCs w:val="28"/>
        </w:rPr>
      </w:pPr>
      <w:r w:rsidRPr="0006673E">
        <w:rPr>
          <w:rFonts w:ascii="Arial Narrow" w:hAnsi="Arial Narrow"/>
          <w:b/>
          <w:sz w:val="28"/>
          <w:szCs w:val="28"/>
          <w:bdr w:val="single" w:sz="4" w:space="0" w:color="auto"/>
          <w:shd w:val="clear" w:color="auto" w:fill="BFBFBF" w:themeFill="background1" w:themeFillShade="BF"/>
        </w:rPr>
        <w:t>ІІ.</w:t>
      </w:r>
      <w:r w:rsidR="001D6E7B" w:rsidRPr="0006673E">
        <w:rPr>
          <w:rFonts w:ascii="Arial Narrow" w:hAnsi="Arial Narrow"/>
          <w:b/>
          <w:sz w:val="28"/>
          <w:szCs w:val="28"/>
          <w:bdr w:val="single" w:sz="4" w:space="0" w:color="auto"/>
          <w:shd w:val="clear" w:color="auto" w:fill="BFBFBF" w:themeFill="background1" w:themeFillShade="BF"/>
        </w:rPr>
        <w:t>1</w:t>
      </w:r>
      <w:r w:rsidR="0006673E" w:rsidRPr="0006673E">
        <w:rPr>
          <w:rFonts w:ascii="Arial Narrow" w:hAnsi="Arial Narrow"/>
          <w:b/>
          <w:sz w:val="28"/>
          <w:szCs w:val="28"/>
          <w:bdr w:val="single" w:sz="4" w:space="0" w:color="auto"/>
          <w:shd w:val="clear" w:color="auto" w:fill="BFBFBF" w:themeFill="background1" w:themeFillShade="BF"/>
        </w:rPr>
        <w:t>.</w:t>
      </w:r>
      <w:r w:rsidRPr="0006673E">
        <w:rPr>
          <w:rFonts w:ascii="Arial Narrow" w:hAnsi="Arial Narrow"/>
          <w:b/>
          <w:sz w:val="28"/>
          <w:szCs w:val="28"/>
          <w:bdr w:val="single" w:sz="4" w:space="0" w:color="auto"/>
          <w:shd w:val="clear" w:color="auto" w:fill="BFBFBF" w:themeFill="background1" w:themeFillShade="BF"/>
        </w:rPr>
        <w:t>1.</w:t>
      </w:r>
      <w:r w:rsidR="001D6E7B" w:rsidRPr="0006673E">
        <w:rPr>
          <w:rFonts w:ascii="Arial Narrow" w:hAnsi="Arial Narrow"/>
          <w:b/>
          <w:sz w:val="28"/>
          <w:szCs w:val="28"/>
          <w:bdr w:val="single" w:sz="4" w:space="0" w:color="auto"/>
          <w:shd w:val="clear" w:color="auto" w:fill="BFBFBF" w:themeFill="background1" w:themeFillShade="BF"/>
        </w:rPr>
        <w:t>Общи изисквания.</w:t>
      </w:r>
      <w:r w:rsidR="001D6E7B" w:rsidRPr="00297A35">
        <w:rPr>
          <w:rFonts w:ascii="Arial Narrow" w:hAnsi="Arial Narrow"/>
          <w:b/>
          <w:sz w:val="28"/>
          <w:szCs w:val="28"/>
        </w:rPr>
        <w:t xml:space="preserve"> </w:t>
      </w:r>
    </w:p>
    <w:p w:rsidR="001D6E7B" w:rsidRPr="00297A35" w:rsidRDefault="001D6E7B" w:rsidP="00AB2FB3">
      <w:pPr>
        <w:pStyle w:val="5"/>
        <w:numPr>
          <w:ilvl w:val="0"/>
          <w:numId w:val="0"/>
        </w:numPr>
        <w:spacing w:before="240" w:after="120"/>
        <w:ind w:left="567" w:hanging="567"/>
        <w:rPr>
          <w:rFonts w:ascii="Arial Narrow" w:hAnsi="Arial Narrow"/>
          <w:sz w:val="24"/>
          <w:szCs w:val="24"/>
        </w:rPr>
      </w:pPr>
      <w:bookmarkStart w:id="31" w:name="_Ref339613766"/>
      <w:r w:rsidRPr="00297A35">
        <w:rPr>
          <w:rFonts w:ascii="Arial Narrow" w:hAnsi="Arial Narrow"/>
          <w:b/>
          <w:bCs/>
          <w:sz w:val="24"/>
          <w:szCs w:val="24"/>
        </w:rPr>
        <w:t>1</w:t>
      </w:r>
      <w:r w:rsidR="006A660D" w:rsidRPr="00297A35">
        <w:rPr>
          <w:rFonts w:ascii="Arial Narrow" w:hAnsi="Arial Narrow"/>
          <w:b/>
          <w:bCs/>
          <w:sz w:val="24"/>
          <w:szCs w:val="24"/>
        </w:rPr>
        <w:t>.</w:t>
      </w:r>
      <w:r w:rsidRPr="00297A35">
        <w:rPr>
          <w:rFonts w:ascii="Arial Narrow" w:hAnsi="Arial Narrow"/>
          <w:b/>
          <w:bCs/>
          <w:sz w:val="24"/>
          <w:szCs w:val="24"/>
        </w:rPr>
        <w:tab/>
        <w:t>Общи изисквания към участниците</w:t>
      </w:r>
      <w:bookmarkEnd w:id="31"/>
      <w:r w:rsidR="00143548" w:rsidRPr="00297A35">
        <w:rPr>
          <w:rFonts w:ascii="Arial Narrow" w:hAnsi="Arial Narrow"/>
          <w:b/>
          <w:bCs/>
          <w:sz w:val="24"/>
          <w:szCs w:val="24"/>
        </w:rPr>
        <w:t>.</w:t>
      </w:r>
    </w:p>
    <w:p w:rsidR="001D6E7B" w:rsidRPr="00297A35" w:rsidRDefault="006A660D" w:rsidP="00AB2FB3">
      <w:pPr>
        <w:pStyle w:val="5"/>
        <w:numPr>
          <w:ilvl w:val="0"/>
          <w:numId w:val="0"/>
        </w:numPr>
        <w:spacing w:before="240" w:after="120"/>
        <w:rPr>
          <w:rFonts w:ascii="Arial Narrow" w:hAnsi="Arial Narrow"/>
          <w:sz w:val="24"/>
          <w:szCs w:val="24"/>
        </w:rPr>
      </w:pPr>
      <w:r w:rsidRPr="00297A35">
        <w:rPr>
          <w:rFonts w:ascii="Arial Narrow" w:hAnsi="Arial Narrow"/>
          <w:sz w:val="24"/>
          <w:szCs w:val="24"/>
        </w:rPr>
        <w:t xml:space="preserve">А). </w:t>
      </w:r>
      <w:r w:rsidR="001D6E7B" w:rsidRPr="00297A35">
        <w:rPr>
          <w:rFonts w:ascii="Arial Narrow" w:hAnsi="Arial Narrow"/>
          <w:sz w:val="24"/>
          <w:szCs w:val="24"/>
        </w:rPr>
        <w:t>В съответствие с чл. 10, ал.1 от ЗОП участник в процедура за възлагане на обществена поръчка може да бъде всяко българско или чуждестранно физическо или юридическо лице, както и техни обединения, както и всяко друго образувание, което има право да изпълнява строителство съгласно законодателството на държавата, в която то е установено.</w:t>
      </w:r>
      <w:bookmarkStart w:id="32" w:name="_Ref342884756"/>
    </w:p>
    <w:p w:rsidR="001D6E7B" w:rsidRPr="00297A35" w:rsidRDefault="006A660D" w:rsidP="00AB2FB3">
      <w:pPr>
        <w:pStyle w:val="5"/>
        <w:numPr>
          <w:ilvl w:val="0"/>
          <w:numId w:val="0"/>
        </w:numPr>
        <w:spacing w:before="240" w:after="120"/>
        <w:rPr>
          <w:rFonts w:ascii="Arial Narrow" w:hAnsi="Arial Narrow"/>
          <w:sz w:val="24"/>
          <w:szCs w:val="24"/>
        </w:rPr>
      </w:pPr>
      <w:r w:rsidRPr="00297A35">
        <w:rPr>
          <w:rFonts w:ascii="Arial Narrow" w:hAnsi="Arial Narrow"/>
          <w:sz w:val="24"/>
          <w:szCs w:val="24"/>
        </w:rPr>
        <w:t xml:space="preserve">Б). </w:t>
      </w:r>
      <w:r w:rsidR="001D6E7B" w:rsidRPr="00297A35">
        <w:rPr>
          <w:rFonts w:ascii="Arial Narrow" w:hAnsi="Arial Narrow"/>
          <w:sz w:val="24"/>
          <w:szCs w:val="24"/>
        </w:rPr>
        <w:t>Съгласно чл. 101, ал. 11 от ЗОП свързани лица не могат да бъдат самостоятелни участници в процедурата за възлагане на обществена поръчка, в това число и като участници в обединения.</w:t>
      </w:r>
    </w:p>
    <w:p w:rsidR="001D6E7B" w:rsidRPr="00297A35" w:rsidRDefault="006A660D" w:rsidP="00AB2FB3">
      <w:pPr>
        <w:pStyle w:val="5"/>
        <w:numPr>
          <w:ilvl w:val="0"/>
          <w:numId w:val="0"/>
        </w:numPr>
        <w:spacing w:before="240" w:after="120"/>
        <w:rPr>
          <w:rFonts w:ascii="Arial Narrow" w:hAnsi="Arial Narrow"/>
          <w:sz w:val="24"/>
          <w:szCs w:val="24"/>
        </w:rPr>
      </w:pPr>
      <w:r w:rsidRPr="00297A35">
        <w:rPr>
          <w:rFonts w:ascii="Arial Narrow" w:hAnsi="Arial Narrow"/>
          <w:sz w:val="24"/>
          <w:szCs w:val="24"/>
        </w:rPr>
        <w:t xml:space="preserve">В). </w:t>
      </w:r>
      <w:r w:rsidR="001D6E7B" w:rsidRPr="00297A35">
        <w:rPr>
          <w:rFonts w:ascii="Arial Narrow" w:hAnsi="Arial Narrow"/>
          <w:sz w:val="24"/>
          <w:szCs w:val="24"/>
        </w:rPr>
        <w:t>Съгласно чл. 36, ал. 1 от Правилника за прилагане на Закона за обществените поръчки (ППЗОП) клон на чуждестранно лице може да е самостоятелен участник в процедурата за възлагане на обществената поръчка, ако може самостоятелно да подава оферти и да сключва договори съгласно законодателството на държавата, в която е установен.</w:t>
      </w:r>
      <w:r w:rsidR="001D6E7B" w:rsidRPr="00297A35">
        <w:rPr>
          <w:rStyle w:val="ab"/>
          <w:rFonts w:ascii="Arial Narrow" w:hAnsi="Arial Narrow"/>
          <w:b/>
          <w:sz w:val="28"/>
          <w:szCs w:val="28"/>
        </w:rPr>
        <w:footnoteReference w:id="2"/>
      </w:r>
    </w:p>
    <w:p w:rsidR="001D6E7B" w:rsidRPr="00297A35" w:rsidRDefault="001D6E7B" w:rsidP="00AB2FB3">
      <w:pPr>
        <w:pStyle w:val="5"/>
        <w:numPr>
          <w:ilvl w:val="0"/>
          <w:numId w:val="0"/>
        </w:numPr>
        <w:spacing w:before="240" w:after="120"/>
        <w:ind w:left="567" w:hanging="567"/>
        <w:rPr>
          <w:rFonts w:ascii="Arial Narrow" w:hAnsi="Arial Narrow"/>
          <w:sz w:val="24"/>
          <w:szCs w:val="24"/>
        </w:rPr>
      </w:pPr>
      <w:bookmarkStart w:id="33" w:name="_Ref342884775"/>
      <w:bookmarkEnd w:id="32"/>
      <w:r w:rsidRPr="00297A35">
        <w:rPr>
          <w:rFonts w:ascii="Arial Narrow" w:hAnsi="Arial Narrow"/>
          <w:b/>
          <w:bCs/>
          <w:sz w:val="24"/>
          <w:szCs w:val="24"/>
        </w:rPr>
        <w:t>2</w:t>
      </w:r>
      <w:r w:rsidR="006A660D" w:rsidRPr="00297A35">
        <w:rPr>
          <w:rFonts w:ascii="Arial Narrow" w:hAnsi="Arial Narrow"/>
          <w:b/>
          <w:bCs/>
          <w:sz w:val="24"/>
          <w:szCs w:val="24"/>
        </w:rPr>
        <w:t>.</w:t>
      </w:r>
      <w:r w:rsidRPr="00297A35">
        <w:rPr>
          <w:rFonts w:ascii="Arial Narrow" w:hAnsi="Arial Narrow"/>
          <w:b/>
          <w:bCs/>
          <w:sz w:val="24"/>
          <w:szCs w:val="24"/>
        </w:rPr>
        <w:tab/>
        <w:t>Общи изисквания към обединеният</w:t>
      </w:r>
      <w:bookmarkEnd w:id="33"/>
      <w:r w:rsidRPr="00297A35">
        <w:rPr>
          <w:rFonts w:ascii="Arial Narrow" w:hAnsi="Arial Narrow"/>
          <w:b/>
          <w:bCs/>
          <w:sz w:val="24"/>
          <w:szCs w:val="24"/>
        </w:rPr>
        <w:t>а</w:t>
      </w:r>
      <w:r w:rsidR="00143548" w:rsidRPr="00297A35">
        <w:rPr>
          <w:rFonts w:ascii="Arial Narrow" w:hAnsi="Arial Narrow"/>
          <w:b/>
          <w:bCs/>
          <w:sz w:val="24"/>
          <w:szCs w:val="24"/>
        </w:rPr>
        <w:t>.</w:t>
      </w:r>
    </w:p>
    <w:p w:rsidR="001D6E7B" w:rsidRPr="00297A35" w:rsidRDefault="006A660D" w:rsidP="00AB2FB3">
      <w:pPr>
        <w:pStyle w:val="5"/>
        <w:numPr>
          <w:ilvl w:val="0"/>
          <w:numId w:val="0"/>
        </w:numPr>
        <w:spacing w:before="240" w:after="120"/>
        <w:rPr>
          <w:rFonts w:ascii="Arial Narrow" w:hAnsi="Arial Narrow"/>
          <w:sz w:val="24"/>
          <w:szCs w:val="24"/>
        </w:rPr>
      </w:pPr>
      <w:r w:rsidRPr="00297A35">
        <w:rPr>
          <w:rFonts w:ascii="Arial Narrow" w:hAnsi="Arial Narrow"/>
          <w:sz w:val="24"/>
          <w:szCs w:val="24"/>
        </w:rPr>
        <w:t xml:space="preserve">А). </w:t>
      </w:r>
      <w:r w:rsidR="001D6E7B" w:rsidRPr="00297A35">
        <w:rPr>
          <w:rFonts w:ascii="Arial Narrow" w:hAnsi="Arial Narrow"/>
          <w:sz w:val="24"/>
          <w:szCs w:val="24"/>
        </w:rPr>
        <w:t>В процедурата за възлагане на обществената поръчка могат да участват обединения на физически и/или юридически лица без оглед на правната им форма или статут. Съгласно чл. 10, ал. 3 от ЗОП 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предоставят съответната услуга,</w:t>
      </w:r>
      <w:r w:rsidR="00AC5087" w:rsidRPr="00297A35">
        <w:rPr>
          <w:rFonts w:ascii="Arial Narrow" w:hAnsi="Arial Narrow"/>
          <w:sz w:val="24"/>
          <w:szCs w:val="24"/>
        </w:rPr>
        <w:t xml:space="preserve"> </w:t>
      </w:r>
      <w:r w:rsidR="001D6E7B" w:rsidRPr="00297A35">
        <w:rPr>
          <w:rFonts w:ascii="Arial Narrow" w:hAnsi="Arial Narrow"/>
          <w:sz w:val="24"/>
          <w:szCs w:val="24"/>
        </w:rPr>
        <w:t>доставка или строителство в държавата, в която са установени.</w:t>
      </w:r>
    </w:p>
    <w:p w:rsidR="001D6E7B" w:rsidRPr="00297A35" w:rsidRDefault="006A660D" w:rsidP="00AB2FB3">
      <w:pPr>
        <w:pStyle w:val="5"/>
        <w:numPr>
          <w:ilvl w:val="0"/>
          <w:numId w:val="0"/>
        </w:numPr>
        <w:spacing w:before="240" w:after="120"/>
        <w:rPr>
          <w:rFonts w:ascii="Arial Narrow" w:hAnsi="Arial Narrow"/>
          <w:sz w:val="24"/>
          <w:szCs w:val="24"/>
        </w:rPr>
      </w:pPr>
      <w:r w:rsidRPr="00297A35">
        <w:rPr>
          <w:rFonts w:ascii="Arial Narrow" w:hAnsi="Arial Narrow"/>
          <w:sz w:val="24"/>
          <w:szCs w:val="24"/>
        </w:rPr>
        <w:t xml:space="preserve">Б). </w:t>
      </w:r>
      <w:r w:rsidR="001D6E7B" w:rsidRPr="00297A35">
        <w:rPr>
          <w:rFonts w:ascii="Arial Narrow" w:hAnsi="Arial Narrow"/>
          <w:sz w:val="24"/>
          <w:szCs w:val="24"/>
        </w:rPr>
        <w:t>Възложителят не поставя и няма изискване за създаване на юридическо лице,  в случай, че избраният за изпълнител участник е обединение от физически и/или юридически лица.</w:t>
      </w:r>
    </w:p>
    <w:p w:rsidR="001D6E7B" w:rsidRPr="00297A35" w:rsidRDefault="006A660D" w:rsidP="00AB2FB3">
      <w:pPr>
        <w:pStyle w:val="5"/>
        <w:numPr>
          <w:ilvl w:val="0"/>
          <w:numId w:val="0"/>
        </w:numPr>
        <w:spacing w:before="240" w:after="120"/>
        <w:rPr>
          <w:rFonts w:ascii="Arial Narrow" w:hAnsi="Arial Narrow"/>
          <w:sz w:val="24"/>
          <w:szCs w:val="24"/>
        </w:rPr>
      </w:pPr>
      <w:r w:rsidRPr="00297A35">
        <w:rPr>
          <w:rFonts w:ascii="Arial Narrow" w:hAnsi="Arial Narrow"/>
          <w:sz w:val="24"/>
          <w:szCs w:val="24"/>
        </w:rPr>
        <w:t xml:space="preserve">В). </w:t>
      </w:r>
      <w:r w:rsidR="001D6E7B" w:rsidRPr="00297A35">
        <w:rPr>
          <w:rFonts w:ascii="Arial Narrow" w:hAnsi="Arial Narrow"/>
          <w:sz w:val="24"/>
          <w:szCs w:val="24"/>
        </w:rPr>
        <w:t xml:space="preserve">В случай че участникът е обединение, същият трябва да представи договор с нотариална заверка на подписите или друг еквивалентен документ, от който да е видно правното основание за създаване на обединението, както и изпълнението на следните изисквания: </w:t>
      </w:r>
    </w:p>
    <w:p w:rsidR="001D6E7B" w:rsidRPr="00297A35" w:rsidRDefault="001D6E7B" w:rsidP="007E6B23">
      <w:pPr>
        <w:pStyle w:val="6"/>
        <w:tabs>
          <w:tab w:val="left" w:pos="993"/>
        </w:tabs>
        <w:spacing w:before="240" w:after="120" w:line="276" w:lineRule="auto"/>
        <w:ind w:left="567" w:firstLine="0"/>
        <w:rPr>
          <w:rFonts w:ascii="Arial Narrow" w:hAnsi="Arial Narrow"/>
          <w:sz w:val="24"/>
          <w:szCs w:val="24"/>
        </w:rPr>
      </w:pPr>
      <w:r w:rsidRPr="00297A35">
        <w:rPr>
          <w:rFonts w:ascii="Arial Narrow" w:hAnsi="Arial Narrow"/>
          <w:sz w:val="24"/>
          <w:szCs w:val="24"/>
        </w:rPr>
        <w:t>да е определен едни от партньорите, който да представлява обединението за целите на обществената поръчка и който е упълномощен да задължава и да получава указания за и от името на всеки член на обединението;</w:t>
      </w:r>
    </w:p>
    <w:p w:rsidR="001D6E7B" w:rsidRPr="00297A35" w:rsidRDefault="001D6E7B" w:rsidP="00400B13">
      <w:pPr>
        <w:pStyle w:val="6"/>
        <w:numPr>
          <w:ilvl w:val="0"/>
          <w:numId w:val="43"/>
        </w:numPr>
        <w:tabs>
          <w:tab w:val="left" w:pos="993"/>
        </w:tabs>
        <w:spacing w:before="240" w:after="120" w:line="276" w:lineRule="auto"/>
        <w:ind w:left="567" w:firstLine="0"/>
        <w:rPr>
          <w:rFonts w:ascii="Arial Narrow" w:hAnsi="Arial Narrow"/>
          <w:sz w:val="24"/>
          <w:szCs w:val="24"/>
        </w:rPr>
      </w:pPr>
      <w:r w:rsidRPr="00297A35">
        <w:rPr>
          <w:rFonts w:ascii="Arial Narrow" w:hAnsi="Arial Narrow"/>
          <w:sz w:val="24"/>
          <w:szCs w:val="24"/>
        </w:rPr>
        <w:t>да е уговорена солидарна отговорност между партньорите в обединението за изпълнението на обществената поръчка;</w:t>
      </w:r>
    </w:p>
    <w:p w:rsidR="001D6E7B" w:rsidRPr="00297A35" w:rsidRDefault="001D6E7B" w:rsidP="00400B13">
      <w:pPr>
        <w:pStyle w:val="6"/>
        <w:numPr>
          <w:ilvl w:val="0"/>
          <w:numId w:val="43"/>
        </w:numPr>
        <w:tabs>
          <w:tab w:val="left" w:pos="993"/>
        </w:tabs>
        <w:spacing w:before="240" w:after="120" w:line="276" w:lineRule="auto"/>
        <w:ind w:left="567" w:firstLine="0"/>
        <w:rPr>
          <w:rFonts w:ascii="Arial Narrow" w:hAnsi="Arial Narrow"/>
          <w:sz w:val="24"/>
          <w:szCs w:val="24"/>
        </w:rPr>
      </w:pPr>
      <w:r w:rsidRPr="00297A35">
        <w:rPr>
          <w:rFonts w:ascii="Arial Narrow" w:hAnsi="Arial Narrow"/>
          <w:sz w:val="24"/>
          <w:szCs w:val="24"/>
        </w:rPr>
        <w:t>да са описани правата и задълженията на участниците в обединението;</w:t>
      </w:r>
    </w:p>
    <w:p w:rsidR="001D6E7B" w:rsidRPr="00297A35" w:rsidRDefault="001D6E7B" w:rsidP="00400B13">
      <w:pPr>
        <w:pStyle w:val="6"/>
        <w:numPr>
          <w:ilvl w:val="0"/>
          <w:numId w:val="43"/>
        </w:numPr>
        <w:tabs>
          <w:tab w:val="left" w:pos="993"/>
        </w:tabs>
        <w:spacing w:before="240" w:after="120" w:line="276" w:lineRule="auto"/>
        <w:ind w:left="567" w:firstLine="0"/>
        <w:rPr>
          <w:rFonts w:ascii="Arial Narrow" w:hAnsi="Arial Narrow"/>
          <w:sz w:val="24"/>
          <w:szCs w:val="24"/>
        </w:rPr>
      </w:pPr>
      <w:r w:rsidRPr="00297A35">
        <w:rPr>
          <w:rFonts w:ascii="Arial Narrow" w:hAnsi="Arial Narrow"/>
          <w:sz w:val="24"/>
          <w:szCs w:val="24"/>
        </w:rPr>
        <w:t>да са разпределени отговорностите по изпълнение на поръчката между членовете на обединението;</w:t>
      </w:r>
    </w:p>
    <w:p w:rsidR="001D6E7B" w:rsidRPr="00297A35" w:rsidRDefault="001D6E7B" w:rsidP="00400B13">
      <w:pPr>
        <w:pStyle w:val="6"/>
        <w:numPr>
          <w:ilvl w:val="0"/>
          <w:numId w:val="43"/>
        </w:numPr>
        <w:tabs>
          <w:tab w:val="left" w:pos="993"/>
        </w:tabs>
        <w:spacing w:before="240" w:after="120" w:line="276" w:lineRule="auto"/>
        <w:ind w:left="567" w:firstLine="0"/>
        <w:rPr>
          <w:rFonts w:ascii="Arial Narrow" w:hAnsi="Arial Narrow"/>
          <w:sz w:val="24"/>
          <w:szCs w:val="24"/>
        </w:rPr>
      </w:pPr>
      <w:r w:rsidRPr="00297A35">
        <w:rPr>
          <w:rFonts w:ascii="Arial Narrow" w:hAnsi="Arial Narrow"/>
          <w:sz w:val="24"/>
          <w:szCs w:val="24"/>
        </w:rPr>
        <w:t>да бъдат описани дейностите, които ще изпълнява всеки член на обединението и техният дял от общата стойност на поръчката;</w:t>
      </w:r>
    </w:p>
    <w:p w:rsidR="001D6E7B" w:rsidRPr="00297A35" w:rsidRDefault="00172BDC" w:rsidP="00AB2FB3">
      <w:pPr>
        <w:pStyle w:val="5"/>
        <w:numPr>
          <w:ilvl w:val="0"/>
          <w:numId w:val="0"/>
        </w:numPr>
        <w:spacing w:before="240" w:after="120"/>
        <w:rPr>
          <w:rFonts w:ascii="Arial Narrow" w:hAnsi="Arial Narrow"/>
          <w:sz w:val="24"/>
          <w:szCs w:val="24"/>
        </w:rPr>
      </w:pPr>
      <w:r w:rsidRPr="00297A35">
        <w:rPr>
          <w:rFonts w:ascii="Arial Narrow" w:hAnsi="Arial Narrow"/>
          <w:sz w:val="24"/>
          <w:szCs w:val="24"/>
        </w:rPr>
        <w:t xml:space="preserve">Г). </w:t>
      </w:r>
      <w:r w:rsidR="001D6E7B" w:rsidRPr="00297A35">
        <w:rPr>
          <w:rFonts w:ascii="Arial Narrow" w:hAnsi="Arial Narrow"/>
          <w:sz w:val="24"/>
          <w:szCs w:val="24"/>
        </w:rPr>
        <w:t>Съгласно чл. 101, ал. 10 от ЗОП в процедурата за възлагане на обществена поръчка едно физическо или юридическо лице може да участва само в едно обединение.</w:t>
      </w:r>
    </w:p>
    <w:p w:rsidR="001D6E7B" w:rsidRPr="00297A35" w:rsidRDefault="00172BDC" w:rsidP="00AB2FB3">
      <w:pPr>
        <w:pStyle w:val="5"/>
        <w:numPr>
          <w:ilvl w:val="0"/>
          <w:numId w:val="0"/>
        </w:numPr>
        <w:spacing w:before="240" w:after="120"/>
        <w:rPr>
          <w:rFonts w:ascii="Arial Narrow" w:hAnsi="Arial Narrow"/>
          <w:sz w:val="24"/>
          <w:szCs w:val="24"/>
        </w:rPr>
      </w:pPr>
      <w:r w:rsidRPr="00297A35">
        <w:rPr>
          <w:rFonts w:ascii="Arial Narrow" w:hAnsi="Arial Narrow"/>
          <w:sz w:val="24"/>
          <w:szCs w:val="24"/>
        </w:rPr>
        <w:t xml:space="preserve">Д). </w:t>
      </w:r>
      <w:r w:rsidR="001D6E7B" w:rsidRPr="00297A35">
        <w:rPr>
          <w:rFonts w:ascii="Arial Narrow" w:hAnsi="Arial Narrow"/>
          <w:sz w:val="24"/>
          <w:szCs w:val="24"/>
        </w:rPr>
        <w:t>Съгласно чл. 101, ал. 9 от ЗОП лице, което участва в обединение или е дало съгласие и фигурира като подизпълнител на друг участник, не може да подава самостоятелно оферта.</w:t>
      </w:r>
    </w:p>
    <w:p w:rsidR="001D6E7B" w:rsidRPr="00297A35" w:rsidRDefault="00172BDC" w:rsidP="00AB2FB3">
      <w:pPr>
        <w:pStyle w:val="5"/>
        <w:numPr>
          <w:ilvl w:val="0"/>
          <w:numId w:val="0"/>
        </w:numPr>
        <w:spacing w:before="240" w:after="120"/>
        <w:rPr>
          <w:rFonts w:ascii="Arial Narrow" w:hAnsi="Arial Narrow"/>
          <w:sz w:val="24"/>
          <w:szCs w:val="24"/>
        </w:rPr>
      </w:pPr>
      <w:r w:rsidRPr="00297A35">
        <w:rPr>
          <w:rFonts w:ascii="Arial Narrow" w:hAnsi="Arial Narrow"/>
          <w:sz w:val="24"/>
          <w:szCs w:val="24"/>
        </w:rPr>
        <w:t xml:space="preserve">Е). </w:t>
      </w:r>
      <w:r w:rsidR="001D6E7B" w:rsidRPr="00297A35">
        <w:rPr>
          <w:rFonts w:ascii="Arial Narrow" w:hAnsi="Arial Narrow"/>
          <w:sz w:val="24"/>
          <w:szCs w:val="24"/>
        </w:rPr>
        <w:t>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D6E7B" w:rsidRDefault="00172BDC" w:rsidP="00AB2FB3">
      <w:pPr>
        <w:pStyle w:val="5"/>
        <w:numPr>
          <w:ilvl w:val="0"/>
          <w:numId w:val="0"/>
        </w:numPr>
        <w:spacing w:before="240" w:after="120"/>
        <w:rPr>
          <w:rFonts w:ascii="Arial Narrow" w:hAnsi="Arial Narrow"/>
          <w:sz w:val="24"/>
          <w:szCs w:val="24"/>
        </w:rPr>
      </w:pPr>
      <w:r w:rsidRPr="00297A35">
        <w:rPr>
          <w:rFonts w:ascii="Arial Narrow" w:hAnsi="Arial Narrow"/>
          <w:sz w:val="24"/>
          <w:szCs w:val="24"/>
        </w:rPr>
        <w:t xml:space="preserve">Ж). </w:t>
      </w:r>
      <w:r w:rsidR="001D6E7B" w:rsidRPr="00297A35">
        <w:rPr>
          <w:rFonts w:ascii="Arial Narrow" w:hAnsi="Arial Narrow"/>
          <w:sz w:val="24"/>
          <w:szCs w:val="24"/>
        </w:rPr>
        <w:t>Съгласно чл. 59, ал. 6 от ЗОП, 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D6E7B" w:rsidRPr="00297A35" w:rsidRDefault="006A660D" w:rsidP="00AB2FB3">
      <w:pPr>
        <w:spacing w:before="240" w:after="120"/>
        <w:rPr>
          <w:rFonts w:ascii="Arial Narrow" w:hAnsi="Arial Narrow" w:cs="Calibri"/>
          <w:b/>
          <w:bCs/>
          <w:sz w:val="24"/>
          <w:szCs w:val="24"/>
        </w:rPr>
      </w:pPr>
      <w:r w:rsidRPr="00297A35">
        <w:rPr>
          <w:rFonts w:ascii="Arial Narrow" w:hAnsi="Arial Narrow" w:cs="Calibri"/>
          <w:b/>
          <w:bCs/>
          <w:sz w:val="24"/>
          <w:szCs w:val="24"/>
        </w:rPr>
        <w:t>3.</w:t>
      </w:r>
      <w:r w:rsidR="001D6E7B" w:rsidRPr="00297A35">
        <w:rPr>
          <w:rFonts w:ascii="Arial Narrow" w:hAnsi="Arial Narrow" w:cs="Calibri"/>
          <w:b/>
          <w:bCs/>
          <w:sz w:val="24"/>
          <w:szCs w:val="24"/>
        </w:rPr>
        <w:tab/>
        <w:t>Подизпълнители</w:t>
      </w:r>
      <w:r w:rsidR="00172BDC" w:rsidRPr="00297A35">
        <w:rPr>
          <w:rFonts w:ascii="Arial Narrow" w:hAnsi="Arial Narrow" w:cs="Calibri"/>
          <w:b/>
          <w:bCs/>
          <w:sz w:val="24"/>
          <w:szCs w:val="24"/>
        </w:rPr>
        <w:t>.</w:t>
      </w:r>
    </w:p>
    <w:p w:rsidR="001D6E7B" w:rsidRPr="00297A35" w:rsidRDefault="00172BDC" w:rsidP="00AB2FB3">
      <w:pPr>
        <w:pStyle w:val="5"/>
        <w:numPr>
          <w:ilvl w:val="0"/>
          <w:numId w:val="0"/>
        </w:numPr>
        <w:spacing w:before="240" w:after="120"/>
        <w:ind w:left="360" w:hanging="360"/>
        <w:rPr>
          <w:rFonts w:ascii="Arial Narrow" w:hAnsi="Arial Narrow"/>
          <w:sz w:val="24"/>
          <w:szCs w:val="24"/>
        </w:rPr>
      </w:pPr>
      <w:r w:rsidRPr="00297A35">
        <w:rPr>
          <w:rFonts w:ascii="Arial Narrow" w:hAnsi="Arial Narrow"/>
          <w:sz w:val="24"/>
          <w:szCs w:val="24"/>
        </w:rPr>
        <w:t xml:space="preserve">А). </w:t>
      </w:r>
      <w:r w:rsidR="001D6E7B" w:rsidRPr="00297A35">
        <w:rPr>
          <w:rFonts w:ascii="Arial Narrow" w:hAnsi="Arial Narrow"/>
          <w:sz w:val="24"/>
          <w:szCs w:val="24"/>
        </w:rPr>
        <w:t>С офертата си участниците могат без ограничения да предлагат ползването на подизпълнители.</w:t>
      </w:r>
    </w:p>
    <w:p w:rsidR="001D6E7B" w:rsidRPr="00297A35" w:rsidRDefault="00172BDC" w:rsidP="00AB2FB3">
      <w:pPr>
        <w:pStyle w:val="5"/>
        <w:numPr>
          <w:ilvl w:val="0"/>
          <w:numId w:val="0"/>
        </w:numPr>
        <w:spacing w:before="240" w:after="120"/>
        <w:ind w:left="360" w:hanging="360"/>
        <w:rPr>
          <w:rFonts w:ascii="Arial Narrow" w:hAnsi="Arial Narrow"/>
          <w:sz w:val="24"/>
          <w:szCs w:val="24"/>
        </w:rPr>
      </w:pPr>
      <w:r w:rsidRPr="00297A35">
        <w:rPr>
          <w:rFonts w:ascii="Arial Narrow" w:hAnsi="Arial Narrow"/>
          <w:sz w:val="24"/>
          <w:szCs w:val="24"/>
        </w:rPr>
        <w:t xml:space="preserve">Б). </w:t>
      </w:r>
      <w:r w:rsidR="001D6E7B" w:rsidRPr="00297A35">
        <w:rPr>
          <w:rFonts w:ascii="Arial Narrow" w:hAnsi="Arial Narrow"/>
          <w:sz w:val="24"/>
          <w:szCs w:val="24"/>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1D6E7B" w:rsidRPr="00297A35" w:rsidRDefault="00172BDC" w:rsidP="00AB2FB3">
      <w:pPr>
        <w:pStyle w:val="5"/>
        <w:numPr>
          <w:ilvl w:val="0"/>
          <w:numId w:val="0"/>
        </w:numPr>
        <w:spacing w:before="240" w:after="120"/>
        <w:ind w:left="360" w:hanging="360"/>
        <w:rPr>
          <w:rFonts w:ascii="Arial Narrow" w:hAnsi="Arial Narrow"/>
          <w:sz w:val="24"/>
          <w:szCs w:val="24"/>
        </w:rPr>
      </w:pPr>
      <w:r w:rsidRPr="00297A35">
        <w:rPr>
          <w:rFonts w:ascii="Arial Narrow" w:hAnsi="Arial Narrow"/>
          <w:sz w:val="24"/>
          <w:szCs w:val="24"/>
        </w:rPr>
        <w:t xml:space="preserve">В). </w:t>
      </w:r>
      <w:r w:rsidR="001D6E7B" w:rsidRPr="00297A35">
        <w:rPr>
          <w:rFonts w:ascii="Arial Narrow" w:hAnsi="Arial Narrow"/>
          <w:sz w:val="24"/>
          <w:szCs w:val="24"/>
        </w:rPr>
        <w:t>В съответствие с чл. 66 и чл. 174, ал 4 от ЗОП, когато участник е определил с офертата си един или повече от подизпълнителите, с които ще сключи договор за подизпълнение, той:</w:t>
      </w:r>
    </w:p>
    <w:p w:rsidR="00172BDC" w:rsidRPr="00297A35" w:rsidRDefault="000E30B4" w:rsidP="00AB2FB3">
      <w:pPr>
        <w:pStyle w:val="6"/>
        <w:numPr>
          <w:ilvl w:val="0"/>
          <w:numId w:val="0"/>
        </w:numPr>
        <w:spacing w:before="240" w:after="120" w:line="276" w:lineRule="auto"/>
        <w:ind w:left="567"/>
        <w:rPr>
          <w:rFonts w:ascii="Arial Narrow" w:hAnsi="Arial Narrow"/>
          <w:sz w:val="24"/>
          <w:szCs w:val="24"/>
        </w:rPr>
      </w:pPr>
      <w:r w:rsidRPr="00297A35">
        <w:rPr>
          <w:rFonts w:ascii="Arial Narrow" w:hAnsi="Arial Narrow"/>
          <w:sz w:val="24"/>
          <w:szCs w:val="24"/>
        </w:rPr>
        <w:t>а).</w:t>
      </w:r>
      <w:r w:rsidR="001D6E7B" w:rsidRPr="00297A35">
        <w:rPr>
          <w:rFonts w:ascii="Arial Narrow" w:hAnsi="Arial Narrow"/>
          <w:sz w:val="24"/>
          <w:szCs w:val="24"/>
        </w:rPr>
        <w:t>посочва в офертата си предложените подизпълнители, вида на работите, които ще извършват, и дела на тяхното участие;</w:t>
      </w:r>
    </w:p>
    <w:p w:rsidR="00172BDC" w:rsidRPr="00297A35" w:rsidRDefault="000E30B4" w:rsidP="00AB2FB3">
      <w:pPr>
        <w:pStyle w:val="6"/>
        <w:numPr>
          <w:ilvl w:val="0"/>
          <w:numId w:val="0"/>
        </w:numPr>
        <w:spacing w:before="240" w:after="120" w:line="276" w:lineRule="auto"/>
        <w:ind w:left="567"/>
        <w:rPr>
          <w:rFonts w:ascii="Arial Narrow" w:hAnsi="Arial Narrow"/>
          <w:sz w:val="24"/>
          <w:szCs w:val="24"/>
        </w:rPr>
      </w:pPr>
      <w:r w:rsidRPr="00297A35">
        <w:rPr>
          <w:rFonts w:ascii="Arial Narrow" w:hAnsi="Arial Narrow"/>
          <w:sz w:val="24"/>
          <w:szCs w:val="24"/>
        </w:rPr>
        <w:t>б).</w:t>
      </w:r>
      <w:r w:rsidR="001D6E7B" w:rsidRPr="00297A35">
        <w:rPr>
          <w:rFonts w:ascii="Arial Narrow" w:hAnsi="Arial Narrow"/>
          <w:sz w:val="24"/>
          <w:szCs w:val="24"/>
        </w:rPr>
        <w:t>представя документи, с които доказва спазването на изискванията за подбор на всеки от тях съобразно вида и дела на тяхното участие и липсата на основания за отстраняване от процедурата;</w:t>
      </w:r>
    </w:p>
    <w:p w:rsidR="00172BDC" w:rsidRPr="00297A35" w:rsidRDefault="000E30B4" w:rsidP="00AB2FB3">
      <w:pPr>
        <w:pStyle w:val="6"/>
        <w:numPr>
          <w:ilvl w:val="0"/>
          <w:numId w:val="0"/>
        </w:numPr>
        <w:spacing w:before="240" w:after="120" w:line="276" w:lineRule="auto"/>
        <w:ind w:left="567"/>
        <w:rPr>
          <w:rFonts w:ascii="Arial Narrow" w:hAnsi="Arial Narrow"/>
          <w:sz w:val="24"/>
          <w:szCs w:val="24"/>
        </w:rPr>
      </w:pPr>
      <w:r w:rsidRPr="00297A35">
        <w:rPr>
          <w:rFonts w:ascii="Arial Narrow" w:hAnsi="Arial Narrow"/>
          <w:sz w:val="24"/>
          <w:szCs w:val="24"/>
        </w:rPr>
        <w:t>в).</w:t>
      </w:r>
      <w:r w:rsidR="001D6E7B" w:rsidRPr="00297A35">
        <w:rPr>
          <w:rFonts w:ascii="Arial Narrow" w:hAnsi="Arial Narrow"/>
          <w:sz w:val="24"/>
          <w:szCs w:val="24"/>
        </w:rPr>
        <w:t>представя в офертата си доказателства за поетите от подизпълнителите задължения;</w:t>
      </w:r>
    </w:p>
    <w:p w:rsidR="001D6E7B" w:rsidRPr="00297A35" w:rsidRDefault="000E30B4" w:rsidP="00AB2FB3">
      <w:pPr>
        <w:pStyle w:val="6"/>
        <w:numPr>
          <w:ilvl w:val="0"/>
          <w:numId w:val="0"/>
        </w:numPr>
        <w:spacing w:before="240" w:after="120" w:line="276" w:lineRule="auto"/>
        <w:ind w:left="567"/>
        <w:rPr>
          <w:rFonts w:ascii="Arial Narrow" w:hAnsi="Arial Narrow"/>
          <w:sz w:val="24"/>
          <w:szCs w:val="24"/>
        </w:rPr>
      </w:pPr>
      <w:r w:rsidRPr="00297A35">
        <w:rPr>
          <w:rFonts w:ascii="Arial Narrow" w:hAnsi="Arial Narrow"/>
          <w:sz w:val="24"/>
          <w:szCs w:val="24"/>
        </w:rPr>
        <w:t>г).</w:t>
      </w:r>
      <w:r w:rsidR="001D6E7B" w:rsidRPr="00297A35">
        <w:rPr>
          <w:rFonts w:ascii="Arial Narrow" w:hAnsi="Arial Narrow"/>
          <w:sz w:val="24"/>
          <w:szCs w:val="24"/>
        </w:rPr>
        <w:t>уведомява Възложителя за всяка промяна на подизпълнителите, настъпила по време на изпълнение на договора за обществена поръчка.</w:t>
      </w:r>
    </w:p>
    <w:p w:rsidR="001D6E7B" w:rsidRPr="00297A35" w:rsidRDefault="00AB2FB3" w:rsidP="00AB2FB3">
      <w:pPr>
        <w:autoSpaceDE w:val="0"/>
        <w:autoSpaceDN w:val="0"/>
        <w:adjustRightInd w:val="0"/>
        <w:spacing w:before="240" w:after="120"/>
        <w:contextualSpacing/>
        <w:jc w:val="both"/>
        <w:rPr>
          <w:rFonts w:ascii="Arial Narrow" w:hAnsi="Arial Narrow"/>
          <w:b/>
          <w:sz w:val="28"/>
          <w:szCs w:val="28"/>
        </w:rPr>
      </w:pPr>
      <w:r w:rsidRPr="0006673E">
        <w:rPr>
          <w:rFonts w:ascii="Arial Narrow" w:hAnsi="Arial Narrow"/>
          <w:b/>
          <w:sz w:val="28"/>
          <w:szCs w:val="28"/>
          <w:bdr w:val="single" w:sz="4" w:space="0" w:color="auto"/>
          <w:shd w:val="clear" w:color="auto" w:fill="BFBFBF" w:themeFill="background1" w:themeFillShade="BF"/>
        </w:rPr>
        <w:t>ІІ.1.</w:t>
      </w:r>
      <w:r w:rsidR="001D6E7B" w:rsidRPr="0006673E">
        <w:rPr>
          <w:rFonts w:ascii="Arial Narrow" w:hAnsi="Arial Narrow"/>
          <w:b/>
          <w:sz w:val="28"/>
          <w:szCs w:val="28"/>
          <w:bdr w:val="single" w:sz="4" w:space="0" w:color="auto"/>
          <w:shd w:val="clear" w:color="auto" w:fill="BFBFBF" w:themeFill="background1" w:themeFillShade="BF"/>
        </w:rPr>
        <w:t xml:space="preserve">2. </w:t>
      </w:r>
      <w:r w:rsidR="001D6E7B" w:rsidRPr="0006673E">
        <w:rPr>
          <w:rFonts w:ascii="Arial Narrow" w:hAnsi="Arial Narrow"/>
          <w:b/>
          <w:bCs/>
          <w:sz w:val="28"/>
          <w:szCs w:val="28"/>
          <w:bdr w:val="single" w:sz="4" w:space="0" w:color="auto"/>
          <w:shd w:val="clear" w:color="auto" w:fill="BFBFBF" w:themeFill="background1" w:themeFillShade="BF"/>
        </w:rPr>
        <w:t>Лично състояние на участниците</w:t>
      </w:r>
      <w:r w:rsidR="001D6E7B" w:rsidRPr="00297A35">
        <w:rPr>
          <w:rFonts w:ascii="Arial Narrow" w:hAnsi="Arial Narrow"/>
          <w:b/>
          <w:bCs/>
          <w:sz w:val="28"/>
          <w:szCs w:val="28"/>
        </w:rPr>
        <w:t>.</w:t>
      </w:r>
    </w:p>
    <w:p w:rsidR="001D6E7B" w:rsidRPr="00297A35" w:rsidRDefault="009A2B35" w:rsidP="00AB2FB3">
      <w:pPr>
        <w:pStyle w:val="5"/>
        <w:numPr>
          <w:ilvl w:val="0"/>
          <w:numId w:val="0"/>
        </w:numPr>
        <w:spacing w:before="240" w:after="120"/>
        <w:contextualSpacing/>
        <w:rPr>
          <w:rFonts w:ascii="Arial Narrow" w:hAnsi="Arial Narrow"/>
          <w:sz w:val="24"/>
          <w:szCs w:val="24"/>
        </w:rPr>
      </w:pPr>
      <w:r w:rsidRPr="00297A35">
        <w:rPr>
          <w:rFonts w:ascii="Arial Narrow" w:hAnsi="Arial Narrow"/>
          <w:sz w:val="24"/>
          <w:szCs w:val="24"/>
        </w:rPr>
        <w:t xml:space="preserve">2.1. </w:t>
      </w:r>
      <w:r w:rsidR="001D6E7B" w:rsidRPr="00297A35">
        <w:rPr>
          <w:rFonts w:ascii="Arial Narrow" w:hAnsi="Arial Narrow"/>
          <w:sz w:val="24"/>
          <w:szCs w:val="24"/>
        </w:rPr>
        <w:t xml:space="preserve">В съответствие с чл. 54, ал.1, т. 1-7 от ЗОП Възложителят </w:t>
      </w:r>
      <w:r w:rsidR="001D6E7B" w:rsidRPr="00297A35">
        <w:rPr>
          <w:rFonts w:ascii="Arial Narrow" w:hAnsi="Arial Narrow"/>
          <w:b/>
          <w:bCs/>
          <w:sz w:val="24"/>
          <w:szCs w:val="24"/>
        </w:rPr>
        <w:t>отстранява от участие в процедурата за възлагане на обществената поръчка всеки участник, за когото е налице някое от следните обстоятелства</w:t>
      </w:r>
      <w:r w:rsidR="001D6E7B" w:rsidRPr="00297A35">
        <w:rPr>
          <w:rFonts w:ascii="Arial Narrow" w:hAnsi="Arial Narrow"/>
          <w:sz w:val="24"/>
          <w:szCs w:val="24"/>
        </w:rPr>
        <w:t>:</w:t>
      </w:r>
    </w:p>
    <w:p w:rsidR="001D6E7B" w:rsidRPr="00297A35" w:rsidRDefault="000E30B4" w:rsidP="00AB2FB3">
      <w:pPr>
        <w:pStyle w:val="6"/>
        <w:numPr>
          <w:ilvl w:val="0"/>
          <w:numId w:val="0"/>
        </w:numPr>
        <w:spacing w:before="240" w:after="120" w:line="276" w:lineRule="auto"/>
        <w:ind w:left="567"/>
        <w:rPr>
          <w:rFonts w:ascii="Arial Narrow" w:hAnsi="Arial Narrow"/>
          <w:sz w:val="24"/>
          <w:szCs w:val="24"/>
        </w:rPr>
      </w:pPr>
      <w:r w:rsidRPr="00297A35">
        <w:rPr>
          <w:rFonts w:ascii="Arial Narrow" w:hAnsi="Arial Narrow"/>
          <w:sz w:val="24"/>
          <w:szCs w:val="24"/>
        </w:rPr>
        <w:t>А).</w:t>
      </w:r>
      <w:r w:rsidR="001D6E7B" w:rsidRPr="00297A35">
        <w:rPr>
          <w:rFonts w:ascii="Arial Narrow" w:hAnsi="Arial Narrow"/>
          <w:sz w:val="24"/>
          <w:szCs w:val="24"/>
        </w:rPr>
        <w:t>Лице по чл. 54, ал. 2 от ЗОП</w:t>
      </w:r>
      <w:r w:rsidR="001D6E7B" w:rsidRPr="00297A35">
        <w:rPr>
          <w:rStyle w:val="ab"/>
          <w:rFonts w:ascii="Arial Narrow" w:hAnsi="Arial Narrow"/>
          <w:b/>
          <w:sz w:val="28"/>
          <w:szCs w:val="28"/>
        </w:rPr>
        <w:footnoteReference w:id="3"/>
      </w:r>
      <w:r w:rsidR="001D6E7B" w:rsidRPr="00297A35">
        <w:rPr>
          <w:rFonts w:ascii="Arial Narrow" w:hAnsi="Arial Narrow"/>
          <w:sz w:val="24"/>
          <w:szCs w:val="24"/>
        </w:rPr>
        <w:t xml:space="preserve"> е осъдено с влязла в сила присъда, освен ако е реабилитирано, за престъпление по чл. 108а, чл. 159а - 159г, чл. 172, чл. 192а, чл. 194 - 217, чл. 219 - 252, чл. 253 - 260, чл. 301 - 307, чл. 321, 321а и чл. 352 - 353е от Наказателния кодекс или за аналогични престъпления в друга държава членка на ЕС или трета страна (чл. 54, ал. 1, т. 1 и т. 2 от ЗОП);</w:t>
      </w:r>
    </w:p>
    <w:p w:rsidR="001D6E7B" w:rsidRPr="00297A35" w:rsidRDefault="000E30B4" w:rsidP="00AB2FB3">
      <w:pPr>
        <w:pStyle w:val="6"/>
        <w:numPr>
          <w:ilvl w:val="0"/>
          <w:numId w:val="0"/>
        </w:numPr>
        <w:spacing w:before="240" w:after="120" w:line="276" w:lineRule="auto"/>
        <w:ind w:left="567"/>
        <w:rPr>
          <w:rFonts w:ascii="Arial Narrow" w:hAnsi="Arial Narrow"/>
          <w:sz w:val="24"/>
          <w:szCs w:val="24"/>
        </w:rPr>
      </w:pPr>
      <w:r w:rsidRPr="00297A35">
        <w:rPr>
          <w:rFonts w:ascii="Arial Narrow" w:hAnsi="Arial Narrow"/>
          <w:sz w:val="24"/>
          <w:szCs w:val="24"/>
        </w:rPr>
        <w:t>Б).</w:t>
      </w:r>
      <w:r w:rsidR="001D6E7B" w:rsidRPr="00297A35">
        <w:rPr>
          <w:rFonts w:ascii="Arial Narrow" w:hAnsi="Arial Narrow"/>
          <w:sz w:val="24"/>
          <w:szCs w:val="24"/>
        </w:rPr>
        <w:t>Участникът, или член на обединението има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w:t>
      </w:r>
      <w:r w:rsidR="001D6E7B" w:rsidRPr="00297A35">
        <w:rPr>
          <w:rFonts w:ascii="Arial Narrow" w:hAnsi="Arial Narrow"/>
          <w:i/>
          <w:sz w:val="24"/>
          <w:szCs w:val="24"/>
        </w:rPr>
        <w:t xml:space="preserve"> </w:t>
      </w:r>
      <w:r w:rsidR="001D6E7B" w:rsidRPr="00297A35">
        <w:rPr>
          <w:rFonts w:ascii="Arial Narrow" w:hAnsi="Arial Narrow"/>
          <w:sz w:val="24"/>
          <w:szCs w:val="24"/>
        </w:rPr>
        <w:t xml:space="preserve">обезпечение на задълженията или задължението е по акт, който не е влязъл в сила (чл. 54, ал. 1, т. 3 от ЗОП); </w:t>
      </w:r>
      <w:r w:rsidR="001D6E7B" w:rsidRPr="00297A35">
        <w:rPr>
          <w:rStyle w:val="ab"/>
          <w:rFonts w:ascii="Arial Narrow" w:hAnsi="Arial Narrow"/>
          <w:b/>
          <w:sz w:val="28"/>
          <w:szCs w:val="28"/>
        </w:rPr>
        <w:footnoteReference w:id="4"/>
      </w:r>
    </w:p>
    <w:p w:rsidR="001D6E7B" w:rsidRPr="00297A35" w:rsidRDefault="000E30B4" w:rsidP="00AB2FB3">
      <w:pPr>
        <w:pStyle w:val="6"/>
        <w:numPr>
          <w:ilvl w:val="0"/>
          <w:numId w:val="0"/>
        </w:numPr>
        <w:spacing w:before="240" w:after="120" w:line="276" w:lineRule="auto"/>
        <w:ind w:left="567"/>
        <w:rPr>
          <w:rFonts w:ascii="Arial Narrow" w:hAnsi="Arial Narrow"/>
          <w:sz w:val="24"/>
          <w:szCs w:val="24"/>
        </w:rPr>
      </w:pPr>
      <w:r w:rsidRPr="00297A35">
        <w:rPr>
          <w:rFonts w:ascii="Arial Narrow" w:hAnsi="Arial Narrow"/>
          <w:sz w:val="24"/>
          <w:szCs w:val="24"/>
        </w:rPr>
        <w:t>В).</w:t>
      </w:r>
      <w:r w:rsidR="001D6E7B" w:rsidRPr="00297A35">
        <w:rPr>
          <w:rFonts w:ascii="Arial Narrow" w:hAnsi="Arial Narrow"/>
          <w:sz w:val="24"/>
          <w:szCs w:val="24"/>
        </w:rPr>
        <w:t>Неравнопоставеност в случаите по чл. 44, ал. 5 от ЗОП (чл. 54, ал. 1, т. 4 от ЗОП);</w:t>
      </w:r>
    </w:p>
    <w:p w:rsidR="001D6E7B" w:rsidRPr="00297A35" w:rsidRDefault="000E30B4" w:rsidP="00AB2FB3">
      <w:pPr>
        <w:pStyle w:val="6"/>
        <w:numPr>
          <w:ilvl w:val="0"/>
          <w:numId w:val="0"/>
        </w:numPr>
        <w:spacing w:before="240" w:after="120" w:line="276" w:lineRule="auto"/>
        <w:ind w:left="567"/>
        <w:rPr>
          <w:rFonts w:ascii="Arial Narrow" w:hAnsi="Arial Narrow"/>
          <w:sz w:val="24"/>
          <w:szCs w:val="24"/>
        </w:rPr>
      </w:pPr>
      <w:r w:rsidRPr="00297A35">
        <w:rPr>
          <w:rFonts w:ascii="Arial Narrow" w:hAnsi="Arial Narrow"/>
          <w:sz w:val="24"/>
          <w:szCs w:val="24"/>
        </w:rPr>
        <w:t>Г).</w:t>
      </w:r>
      <w:r w:rsidR="001D6E7B" w:rsidRPr="00297A35">
        <w:rPr>
          <w:rFonts w:ascii="Arial Narrow" w:hAnsi="Arial Narrow"/>
          <w:sz w:val="24"/>
          <w:szCs w:val="24"/>
        </w:rPr>
        <w:t>Участникът: (</w:t>
      </w:r>
      <w:r w:rsidR="00C51941">
        <w:rPr>
          <w:rFonts w:ascii="Arial Narrow" w:hAnsi="Arial Narrow"/>
          <w:sz w:val="24"/>
          <w:szCs w:val="24"/>
        </w:rPr>
        <w:t>а</w:t>
      </w:r>
      <w:r w:rsidR="001D6E7B" w:rsidRPr="00297A35">
        <w:rPr>
          <w:rFonts w:ascii="Arial Narrow" w:hAnsi="Arial Narrow"/>
          <w:sz w:val="24"/>
          <w:szCs w:val="24"/>
        </w:rPr>
        <w:t>) е представил документ с невярно съдържание, свързан с удостоверяване липсата на основания за отстраняване или изпълнението на критериите за подбор и/или (</w:t>
      </w:r>
      <w:r w:rsidR="00C51941">
        <w:rPr>
          <w:rFonts w:ascii="Arial Narrow" w:hAnsi="Arial Narrow"/>
          <w:sz w:val="24"/>
          <w:szCs w:val="24"/>
        </w:rPr>
        <w:t>б</w:t>
      </w:r>
      <w:r w:rsidR="001D6E7B" w:rsidRPr="00297A35">
        <w:rPr>
          <w:rFonts w:ascii="Arial Narrow" w:hAnsi="Arial Narrow"/>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 (чл. 54, ал. 1, т. 5 от ЗОП);</w:t>
      </w:r>
    </w:p>
    <w:p w:rsidR="001D6E7B" w:rsidRPr="00EF0B4F" w:rsidRDefault="000E30B4" w:rsidP="00EF0B4F">
      <w:pPr>
        <w:ind w:left="567"/>
        <w:jc w:val="both"/>
        <w:rPr>
          <w:rFonts w:ascii="Arial Narrow" w:hAnsi="Arial Narrow"/>
          <w:sz w:val="24"/>
          <w:szCs w:val="24"/>
          <w:lang w:val="ru-RU"/>
        </w:rPr>
      </w:pPr>
      <w:r w:rsidRPr="00EF0B4F">
        <w:rPr>
          <w:rFonts w:ascii="Arial Narrow" w:hAnsi="Arial Narrow"/>
          <w:iCs/>
          <w:color w:val="000000"/>
          <w:sz w:val="24"/>
          <w:szCs w:val="24"/>
        </w:rPr>
        <w:t>Д).</w:t>
      </w:r>
      <w:r w:rsidR="001D6E7B" w:rsidRPr="00EF0B4F">
        <w:rPr>
          <w:rFonts w:ascii="Arial Narrow" w:hAnsi="Arial Narrow"/>
          <w:iCs/>
          <w:color w:val="000000"/>
          <w:sz w:val="24"/>
          <w:szCs w:val="24"/>
        </w:rPr>
        <w:t xml:space="preserve">За участника </w:t>
      </w:r>
      <w:r w:rsidR="00EF0B4F" w:rsidRPr="00EF0B4F">
        <w:rPr>
          <w:rFonts w:ascii="Arial Narrow" w:hAnsi="Arial Narrow"/>
          <w:iCs/>
          <w:color w:val="000000"/>
          <w:sz w:val="24"/>
          <w:szCs w:val="24"/>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00EF0B4F" w:rsidRPr="000360CC">
        <w:rPr>
          <w:rFonts w:ascii="Arial Narrow" w:hAnsi="Arial Narrow"/>
          <w:iCs/>
          <w:color w:val="000000"/>
          <w:sz w:val="24"/>
          <w:szCs w:val="24"/>
          <w:lang w:val="ru-RU"/>
        </w:rPr>
        <w:t xml:space="preserve"> </w:t>
      </w:r>
      <w:r w:rsidR="001D6E7B" w:rsidRPr="00297A35">
        <w:rPr>
          <w:rFonts w:ascii="Arial Narrow" w:hAnsi="Arial Narrow"/>
          <w:sz w:val="24"/>
          <w:szCs w:val="24"/>
        </w:rPr>
        <w:t>(чл. 54, ал. 1, т. 6 от ЗОП);</w:t>
      </w:r>
    </w:p>
    <w:p w:rsidR="001D6E7B" w:rsidRPr="00297A35" w:rsidRDefault="000E30B4" w:rsidP="00AB2FB3">
      <w:pPr>
        <w:pStyle w:val="6"/>
        <w:numPr>
          <w:ilvl w:val="0"/>
          <w:numId w:val="0"/>
        </w:numPr>
        <w:spacing w:before="240" w:after="120" w:line="276" w:lineRule="auto"/>
        <w:ind w:left="567"/>
        <w:rPr>
          <w:rFonts w:ascii="Arial Narrow" w:hAnsi="Arial Narrow"/>
          <w:sz w:val="24"/>
          <w:szCs w:val="24"/>
        </w:rPr>
      </w:pPr>
      <w:r w:rsidRPr="00297A35">
        <w:rPr>
          <w:rFonts w:ascii="Arial Narrow" w:hAnsi="Arial Narrow"/>
          <w:sz w:val="24"/>
          <w:szCs w:val="24"/>
        </w:rPr>
        <w:t>Е).</w:t>
      </w:r>
      <w:r w:rsidR="001D6E7B" w:rsidRPr="00297A35">
        <w:rPr>
          <w:rFonts w:ascii="Arial Narrow" w:hAnsi="Arial Narrow"/>
          <w:sz w:val="24"/>
          <w:szCs w:val="24"/>
        </w:rPr>
        <w:t>По отношения на лице по чл. 54, ал. 2 от ЗОП е налице конфликт на интереси по смисъла на параграф 2, т. 21 от Допълнителните разпоредби към ЗОП, който не може да бъде отстранен (чл. 54, ал. 1, т. 7)</w:t>
      </w:r>
    </w:p>
    <w:p w:rsidR="001D6E7B" w:rsidRPr="00297A35" w:rsidRDefault="000E30B4" w:rsidP="00AB2FB3">
      <w:pPr>
        <w:pStyle w:val="5"/>
        <w:numPr>
          <w:ilvl w:val="0"/>
          <w:numId w:val="0"/>
        </w:numPr>
        <w:spacing w:before="240" w:after="120"/>
        <w:rPr>
          <w:rFonts w:ascii="Arial Narrow" w:hAnsi="Arial Narrow"/>
          <w:sz w:val="24"/>
          <w:szCs w:val="24"/>
        </w:rPr>
      </w:pPr>
      <w:r w:rsidRPr="00297A35">
        <w:rPr>
          <w:rFonts w:ascii="Arial Narrow" w:hAnsi="Arial Narrow"/>
          <w:sz w:val="24"/>
          <w:szCs w:val="24"/>
        </w:rPr>
        <w:t>2.2.</w:t>
      </w:r>
      <w:r w:rsidR="001D6E7B" w:rsidRPr="00297A35">
        <w:rPr>
          <w:rFonts w:ascii="Arial Narrow" w:hAnsi="Arial Narrow"/>
          <w:sz w:val="24"/>
          <w:szCs w:val="24"/>
        </w:rPr>
        <w:t xml:space="preserve">В съответствие с чл. 55, ал. 2 във връзка с чл. 55, ал. 1 от ЗОП </w:t>
      </w:r>
      <w:r w:rsidR="001D6E7B" w:rsidRPr="00297A35">
        <w:rPr>
          <w:rFonts w:ascii="Arial Narrow" w:hAnsi="Arial Narrow"/>
          <w:b/>
          <w:bCs/>
          <w:sz w:val="24"/>
          <w:szCs w:val="24"/>
        </w:rPr>
        <w:t>Възложителят има правото да отстрани от участие в процедурата за възлагане на обществена поръчка всеки участник, за когото са налице следните обстоятелства</w:t>
      </w:r>
      <w:r w:rsidR="001D6E7B" w:rsidRPr="00297A35">
        <w:rPr>
          <w:rFonts w:ascii="Arial Narrow" w:hAnsi="Arial Narrow"/>
          <w:sz w:val="24"/>
          <w:szCs w:val="24"/>
        </w:rPr>
        <w:t>:</w:t>
      </w:r>
    </w:p>
    <w:p w:rsidR="001D6E7B" w:rsidRPr="00297A35" w:rsidRDefault="00475D09" w:rsidP="00AB2FB3">
      <w:pPr>
        <w:pStyle w:val="6"/>
        <w:numPr>
          <w:ilvl w:val="0"/>
          <w:numId w:val="0"/>
        </w:numPr>
        <w:spacing w:before="240" w:after="120" w:line="276" w:lineRule="auto"/>
        <w:ind w:left="567"/>
        <w:rPr>
          <w:rFonts w:ascii="Arial Narrow" w:hAnsi="Arial Narrow"/>
          <w:sz w:val="24"/>
          <w:szCs w:val="24"/>
        </w:rPr>
      </w:pPr>
      <w:r w:rsidRPr="00297A35">
        <w:rPr>
          <w:rFonts w:ascii="Arial Narrow" w:hAnsi="Arial Narrow"/>
          <w:sz w:val="24"/>
          <w:szCs w:val="24"/>
        </w:rPr>
        <w:t>А).</w:t>
      </w:r>
      <w:r w:rsidR="001D6E7B" w:rsidRPr="00297A35">
        <w:rPr>
          <w:rFonts w:ascii="Arial Narrow" w:hAnsi="Arial Narrow"/>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 55, ал. 1, т. 1);</w:t>
      </w:r>
      <w:r w:rsidR="001D6E7B" w:rsidRPr="00297A35">
        <w:rPr>
          <w:rStyle w:val="ab"/>
          <w:rFonts w:ascii="Arial Narrow" w:hAnsi="Arial Narrow"/>
          <w:b/>
          <w:sz w:val="28"/>
          <w:szCs w:val="28"/>
        </w:rPr>
        <w:footnoteReference w:id="5"/>
      </w:r>
    </w:p>
    <w:p w:rsidR="001D6E7B" w:rsidRPr="00297A35" w:rsidRDefault="00475D09" w:rsidP="00AB2FB3">
      <w:pPr>
        <w:pStyle w:val="6"/>
        <w:numPr>
          <w:ilvl w:val="0"/>
          <w:numId w:val="0"/>
        </w:numPr>
        <w:spacing w:before="240" w:after="120" w:line="276" w:lineRule="auto"/>
        <w:ind w:left="567"/>
        <w:rPr>
          <w:rFonts w:ascii="Arial Narrow" w:hAnsi="Arial Narrow"/>
          <w:sz w:val="24"/>
          <w:szCs w:val="24"/>
        </w:rPr>
      </w:pPr>
      <w:r w:rsidRPr="00297A35">
        <w:rPr>
          <w:rFonts w:ascii="Arial Narrow" w:hAnsi="Arial Narrow"/>
          <w:sz w:val="24"/>
          <w:szCs w:val="24"/>
        </w:rPr>
        <w:t>Б).</w:t>
      </w:r>
      <w:r w:rsidR="001D6E7B" w:rsidRPr="00297A35">
        <w:rPr>
          <w:rFonts w:ascii="Arial Narrow" w:hAnsi="Arial Narrow"/>
          <w:sz w:val="24"/>
          <w:szCs w:val="24"/>
        </w:rPr>
        <w:t>лишен е от правото да упражнява определена професия или дейност съгласно законодателството на държавата, в която е извършено деянието (чл. 55, ал. 1, т. 2);</w:t>
      </w:r>
    </w:p>
    <w:p w:rsidR="001D6E7B" w:rsidRPr="00297A35" w:rsidRDefault="00475D09" w:rsidP="00AB2FB3">
      <w:pPr>
        <w:pStyle w:val="6"/>
        <w:numPr>
          <w:ilvl w:val="0"/>
          <w:numId w:val="0"/>
        </w:numPr>
        <w:spacing w:before="240" w:after="120" w:line="276" w:lineRule="auto"/>
        <w:ind w:left="567"/>
        <w:rPr>
          <w:rFonts w:ascii="Arial Narrow" w:hAnsi="Arial Narrow"/>
          <w:sz w:val="24"/>
          <w:szCs w:val="24"/>
        </w:rPr>
      </w:pPr>
      <w:r w:rsidRPr="00297A35">
        <w:rPr>
          <w:rFonts w:ascii="Arial Narrow" w:hAnsi="Arial Narrow"/>
          <w:sz w:val="24"/>
          <w:szCs w:val="24"/>
        </w:rPr>
        <w:t>В).</w:t>
      </w:r>
      <w:r w:rsidR="001D6E7B" w:rsidRPr="00297A35">
        <w:rPr>
          <w:rFonts w:ascii="Arial Narrow" w:hAnsi="Arial Narrow"/>
          <w:sz w:val="24"/>
          <w:szCs w:val="24"/>
        </w:rPr>
        <w:t>сключил е споразумение с други лица с цел нарушаване на конкуренцията, когато нарушението е установено с акт на компетентен орган (чл. 55, ал. 1, т. 3);</w:t>
      </w:r>
    </w:p>
    <w:p w:rsidR="001D6E7B" w:rsidRPr="00297A35" w:rsidRDefault="00475D09" w:rsidP="00AB2FB3">
      <w:pPr>
        <w:pStyle w:val="6"/>
        <w:numPr>
          <w:ilvl w:val="0"/>
          <w:numId w:val="0"/>
        </w:numPr>
        <w:spacing w:before="240" w:after="120" w:line="276" w:lineRule="auto"/>
        <w:ind w:left="567"/>
        <w:rPr>
          <w:rFonts w:ascii="Arial Narrow" w:hAnsi="Arial Narrow"/>
          <w:sz w:val="24"/>
          <w:szCs w:val="24"/>
        </w:rPr>
      </w:pPr>
      <w:r w:rsidRPr="00297A35">
        <w:rPr>
          <w:rFonts w:ascii="Arial Narrow" w:hAnsi="Arial Narrow"/>
          <w:sz w:val="24"/>
          <w:szCs w:val="24"/>
        </w:rPr>
        <w:t>Г).</w:t>
      </w:r>
      <w:r w:rsidR="001D6E7B" w:rsidRPr="00297A35">
        <w:rPr>
          <w:rFonts w:ascii="Arial Narrow" w:hAnsi="Arial Narrow"/>
          <w:sz w:val="24"/>
          <w:szCs w:val="24"/>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 55, ал. 1, т. 4);</w:t>
      </w:r>
    </w:p>
    <w:p w:rsidR="001D6E7B" w:rsidRPr="00297A35" w:rsidRDefault="00475D09" w:rsidP="00AB2FB3">
      <w:pPr>
        <w:pStyle w:val="6"/>
        <w:numPr>
          <w:ilvl w:val="0"/>
          <w:numId w:val="0"/>
        </w:numPr>
        <w:spacing w:before="240" w:after="120" w:line="276" w:lineRule="auto"/>
        <w:ind w:left="567"/>
        <w:rPr>
          <w:rFonts w:ascii="Arial Narrow" w:hAnsi="Arial Narrow"/>
          <w:sz w:val="24"/>
          <w:szCs w:val="24"/>
        </w:rPr>
      </w:pPr>
      <w:r w:rsidRPr="00297A35">
        <w:rPr>
          <w:rFonts w:ascii="Arial Narrow" w:hAnsi="Arial Narrow"/>
          <w:sz w:val="24"/>
          <w:szCs w:val="24"/>
        </w:rPr>
        <w:t>Д).</w:t>
      </w:r>
      <w:r w:rsidR="001D6E7B" w:rsidRPr="00297A35">
        <w:rPr>
          <w:rFonts w:ascii="Arial Narrow" w:hAnsi="Arial Narrow"/>
          <w:sz w:val="24"/>
          <w:szCs w:val="24"/>
        </w:rPr>
        <w:t>лице по чл. 55, ал. 2 от ЗОП</w:t>
      </w:r>
      <w:r w:rsidR="001D6E7B" w:rsidRPr="00297A35">
        <w:rPr>
          <w:rStyle w:val="ab"/>
          <w:rFonts w:ascii="Arial Narrow" w:hAnsi="Arial Narrow"/>
          <w:b/>
          <w:sz w:val="28"/>
          <w:szCs w:val="28"/>
        </w:rPr>
        <w:footnoteReference w:id="6"/>
      </w:r>
      <w:r w:rsidR="001D6E7B" w:rsidRPr="00297A35">
        <w:rPr>
          <w:rFonts w:ascii="Arial Narrow" w:hAnsi="Arial Narrow"/>
          <w:sz w:val="24"/>
          <w:szCs w:val="24"/>
        </w:rPr>
        <w:t xml:space="preserve"> е опитало да: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(ii) получи информация, която може да му даде неоснователно предимство в процедурата за възлагане на обществена поръчка (чл. 55, ал. 5);</w:t>
      </w:r>
    </w:p>
    <w:p w:rsidR="001D6E7B" w:rsidRPr="00297A35" w:rsidRDefault="000E30B4" w:rsidP="00AB2FB3">
      <w:pPr>
        <w:pStyle w:val="5"/>
        <w:numPr>
          <w:ilvl w:val="0"/>
          <w:numId w:val="0"/>
        </w:numPr>
        <w:spacing w:before="240" w:after="120"/>
        <w:rPr>
          <w:rFonts w:ascii="Arial Narrow" w:hAnsi="Arial Narrow"/>
          <w:sz w:val="24"/>
          <w:szCs w:val="24"/>
        </w:rPr>
      </w:pPr>
      <w:r w:rsidRPr="00297A35">
        <w:rPr>
          <w:rFonts w:ascii="Arial Narrow" w:hAnsi="Arial Narrow"/>
          <w:sz w:val="24"/>
          <w:szCs w:val="24"/>
        </w:rPr>
        <w:t>2.3.</w:t>
      </w:r>
      <w:r w:rsidR="001D6E7B" w:rsidRPr="00297A35">
        <w:rPr>
          <w:rFonts w:ascii="Arial Narrow" w:hAnsi="Arial Narrow"/>
          <w:sz w:val="24"/>
          <w:szCs w:val="24"/>
        </w:rPr>
        <w:t xml:space="preserve">В съответствие с чл. 57, ал. 1 от ЗОП Възложителят отстранява от процедурата всеки участник, за когото са налице основанията по чл. 54, ал.1 и чл. 55, ал. 1, възникнали преди или по време на процедурата. </w:t>
      </w:r>
    </w:p>
    <w:p w:rsidR="001D6E7B" w:rsidRPr="00297A35" w:rsidRDefault="000E30B4" w:rsidP="00AB2FB3">
      <w:pPr>
        <w:pStyle w:val="5"/>
        <w:numPr>
          <w:ilvl w:val="0"/>
          <w:numId w:val="0"/>
        </w:numPr>
        <w:spacing w:before="240" w:after="120"/>
        <w:rPr>
          <w:rFonts w:ascii="Arial Narrow" w:hAnsi="Arial Narrow"/>
          <w:sz w:val="24"/>
          <w:szCs w:val="24"/>
        </w:rPr>
      </w:pPr>
      <w:r w:rsidRPr="00297A35">
        <w:rPr>
          <w:rFonts w:ascii="Arial Narrow" w:hAnsi="Arial Narrow"/>
          <w:sz w:val="24"/>
          <w:szCs w:val="24"/>
        </w:rPr>
        <w:t>2.4.</w:t>
      </w:r>
      <w:r w:rsidR="001D6E7B" w:rsidRPr="00297A35">
        <w:rPr>
          <w:rFonts w:ascii="Arial Narrow" w:hAnsi="Arial Narrow"/>
          <w:sz w:val="24"/>
          <w:szCs w:val="24"/>
        </w:rPr>
        <w:t>Съгласно чл. 46, ал. 1 от ППЗОП участниците са длъжни да уведомят писмено Възложителя в 3-дневен срок от настъпване на обстоятелство по чл. 54, ал. 1, чл. 101, ал. 11 ЗОП или посочено от Възложителя основание по чл. 55, ал. 1 ЗОП. В тези случаи Възложителят предава уведомлението на председателя на комисията по чл. 103, ал. 1 ЗОП, а когато документите по чл. 106, ал. 1 ЗОП (докладът на комисията) са получени от Възложителя, той връща на комисията доклада с указания за отразяване на новонастъпилите обстоятелства.</w:t>
      </w:r>
    </w:p>
    <w:p w:rsidR="001D6E7B" w:rsidRPr="00297A35" w:rsidRDefault="000E30B4" w:rsidP="00AB2FB3">
      <w:pPr>
        <w:pStyle w:val="5"/>
        <w:numPr>
          <w:ilvl w:val="0"/>
          <w:numId w:val="0"/>
        </w:numPr>
        <w:spacing w:before="240" w:after="120"/>
        <w:rPr>
          <w:rFonts w:ascii="Arial Narrow" w:hAnsi="Arial Narrow"/>
          <w:sz w:val="24"/>
          <w:szCs w:val="24"/>
        </w:rPr>
      </w:pPr>
      <w:r w:rsidRPr="00297A35">
        <w:rPr>
          <w:rFonts w:ascii="Arial Narrow" w:hAnsi="Arial Narrow"/>
          <w:sz w:val="24"/>
          <w:szCs w:val="24"/>
        </w:rPr>
        <w:t>2.5.</w:t>
      </w:r>
      <w:r w:rsidR="001D6E7B" w:rsidRPr="00297A35">
        <w:rPr>
          <w:rFonts w:ascii="Arial Narrow" w:hAnsi="Arial Narrow"/>
          <w:sz w:val="24"/>
          <w:szCs w:val="24"/>
        </w:rPr>
        <w:t>Когато участник в процедурата е обединение от физически и/или юридически лица и за член на обединението е налице някое от основанията за отстраняване по чл. 54, ал.1 и чл. 55, ал. 1 от ЗОП, Възложителят отстранява от участие цялото обединение.</w:t>
      </w:r>
    </w:p>
    <w:p w:rsidR="001D6E7B" w:rsidRPr="00297A35" w:rsidRDefault="000E30B4" w:rsidP="00AB2FB3">
      <w:pPr>
        <w:pStyle w:val="5"/>
        <w:numPr>
          <w:ilvl w:val="0"/>
          <w:numId w:val="0"/>
        </w:numPr>
        <w:spacing w:before="240" w:after="120"/>
        <w:rPr>
          <w:rFonts w:ascii="Arial Narrow" w:hAnsi="Arial Narrow"/>
          <w:sz w:val="24"/>
          <w:szCs w:val="24"/>
        </w:rPr>
      </w:pPr>
      <w:r w:rsidRPr="00297A35">
        <w:rPr>
          <w:rFonts w:ascii="Arial Narrow" w:hAnsi="Arial Narrow"/>
          <w:sz w:val="24"/>
          <w:szCs w:val="24"/>
        </w:rPr>
        <w:t>2.6.</w:t>
      </w:r>
      <w:r w:rsidR="001D6E7B" w:rsidRPr="00297A35">
        <w:rPr>
          <w:rFonts w:ascii="Arial Narrow" w:hAnsi="Arial Narrow"/>
          <w:sz w:val="24"/>
          <w:szCs w:val="24"/>
        </w:rPr>
        <w:t>Основанията за отстраняване по чл. 54, ал.1 и чл. 55, ал. 1 се прилагат до изтичане на следните срокове:</w:t>
      </w:r>
    </w:p>
    <w:p w:rsidR="001D6E7B" w:rsidRPr="00297A35" w:rsidRDefault="00475D09" w:rsidP="00AB2FB3">
      <w:pPr>
        <w:pStyle w:val="6"/>
        <w:numPr>
          <w:ilvl w:val="0"/>
          <w:numId w:val="0"/>
        </w:numPr>
        <w:spacing w:before="240" w:after="120" w:line="276" w:lineRule="auto"/>
        <w:ind w:left="567"/>
        <w:rPr>
          <w:rFonts w:ascii="Arial Narrow" w:hAnsi="Arial Narrow"/>
          <w:sz w:val="24"/>
          <w:szCs w:val="24"/>
        </w:rPr>
      </w:pPr>
      <w:r w:rsidRPr="00297A35">
        <w:rPr>
          <w:rFonts w:ascii="Arial Narrow" w:hAnsi="Arial Narrow"/>
          <w:sz w:val="24"/>
          <w:szCs w:val="24"/>
        </w:rPr>
        <w:t>А).</w:t>
      </w:r>
      <w:r w:rsidR="001D6E7B" w:rsidRPr="00297A35">
        <w:rPr>
          <w:rFonts w:ascii="Arial Narrow" w:hAnsi="Arial Narrow"/>
          <w:sz w:val="24"/>
          <w:szCs w:val="24"/>
        </w:rPr>
        <w:t>пет години от влизането в сила на присъдата- по отношение на обстоятелства по чл. 54, ал. 1, т. 1 и 2, освен ако в присъдата е посочен друг срок;</w:t>
      </w:r>
    </w:p>
    <w:p w:rsidR="001D6E7B" w:rsidRPr="00297A35" w:rsidRDefault="00475D09" w:rsidP="00AB2FB3">
      <w:pPr>
        <w:pStyle w:val="6"/>
        <w:numPr>
          <w:ilvl w:val="0"/>
          <w:numId w:val="0"/>
        </w:numPr>
        <w:spacing w:before="240" w:after="120" w:line="276" w:lineRule="auto"/>
        <w:ind w:left="567"/>
        <w:rPr>
          <w:rFonts w:ascii="Arial Narrow" w:hAnsi="Arial Narrow"/>
          <w:sz w:val="24"/>
          <w:szCs w:val="24"/>
        </w:rPr>
      </w:pPr>
      <w:r w:rsidRPr="00297A35">
        <w:rPr>
          <w:rFonts w:ascii="Arial Narrow" w:hAnsi="Arial Narrow"/>
          <w:sz w:val="24"/>
          <w:szCs w:val="24"/>
        </w:rPr>
        <w:t>Б).</w:t>
      </w:r>
      <w:r w:rsidR="001D6E7B" w:rsidRPr="00297A35">
        <w:rPr>
          <w:rFonts w:ascii="Arial Narrow" w:hAnsi="Arial Narrow"/>
          <w:sz w:val="24"/>
          <w:szCs w:val="24"/>
        </w:rPr>
        <w:t>три години от датата на настъпване на обстоятелствата по чл. 54, ал. 1, т. 5, буква "а" и т. 6 и чл. 55, ал. 1, т. 2 - 5, освен ако в акта, с който е установено обстоятелството, е посочен друг срок.</w:t>
      </w:r>
    </w:p>
    <w:p w:rsidR="001D6E7B" w:rsidRPr="00297A35" w:rsidRDefault="000E30B4" w:rsidP="00AB2FB3">
      <w:pPr>
        <w:pStyle w:val="5"/>
        <w:numPr>
          <w:ilvl w:val="0"/>
          <w:numId w:val="0"/>
        </w:numPr>
        <w:spacing w:before="240" w:after="120"/>
        <w:rPr>
          <w:rFonts w:ascii="Arial Narrow" w:hAnsi="Arial Narrow"/>
          <w:sz w:val="24"/>
          <w:szCs w:val="24"/>
        </w:rPr>
      </w:pPr>
      <w:r w:rsidRPr="00297A35">
        <w:rPr>
          <w:rFonts w:ascii="Arial Narrow" w:hAnsi="Arial Narrow"/>
          <w:sz w:val="24"/>
          <w:szCs w:val="24"/>
        </w:rPr>
        <w:t>2.7.</w:t>
      </w:r>
      <w:r w:rsidR="001D6E7B" w:rsidRPr="00297A35">
        <w:rPr>
          <w:rFonts w:ascii="Arial Narrow" w:hAnsi="Arial Narrow"/>
          <w:sz w:val="24"/>
          <w:szCs w:val="24"/>
        </w:rPr>
        <w:t xml:space="preserve">В съответствие с чл. 56, ал. 1 от ЗОП  участник, за когото са налице основания по чл. 54, ал. 1 и посочените от Възложителя обстоятелства по чл. 55, ал. 1, </w:t>
      </w:r>
      <w:r w:rsidR="001D6E7B" w:rsidRPr="00297A35">
        <w:rPr>
          <w:rFonts w:ascii="Arial Narrow" w:hAnsi="Arial Narrow"/>
          <w:b/>
          <w:bCs/>
          <w:sz w:val="24"/>
          <w:szCs w:val="24"/>
        </w:rPr>
        <w:t>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r w:rsidR="001D6E7B" w:rsidRPr="00297A35">
        <w:rPr>
          <w:rStyle w:val="ab"/>
          <w:rFonts w:ascii="Arial Narrow" w:hAnsi="Arial Narrow"/>
          <w:b/>
          <w:bCs/>
          <w:sz w:val="28"/>
          <w:szCs w:val="28"/>
        </w:rPr>
        <w:footnoteReference w:id="7"/>
      </w:r>
    </w:p>
    <w:p w:rsidR="001D6E7B" w:rsidRPr="00297A35" w:rsidRDefault="000E30B4" w:rsidP="00AB2FB3">
      <w:pPr>
        <w:pStyle w:val="5"/>
        <w:numPr>
          <w:ilvl w:val="0"/>
          <w:numId w:val="0"/>
        </w:numPr>
        <w:spacing w:before="240" w:after="120"/>
        <w:ind w:left="360" w:hanging="360"/>
        <w:rPr>
          <w:rFonts w:ascii="Arial Narrow" w:eastAsia="Courier New" w:hAnsi="Arial Narrow"/>
          <w:color w:val="auto"/>
          <w:sz w:val="24"/>
          <w:szCs w:val="24"/>
        </w:rPr>
      </w:pPr>
      <w:r w:rsidRPr="00297A35">
        <w:rPr>
          <w:rFonts w:ascii="Arial Narrow" w:eastAsia="Courier New" w:hAnsi="Arial Narrow"/>
          <w:color w:val="auto"/>
          <w:sz w:val="24"/>
          <w:szCs w:val="24"/>
        </w:rPr>
        <w:t>2.8.</w:t>
      </w:r>
      <w:r w:rsidR="001D6E7B" w:rsidRPr="00297A35">
        <w:rPr>
          <w:rFonts w:ascii="Arial Narrow" w:eastAsia="Courier New" w:hAnsi="Arial Narrow"/>
          <w:color w:val="auto"/>
          <w:sz w:val="24"/>
          <w:szCs w:val="24"/>
        </w:rPr>
        <w:t>За горепосочената цел участникът може да докаже, че е:</w:t>
      </w:r>
    </w:p>
    <w:p w:rsidR="001D6E7B" w:rsidRPr="00297A35" w:rsidRDefault="00475D09" w:rsidP="007E6B23">
      <w:pPr>
        <w:pStyle w:val="6"/>
        <w:numPr>
          <w:ilvl w:val="0"/>
          <w:numId w:val="0"/>
        </w:numPr>
        <w:tabs>
          <w:tab w:val="left" w:pos="426"/>
        </w:tabs>
        <w:spacing w:before="240" w:after="120" w:line="276" w:lineRule="auto"/>
        <w:ind w:left="567"/>
        <w:rPr>
          <w:rFonts w:ascii="Arial Narrow" w:eastAsia="Courier New" w:hAnsi="Arial Narrow"/>
          <w:iCs w:val="0"/>
          <w:color w:val="auto"/>
          <w:sz w:val="24"/>
          <w:szCs w:val="24"/>
        </w:rPr>
      </w:pPr>
      <w:r w:rsidRPr="00297A35">
        <w:rPr>
          <w:rFonts w:ascii="Arial Narrow" w:eastAsia="Courier New" w:hAnsi="Arial Narrow"/>
          <w:iCs w:val="0"/>
          <w:color w:val="auto"/>
          <w:sz w:val="24"/>
          <w:szCs w:val="24"/>
        </w:rPr>
        <w:t>А).</w:t>
      </w:r>
      <w:r w:rsidR="001D6E7B" w:rsidRPr="00297A35">
        <w:rPr>
          <w:rFonts w:ascii="Arial Narrow" w:eastAsia="Courier New" w:hAnsi="Arial Narrow"/>
          <w:iCs w:val="0"/>
          <w:color w:val="auto"/>
          <w:sz w:val="24"/>
          <w:szCs w:val="24"/>
        </w:rPr>
        <w:t>погасил задълженията си по чл. 54, ал. 1, т. 3, включително начислените лихви и/или глоби, или че те са разсрочени, отсрочени или обезпечени;</w:t>
      </w:r>
    </w:p>
    <w:p w:rsidR="001D6E7B" w:rsidRPr="00297A35" w:rsidRDefault="00475D09" w:rsidP="007E6B23">
      <w:pPr>
        <w:pStyle w:val="6"/>
        <w:numPr>
          <w:ilvl w:val="0"/>
          <w:numId w:val="0"/>
        </w:numPr>
        <w:tabs>
          <w:tab w:val="left" w:pos="426"/>
        </w:tabs>
        <w:spacing w:before="240" w:after="120" w:line="276" w:lineRule="auto"/>
        <w:ind w:left="567"/>
        <w:rPr>
          <w:rFonts w:ascii="Arial Narrow" w:eastAsia="Courier New" w:hAnsi="Arial Narrow"/>
          <w:iCs w:val="0"/>
          <w:color w:val="auto"/>
          <w:sz w:val="24"/>
          <w:szCs w:val="24"/>
        </w:rPr>
      </w:pPr>
      <w:r w:rsidRPr="00297A35">
        <w:rPr>
          <w:rFonts w:ascii="Arial Narrow" w:eastAsia="Courier New" w:hAnsi="Arial Narrow"/>
          <w:iCs w:val="0"/>
          <w:color w:val="auto"/>
          <w:sz w:val="24"/>
          <w:szCs w:val="24"/>
        </w:rPr>
        <w:t>Б).</w:t>
      </w:r>
      <w:r w:rsidR="001D6E7B" w:rsidRPr="00297A35">
        <w:rPr>
          <w:rFonts w:ascii="Arial Narrow" w:eastAsia="Courier New" w:hAnsi="Arial Narrow"/>
          <w:iCs w:val="0"/>
          <w:color w:val="auto"/>
          <w:sz w:val="24"/>
          <w:szCs w:val="24"/>
        </w:rPr>
        <w:t>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D6E7B" w:rsidRPr="00297A35" w:rsidRDefault="00475D09" w:rsidP="007E6B23">
      <w:pPr>
        <w:pStyle w:val="6"/>
        <w:numPr>
          <w:ilvl w:val="0"/>
          <w:numId w:val="0"/>
        </w:numPr>
        <w:tabs>
          <w:tab w:val="left" w:pos="426"/>
        </w:tabs>
        <w:spacing w:before="240" w:after="120" w:line="276" w:lineRule="auto"/>
        <w:ind w:left="567"/>
        <w:rPr>
          <w:rFonts w:ascii="Arial Narrow" w:eastAsia="Courier New" w:hAnsi="Arial Narrow"/>
          <w:iCs w:val="0"/>
          <w:color w:val="auto"/>
          <w:sz w:val="24"/>
          <w:szCs w:val="24"/>
        </w:rPr>
      </w:pPr>
      <w:r w:rsidRPr="00297A35">
        <w:rPr>
          <w:rFonts w:ascii="Arial Narrow" w:eastAsia="Courier New" w:hAnsi="Arial Narrow"/>
          <w:iCs w:val="0"/>
          <w:color w:val="auto"/>
          <w:sz w:val="24"/>
          <w:szCs w:val="24"/>
        </w:rPr>
        <w:t>В).</w:t>
      </w:r>
      <w:r w:rsidR="001D6E7B" w:rsidRPr="00297A35">
        <w:rPr>
          <w:rFonts w:ascii="Arial Narrow" w:eastAsia="Courier New" w:hAnsi="Arial Narrow"/>
          <w:iCs w:val="0"/>
          <w:color w:val="auto"/>
          <w:sz w:val="24"/>
          <w:szCs w:val="24"/>
        </w:rPr>
        <w:t>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D6E7B" w:rsidRPr="00297A35" w:rsidRDefault="000E30B4" w:rsidP="00AB2FB3">
      <w:pPr>
        <w:pStyle w:val="5"/>
        <w:numPr>
          <w:ilvl w:val="0"/>
          <w:numId w:val="0"/>
        </w:numPr>
        <w:spacing w:before="240" w:after="120"/>
        <w:contextualSpacing/>
        <w:rPr>
          <w:rFonts w:ascii="Arial Narrow" w:eastAsia="Courier New" w:hAnsi="Arial Narrow"/>
          <w:color w:val="auto"/>
          <w:sz w:val="24"/>
          <w:szCs w:val="24"/>
        </w:rPr>
      </w:pPr>
      <w:r w:rsidRPr="00297A35">
        <w:rPr>
          <w:rFonts w:ascii="Arial Narrow" w:eastAsia="Courier New" w:hAnsi="Arial Narrow"/>
          <w:color w:val="auto"/>
          <w:sz w:val="24"/>
          <w:szCs w:val="24"/>
        </w:rPr>
        <w:t>2.9.</w:t>
      </w:r>
      <w:r w:rsidR="001D6E7B" w:rsidRPr="00297A35">
        <w:rPr>
          <w:rFonts w:ascii="Arial Narrow" w:eastAsia="Courier New" w:hAnsi="Arial Narrow"/>
          <w:color w:val="auto"/>
          <w:sz w:val="24"/>
          <w:szCs w:val="24"/>
        </w:rPr>
        <w:t>Съгласно чл. 45, ал. 2 от ППЗОП като доказателства за надеждността на участника се представят следните документи:</w:t>
      </w:r>
    </w:p>
    <w:p w:rsidR="001D6E7B" w:rsidRPr="00297A35" w:rsidRDefault="00475D09" w:rsidP="007E6B23">
      <w:pPr>
        <w:pStyle w:val="6"/>
        <w:numPr>
          <w:ilvl w:val="0"/>
          <w:numId w:val="0"/>
        </w:numPr>
        <w:spacing w:before="240" w:after="120" w:line="276" w:lineRule="auto"/>
        <w:ind w:left="567"/>
        <w:rPr>
          <w:rFonts w:ascii="Arial Narrow" w:eastAsia="Courier New" w:hAnsi="Arial Narrow"/>
          <w:iCs w:val="0"/>
          <w:color w:val="auto"/>
          <w:sz w:val="24"/>
          <w:szCs w:val="24"/>
        </w:rPr>
      </w:pPr>
      <w:r w:rsidRPr="00297A35">
        <w:rPr>
          <w:rFonts w:ascii="Arial Narrow" w:eastAsia="Courier New" w:hAnsi="Arial Narrow"/>
          <w:iCs w:val="0"/>
          <w:color w:val="auto"/>
          <w:sz w:val="24"/>
          <w:szCs w:val="24"/>
        </w:rPr>
        <w:t>А).</w:t>
      </w:r>
      <w:r w:rsidR="001D6E7B" w:rsidRPr="00297A35">
        <w:rPr>
          <w:rFonts w:ascii="Arial Narrow" w:eastAsia="Courier New" w:hAnsi="Arial Narrow"/>
          <w:iCs w:val="0"/>
          <w:color w:val="auto"/>
          <w:sz w:val="24"/>
          <w:szCs w:val="24"/>
        </w:rPr>
        <w:t>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1D6E7B" w:rsidRPr="00297A35" w:rsidRDefault="00475D09" w:rsidP="007E6B23">
      <w:pPr>
        <w:pStyle w:val="6"/>
        <w:numPr>
          <w:ilvl w:val="0"/>
          <w:numId w:val="0"/>
        </w:numPr>
        <w:spacing w:before="240" w:after="120" w:line="276" w:lineRule="auto"/>
        <w:ind w:left="567"/>
        <w:rPr>
          <w:rFonts w:ascii="Arial Narrow" w:eastAsia="Courier New" w:hAnsi="Arial Narrow"/>
          <w:iCs w:val="0"/>
          <w:color w:val="auto"/>
          <w:sz w:val="24"/>
          <w:szCs w:val="24"/>
        </w:rPr>
      </w:pPr>
      <w:r w:rsidRPr="00297A35">
        <w:rPr>
          <w:rFonts w:ascii="Arial Narrow" w:eastAsia="Courier New" w:hAnsi="Arial Narrow"/>
          <w:iCs w:val="0"/>
          <w:color w:val="auto"/>
          <w:sz w:val="24"/>
          <w:szCs w:val="24"/>
        </w:rPr>
        <w:t>Б).</w:t>
      </w:r>
      <w:r w:rsidR="001D6E7B" w:rsidRPr="00297A35">
        <w:rPr>
          <w:rFonts w:ascii="Arial Narrow" w:eastAsia="Courier New" w:hAnsi="Arial Narrow"/>
          <w:iCs w:val="0"/>
          <w:color w:val="auto"/>
          <w:sz w:val="24"/>
          <w:szCs w:val="24"/>
        </w:rPr>
        <w:t>по отношение на обстоятелството по чл. 56, ал. 1, т. 3 ЗОП – документ от съответния компетентен орган за потвърждение на описаните обстоятелства.</w:t>
      </w:r>
    </w:p>
    <w:p w:rsidR="001D6E7B" w:rsidRPr="00297A35" w:rsidRDefault="000E30B4" w:rsidP="00AB2FB3">
      <w:pPr>
        <w:pStyle w:val="5"/>
        <w:numPr>
          <w:ilvl w:val="0"/>
          <w:numId w:val="0"/>
        </w:numPr>
        <w:spacing w:before="240" w:after="120"/>
        <w:rPr>
          <w:rFonts w:ascii="Arial Narrow" w:eastAsia="Courier New" w:hAnsi="Arial Narrow"/>
          <w:color w:val="auto"/>
          <w:sz w:val="24"/>
          <w:szCs w:val="24"/>
        </w:rPr>
      </w:pPr>
      <w:r w:rsidRPr="00297A35">
        <w:rPr>
          <w:rFonts w:ascii="Arial Narrow" w:eastAsia="Courier New" w:hAnsi="Arial Narrow"/>
          <w:color w:val="auto"/>
          <w:sz w:val="24"/>
          <w:szCs w:val="24"/>
        </w:rPr>
        <w:t>2.10.</w:t>
      </w:r>
      <w:r w:rsidR="001D6E7B" w:rsidRPr="00297A35">
        <w:rPr>
          <w:rFonts w:ascii="Arial Narrow" w:eastAsia="Courier New" w:hAnsi="Arial Narrow"/>
          <w:color w:val="auto"/>
          <w:sz w:val="24"/>
          <w:szCs w:val="24"/>
        </w:rPr>
        <w:t>Съгласно чл. 45, ал. 1 от ППЗОП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подадения от участника единен европейски образец за обществени поръчки (ЕЕДОП).</w:t>
      </w:r>
    </w:p>
    <w:p w:rsidR="001D6E7B" w:rsidRPr="00297A35" w:rsidRDefault="000E30B4" w:rsidP="00AB2FB3">
      <w:pPr>
        <w:pStyle w:val="5"/>
        <w:numPr>
          <w:ilvl w:val="0"/>
          <w:numId w:val="0"/>
        </w:numPr>
        <w:spacing w:before="240" w:after="120"/>
        <w:rPr>
          <w:rFonts w:ascii="Arial Narrow" w:eastAsia="Courier New" w:hAnsi="Arial Narrow"/>
          <w:color w:val="auto"/>
          <w:sz w:val="24"/>
          <w:szCs w:val="24"/>
        </w:rPr>
      </w:pPr>
      <w:r w:rsidRPr="00297A35">
        <w:rPr>
          <w:rFonts w:ascii="Arial Narrow" w:eastAsia="Courier New" w:hAnsi="Arial Narrow"/>
          <w:color w:val="auto"/>
          <w:sz w:val="24"/>
          <w:szCs w:val="24"/>
        </w:rPr>
        <w:t>2.11.</w:t>
      </w:r>
      <w:r w:rsidR="001D6E7B" w:rsidRPr="00297A35">
        <w:rPr>
          <w:rFonts w:ascii="Arial Narrow" w:eastAsia="Courier New" w:hAnsi="Arial Narrow"/>
          <w:color w:val="auto"/>
          <w:sz w:val="24"/>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1D6E7B" w:rsidRPr="00297A35" w:rsidRDefault="000E30B4" w:rsidP="00AB2FB3">
      <w:pPr>
        <w:pStyle w:val="5"/>
        <w:numPr>
          <w:ilvl w:val="0"/>
          <w:numId w:val="0"/>
        </w:numPr>
        <w:spacing w:before="240" w:after="120"/>
        <w:rPr>
          <w:rFonts w:ascii="Arial Narrow" w:eastAsia="Courier New" w:hAnsi="Arial Narrow"/>
          <w:color w:val="auto"/>
          <w:sz w:val="24"/>
          <w:szCs w:val="24"/>
        </w:rPr>
      </w:pPr>
      <w:r w:rsidRPr="00297A35">
        <w:rPr>
          <w:rFonts w:ascii="Arial Narrow" w:eastAsia="Courier New" w:hAnsi="Arial Narrow"/>
          <w:color w:val="auto"/>
          <w:sz w:val="24"/>
          <w:szCs w:val="24"/>
        </w:rPr>
        <w:t>2.12.</w:t>
      </w:r>
      <w:r w:rsidR="001D6E7B" w:rsidRPr="00297A35">
        <w:rPr>
          <w:rFonts w:ascii="Arial Narrow" w:eastAsia="Courier New" w:hAnsi="Arial Narrow"/>
          <w:color w:val="auto"/>
          <w:sz w:val="24"/>
          <w:szCs w:val="24"/>
        </w:rPr>
        <w:t>Мотивите за приемане или отхвърляне на предприетите по чл. 56, ал.1 от ЗОП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w:t>
      </w:r>
    </w:p>
    <w:p w:rsidR="001D6E7B" w:rsidRPr="00297A35" w:rsidRDefault="000E30B4" w:rsidP="00AB2FB3">
      <w:pPr>
        <w:pStyle w:val="5"/>
        <w:numPr>
          <w:ilvl w:val="0"/>
          <w:numId w:val="0"/>
        </w:numPr>
        <w:spacing w:before="240" w:after="120"/>
        <w:ind w:left="360" w:hanging="360"/>
        <w:rPr>
          <w:rFonts w:ascii="Arial Narrow" w:eastAsia="Courier New" w:hAnsi="Arial Narrow"/>
          <w:color w:val="auto"/>
          <w:sz w:val="24"/>
          <w:szCs w:val="24"/>
        </w:rPr>
      </w:pPr>
      <w:r w:rsidRPr="00297A35">
        <w:rPr>
          <w:rFonts w:ascii="Arial Narrow" w:eastAsia="Courier New" w:hAnsi="Arial Narrow"/>
          <w:color w:val="auto"/>
          <w:sz w:val="24"/>
          <w:szCs w:val="24"/>
        </w:rPr>
        <w:t>2.13.</w:t>
      </w:r>
      <w:r w:rsidR="001D6E7B" w:rsidRPr="00297A35">
        <w:rPr>
          <w:rFonts w:ascii="Arial Narrow" w:eastAsia="Courier New" w:hAnsi="Arial Narrow"/>
          <w:color w:val="auto"/>
          <w:sz w:val="24"/>
          <w:szCs w:val="24"/>
        </w:rPr>
        <w:t>Освен на основанията по чл. 54 и 55 от ЗОП Възложителят отстранява от процедурата:</w:t>
      </w:r>
    </w:p>
    <w:p w:rsidR="001D6E7B" w:rsidRPr="00297A35" w:rsidRDefault="00475D09" w:rsidP="007E6B23">
      <w:pPr>
        <w:pStyle w:val="6"/>
        <w:numPr>
          <w:ilvl w:val="0"/>
          <w:numId w:val="0"/>
        </w:numPr>
        <w:spacing w:before="240" w:after="120" w:line="276" w:lineRule="auto"/>
        <w:ind w:left="567"/>
        <w:contextualSpacing/>
        <w:rPr>
          <w:rFonts w:ascii="Arial Narrow" w:eastAsia="Courier New" w:hAnsi="Arial Narrow"/>
          <w:iCs w:val="0"/>
          <w:color w:val="auto"/>
          <w:sz w:val="24"/>
          <w:szCs w:val="24"/>
        </w:rPr>
      </w:pPr>
      <w:r w:rsidRPr="00297A35">
        <w:rPr>
          <w:rFonts w:ascii="Arial Narrow" w:eastAsia="Courier New" w:hAnsi="Arial Narrow"/>
          <w:iCs w:val="0"/>
          <w:color w:val="auto"/>
          <w:sz w:val="24"/>
          <w:szCs w:val="24"/>
        </w:rPr>
        <w:t>А).</w:t>
      </w:r>
      <w:r w:rsidR="001D6E7B" w:rsidRPr="00297A35">
        <w:rPr>
          <w:rFonts w:ascii="Arial Narrow" w:eastAsia="Courier New" w:hAnsi="Arial Narrow"/>
          <w:iCs w:val="0"/>
          <w:color w:val="auto"/>
          <w:sz w:val="24"/>
          <w:szCs w:val="24"/>
        </w:rPr>
        <w:t>участник, за който са налице забранителните основания по</w:t>
      </w:r>
      <w:r w:rsidR="004402CF" w:rsidRPr="004402CF">
        <w:rPr>
          <w:rFonts w:ascii="Arial Narrow" w:eastAsia="Courier New" w:hAnsi="Arial Narrow"/>
          <w:iCs w:val="0"/>
          <w:color w:val="auto"/>
          <w:sz w:val="24"/>
          <w:szCs w:val="24"/>
          <w:lang w:val="ru-RU"/>
        </w:rPr>
        <w:t xml:space="preserve"> </w:t>
      </w:r>
      <w:r w:rsidR="004402CF">
        <w:rPr>
          <w:rFonts w:ascii="Arial Narrow" w:eastAsia="Courier New" w:hAnsi="Arial Narrow"/>
          <w:iCs w:val="0"/>
          <w:color w:val="auto"/>
          <w:sz w:val="24"/>
          <w:szCs w:val="24"/>
        </w:rPr>
        <w:t>чл.3, т.8 от</w:t>
      </w:r>
      <w:r w:rsidR="001D6E7B" w:rsidRPr="00297A35">
        <w:rPr>
          <w:rFonts w:ascii="Arial Narrow" w:eastAsia="Courier New" w:hAnsi="Arial Narrow"/>
          <w:iCs w:val="0"/>
          <w:color w:val="auto"/>
          <w:sz w:val="24"/>
          <w:szCs w:val="24"/>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и не са приложими изключенията, предвидени в закон</w:t>
      </w:r>
      <w:r w:rsidR="004402CF">
        <w:rPr>
          <w:rFonts w:ascii="Arial Narrow" w:eastAsia="Courier New" w:hAnsi="Arial Narrow"/>
          <w:iCs w:val="0"/>
          <w:color w:val="auto"/>
          <w:sz w:val="24"/>
          <w:szCs w:val="24"/>
        </w:rPr>
        <w:t>а</w:t>
      </w:r>
      <w:r w:rsidR="001D6E7B" w:rsidRPr="00297A35">
        <w:rPr>
          <w:rFonts w:ascii="Arial Narrow" w:eastAsia="Courier New" w:hAnsi="Arial Narrow"/>
          <w:iCs w:val="0"/>
          <w:color w:val="auto"/>
          <w:sz w:val="24"/>
          <w:szCs w:val="24"/>
        </w:rPr>
        <w:t>;</w:t>
      </w:r>
    </w:p>
    <w:p w:rsidR="00E2519A" w:rsidRPr="00ED4BA1" w:rsidRDefault="00E2519A" w:rsidP="00E2519A">
      <w:pPr>
        <w:ind w:left="567"/>
        <w:jc w:val="both"/>
        <w:rPr>
          <w:rFonts w:ascii="Arial Narrow" w:eastAsia="Courier New" w:hAnsi="Arial Narrow"/>
          <w:sz w:val="24"/>
          <w:szCs w:val="24"/>
        </w:rPr>
      </w:pPr>
      <w:r w:rsidRPr="00ED4BA1">
        <w:rPr>
          <w:rFonts w:ascii="Arial Narrow" w:eastAsia="Courier New" w:hAnsi="Arial Narrow"/>
          <w:sz w:val="24"/>
          <w:szCs w:val="24"/>
        </w:rPr>
        <w:t xml:space="preserve">Б) </w:t>
      </w:r>
      <w:r w:rsidR="004402CF" w:rsidRPr="00ED4BA1">
        <w:rPr>
          <w:rFonts w:ascii="Arial Narrow" w:eastAsia="Courier New" w:hAnsi="Arial Narrow"/>
          <w:sz w:val="24"/>
          <w:szCs w:val="24"/>
        </w:rPr>
        <w:t xml:space="preserve">участие </w:t>
      </w:r>
      <w:r w:rsidRPr="00ED4BA1">
        <w:rPr>
          <w:rFonts w:ascii="Arial Narrow" w:eastAsia="Courier New" w:hAnsi="Arial Narrow"/>
          <w:sz w:val="24"/>
          <w:szCs w:val="24"/>
        </w:rPr>
        <w:t xml:space="preserve">в настоящата процедура за възлагане на обществена поръчка се забранява на физически лица и дружества, за които е налице някое от обстоятелствата по чл.69 от Закона за противодействие на корупцията и за отнемане на незаконно придобитото имущество </w:t>
      </w:r>
      <w:r w:rsidRPr="00003DBA">
        <w:rPr>
          <w:rFonts w:eastAsia="Courier New"/>
          <w:b/>
          <w:sz w:val="28"/>
          <w:szCs w:val="28"/>
          <w:vertAlign w:val="superscript"/>
        </w:rPr>
        <w:footnoteReference w:id="8"/>
      </w:r>
      <w:r w:rsidRPr="00ED4BA1">
        <w:rPr>
          <w:rFonts w:ascii="Arial Narrow" w:eastAsia="Courier New" w:hAnsi="Arial Narrow"/>
          <w:sz w:val="24"/>
          <w:szCs w:val="24"/>
        </w:rPr>
        <w:t xml:space="preserve"> /ЗПКОНПИ/, като в посочения смисъл възложителят ще отстрани  от участие в процедурата участник, за когото е налице някое от посочените обстоятелства.</w:t>
      </w:r>
    </w:p>
    <w:p w:rsidR="001D6E7B" w:rsidRPr="00297A35" w:rsidRDefault="00E2519A" w:rsidP="007E6B23">
      <w:pPr>
        <w:pStyle w:val="6"/>
        <w:numPr>
          <w:ilvl w:val="0"/>
          <w:numId w:val="0"/>
        </w:numPr>
        <w:spacing w:before="240" w:after="120" w:line="276" w:lineRule="auto"/>
        <w:ind w:left="567"/>
        <w:rPr>
          <w:rFonts w:ascii="Arial Narrow" w:eastAsia="Courier New" w:hAnsi="Arial Narrow"/>
          <w:iCs w:val="0"/>
          <w:color w:val="auto"/>
          <w:sz w:val="24"/>
          <w:szCs w:val="24"/>
        </w:rPr>
      </w:pPr>
      <w:r w:rsidRPr="00297A35">
        <w:rPr>
          <w:rFonts w:ascii="Arial Narrow" w:eastAsia="Courier New" w:hAnsi="Arial Narrow"/>
          <w:iCs w:val="0"/>
          <w:color w:val="auto"/>
          <w:sz w:val="24"/>
          <w:szCs w:val="24"/>
        </w:rPr>
        <w:t>В</w:t>
      </w:r>
      <w:r w:rsidR="00475D09" w:rsidRPr="00297A35">
        <w:rPr>
          <w:rFonts w:ascii="Arial Narrow" w:eastAsia="Courier New" w:hAnsi="Arial Narrow"/>
          <w:iCs w:val="0"/>
          <w:color w:val="auto"/>
          <w:sz w:val="24"/>
          <w:szCs w:val="24"/>
        </w:rPr>
        <w:t>).</w:t>
      </w:r>
      <w:r w:rsidR="001D6E7B" w:rsidRPr="00297A35">
        <w:rPr>
          <w:rFonts w:ascii="Arial Narrow" w:eastAsia="Courier New" w:hAnsi="Arial Narrow"/>
          <w:iCs w:val="0"/>
          <w:color w:val="auto"/>
          <w:sz w:val="24"/>
          <w:szCs w:val="24"/>
        </w:rPr>
        <w:t>участник, който не отговаря на поставените критерии за подбор или не изпълни друго условие, посочено в обявлението за обществена поръчка (чл. 107, ал. 1, т. 1 от ЗОП);</w:t>
      </w:r>
    </w:p>
    <w:p w:rsidR="001D6E7B" w:rsidRPr="00297A35" w:rsidRDefault="00E2519A" w:rsidP="007E6B23">
      <w:pPr>
        <w:pStyle w:val="6"/>
        <w:numPr>
          <w:ilvl w:val="0"/>
          <w:numId w:val="0"/>
        </w:numPr>
        <w:spacing w:before="240" w:after="120" w:line="276" w:lineRule="auto"/>
        <w:ind w:left="567"/>
        <w:rPr>
          <w:rFonts w:ascii="Arial Narrow" w:eastAsia="Courier New" w:hAnsi="Arial Narrow"/>
          <w:iCs w:val="0"/>
          <w:color w:val="auto"/>
          <w:sz w:val="24"/>
          <w:szCs w:val="24"/>
        </w:rPr>
      </w:pPr>
      <w:r w:rsidRPr="00297A35">
        <w:rPr>
          <w:rFonts w:ascii="Arial Narrow" w:eastAsia="Courier New" w:hAnsi="Arial Narrow"/>
          <w:iCs w:val="0"/>
          <w:color w:val="auto"/>
          <w:sz w:val="24"/>
          <w:szCs w:val="24"/>
        </w:rPr>
        <w:t>Г</w:t>
      </w:r>
      <w:r w:rsidR="00475D09" w:rsidRPr="00297A35">
        <w:rPr>
          <w:rFonts w:ascii="Arial Narrow" w:eastAsia="Courier New" w:hAnsi="Arial Narrow"/>
          <w:iCs w:val="0"/>
          <w:color w:val="auto"/>
          <w:sz w:val="24"/>
          <w:szCs w:val="24"/>
        </w:rPr>
        <w:t>).</w:t>
      </w:r>
      <w:r w:rsidR="001D6E7B" w:rsidRPr="00297A35">
        <w:rPr>
          <w:rFonts w:ascii="Arial Narrow" w:eastAsia="Courier New" w:hAnsi="Arial Narrow"/>
          <w:iCs w:val="0"/>
          <w:color w:val="auto"/>
          <w:sz w:val="24"/>
          <w:szCs w:val="24"/>
        </w:rPr>
        <w:t>участник, чийто представител, респективно член на управителен или контролен орган, номиниран ключов експерт, подизпълнител или трето лице, на чийто капацитет участникът се позовава, декларира или посочи в съответните документи, представени в процедурата, неверни факти и обстоятелства;</w:t>
      </w:r>
    </w:p>
    <w:p w:rsidR="001D6E7B" w:rsidRPr="00297A35" w:rsidRDefault="00E2519A" w:rsidP="007E6B23">
      <w:pPr>
        <w:pStyle w:val="6"/>
        <w:numPr>
          <w:ilvl w:val="0"/>
          <w:numId w:val="0"/>
        </w:numPr>
        <w:spacing w:before="240" w:after="120" w:line="276" w:lineRule="auto"/>
        <w:ind w:left="567"/>
        <w:rPr>
          <w:rFonts w:ascii="Arial Narrow" w:eastAsia="Courier New" w:hAnsi="Arial Narrow"/>
          <w:iCs w:val="0"/>
          <w:color w:val="auto"/>
          <w:sz w:val="24"/>
          <w:szCs w:val="24"/>
        </w:rPr>
      </w:pPr>
      <w:r w:rsidRPr="00297A35">
        <w:rPr>
          <w:rFonts w:ascii="Arial Narrow" w:eastAsia="Courier New" w:hAnsi="Arial Narrow"/>
          <w:iCs w:val="0"/>
          <w:color w:val="auto"/>
          <w:sz w:val="24"/>
          <w:szCs w:val="24"/>
        </w:rPr>
        <w:t>Д</w:t>
      </w:r>
      <w:r w:rsidR="00475D09" w:rsidRPr="00297A35">
        <w:rPr>
          <w:rFonts w:ascii="Arial Narrow" w:eastAsia="Courier New" w:hAnsi="Arial Narrow"/>
          <w:iCs w:val="0"/>
          <w:color w:val="auto"/>
          <w:sz w:val="24"/>
          <w:szCs w:val="24"/>
        </w:rPr>
        <w:t>).</w:t>
      </w:r>
      <w:r w:rsidR="001D6E7B" w:rsidRPr="00297A35">
        <w:rPr>
          <w:rFonts w:ascii="Arial Narrow" w:eastAsia="Courier New" w:hAnsi="Arial Narrow"/>
          <w:iCs w:val="0"/>
          <w:color w:val="auto"/>
          <w:sz w:val="24"/>
          <w:szCs w:val="24"/>
        </w:rPr>
        <w:t>участник, който е представил оферта, която не отговаря на: (</w:t>
      </w:r>
      <w:r w:rsidR="005C44AB">
        <w:rPr>
          <w:rFonts w:ascii="Arial Narrow" w:eastAsia="Courier New" w:hAnsi="Arial Narrow"/>
          <w:iCs w:val="0"/>
          <w:color w:val="auto"/>
          <w:sz w:val="24"/>
          <w:szCs w:val="24"/>
        </w:rPr>
        <w:t>а</w:t>
      </w:r>
      <w:r w:rsidR="001D6E7B" w:rsidRPr="00297A35">
        <w:rPr>
          <w:rFonts w:ascii="Arial Narrow" w:eastAsia="Courier New" w:hAnsi="Arial Narrow"/>
          <w:iCs w:val="0"/>
          <w:color w:val="auto"/>
          <w:sz w:val="24"/>
          <w:szCs w:val="24"/>
        </w:rPr>
        <w:t xml:space="preserve">) предварително обявените условия на поръчката и/или </w:t>
      </w:r>
      <w:r w:rsidR="005C44AB">
        <w:rPr>
          <w:rFonts w:ascii="Arial Narrow" w:eastAsia="Courier New" w:hAnsi="Arial Narrow"/>
          <w:iCs w:val="0"/>
          <w:color w:val="auto"/>
          <w:sz w:val="24"/>
          <w:szCs w:val="24"/>
        </w:rPr>
        <w:t>(б</w:t>
      </w:r>
      <w:r w:rsidR="001D6E7B" w:rsidRPr="00297A35">
        <w:rPr>
          <w:rFonts w:ascii="Arial Narrow" w:eastAsia="Courier New" w:hAnsi="Arial Narrow"/>
          <w:iCs w:val="0"/>
          <w:color w:val="auto"/>
          <w:sz w:val="24"/>
          <w:szCs w:val="24"/>
        </w:rPr>
        <w:t>)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на ЗОП (чл. 107, ал. 1, т. 2 от ЗОП);</w:t>
      </w:r>
    </w:p>
    <w:p w:rsidR="001D6E7B" w:rsidRPr="00297A35" w:rsidRDefault="00E2519A" w:rsidP="007E6B23">
      <w:pPr>
        <w:pStyle w:val="6"/>
        <w:numPr>
          <w:ilvl w:val="0"/>
          <w:numId w:val="0"/>
        </w:numPr>
        <w:spacing w:before="240" w:after="120" w:line="276" w:lineRule="auto"/>
        <w:ind w:left="567"/>
        <w:rPr>
          <w:rFonts w:ascii="Arial Narrow" w:eastAsia="Courier New" w:hAnsi="Arial Narrow"/>
          <w:iCs w:val="0"/>
          <w:color w:val="auto"/>
          <w:sz w:val="24"/>
          <w:szCs w:val="24"/>
        </w:rPr>
      </w:pPr>
      <w:r w:rsidRPr="00297A35">
        <w:rPr>
          <w:rFonts w:ascii="Arial Narrow" w:eastAsia="Courier New" w:hAnsi="Arial Narrow"/>
          <w:iCs w:val="0"/>
          <w:color w:val="auto"/>
          <w:sz w:val="24"/>
          <w:szCs w:val="24"/>
        </w:rPr>
        <w:t>Е</w:t>
      </w:r>
      <w:r w:rsidR="00475D09" w:rsidRPr="00297A35">
        <w:rPr>
          <w:rFonts w:ascii="Arial Narrow" w:eastAsia="Courier New" w:hAnsi="Arial Narrow"/>
          <w:iCs w:val="0"/>
          <w:color w:val="auto"/>
          <w:sz w:val="24"/>
          <w:szCs w:val="24"/>
        </w:rPr>
        <w:t>).</w:t>
      </w:r>
      <w:r w:rsidR="001D6E7B" w:rsidRPr="00297A35">
        <w:rPr>
          <w:rFonts w:ascii="Arial Narrow" w:eastAsia="Courier New" w:hAnsi="Arial Narrow"/>
          <w:iCs w:val="0"/>
          <w:color w:val="auto"/>
          <w:sz w:val="24"/>
          <w:szCs w:val="24"/>
        </w:rPr>
        <w:t>участник, който е представил повече от една оферта или е представил оферта с варианти;</w:t>
      </w:r>
    </w:p>
    <w:p w:rsidR="001D6E7B" w:rsidRPr="00297A35" w:rsidRDefault="00E2519A" w:rsidP="007E6B23">
      <w:pPr>
        <w:pStyle w:val="6"/>
        <w:numPr>
          <w:ilvl w:val="0"/>
          <w:numId w:val="0"/>
        </w:numPr>
        <w:spacing w:before="240" w:after="120" w:line="276" w:lineRule="auto"/>
        <w:ind w:left="567"/>
        <w:rPr>
          <w:rFonts w:ascii="Arial Narrow" w:eastAsia="Courier New" w:hAnsi="Arial Narrow"/>
          <w:iCs w:val="0"/>
          <w:color w:val="auto"/>
          <w:sz w:val="24"/>
          <w:szCs w:val="24"/>
        </w:rPr>
      </w:pPr>
      <w:r w:rsidRPr="00297A35">
        <w:rPr>
          <w:rFonts w:ascii="Arial Narrow" w:eastAsia="Courier New" w:hAnsi="Arial Narrow"/>
          <w:iCs w:val="0"/>
          <w:color w:val="auto"/>
          <w:sz w:val="24"/>
          <w:szCs w:val="24"/>
        </w:rPr>
        <w:t>Ж</w:t>
      </w:r>
      <w:r w:rsidR="00475D09" w:rsidRPr="00297A35">
        <w:rPr>
          <w:rFonts w:ascii="Arial Narrow" w:eastAsia="Courier New" w:hAnsi="Arial Narrow"/>
          <w:iCs w:val="0"/>
          <w:color w:val="auto"/>
          <w:sz w:val="24"/>
          <w:szCs w:val="24"/>
        </w:rPr>
        <w:t>).</w:t>
      </w:r>
      <w:r w:rsidR="001D6E7B" w:rsidRPr="00297A35">
        <w:rPr>
          <w:rFonts w:ascii="Arial Narrow" w:eastAsia="Courier New" w:hAnsi="Arial Narrow"/>
          <w:iCs w:val="0"/>
          <w:color w:val="auto"/>
          <w:sz w:val="24"/>
          <w:szCs w:val="24"/>
        </w:rPr>
        <w:t>участник, който е представил самостоятелна оферта, въпреки че е бил посочен като подизпълнител в офертата на друг участник;</w:t>
      </w:r>
    </w:p>
    <w:p w:rsidR="001D6E7B" w:rsidRPr="00297A35" w:rsidRDefault="00E2519A" w:rsidP="007E6B23">
      <w:pPr>
        <w:pStyle w:val="6"/>
        <w:numPr>
          <w:ilvl w:val="0"/>
          <w:numId w:val="0"/>
        </w:numPr>
        <w:spacing w:before="240" w:after="120" w:line="276" w:lineRule="auto"/>
        <w:ind w:left="567"/>
        <w:rPr>
          <w:rFonts w:ascii="Arial Narrow" w:eastAsia="Courier New" w:hAnsi="Arial Narrow"/>
          <w:iCs w:val="0"/>
          <w:color w:val="auto"/>
          <w:sz w:val="24"/>
          <w:szCs w:val="24"/>
        </w:rPr>
      </w:pPr>
      <w:r w:rsidRPr="00297A35">
        <w:rPr>
          <w:rFonts w:ascii="Arial Narrow" w:eastAsia="Courier New" w:hAnsi="Arial Narrow"/>
          <w:iCs w:val="0"/>
          <w:color w:val="auto"/>
          <w:sz w:val="24"/>
          <w:szCs w:val="24"/>
        </w:rPr>
        <w:t>З</w:t>
      </w:r>
      <w:r w:rsidR="00475D09" w:rsidRPr="00297A35">
        <w:rPr>
          <w:rFonts w:ascii="Arial Narrow" w:eastAsia="Courier New" w:hAnsi="Arial Narrow"/>
          <w:iCs w:val="0"/>
          <w:color w:val="auto"/>
          <w:sz w:val="24"/>
          <w:szCs w:val="24"/>
        </w:rPr>
        <w:t>).</w:t>
      </w:r>
      <w:r w:rsidR="001D6E7B" w:rsidRPr="00297A35">
        <w:rPr>
          <w:rFonts w:ascii="Arial Narrow" w:eastAsia="Courier New" w:hAnsi="Arial Narrow"/>
          <w:iCs w:val="0"/>
          <w:color w:val="auto"/>
          <w:sz w:val="24"/>
          <w:szCs w:val="24"/>
        </w:rPr>
        <w:t>участник, който не е представил в срок обосновката по чл. 72, ал.1 или чиято оферта не е приета съгласно чл. 72, ал. 3 – 5 от ЗОП (чл. 107, ал. 1, т. 3 от ЗОП);</w:t>
      </w:r>
    </w:p>
    <w:p w:rsidR="001D6E7B" w:rsidRPr="00297A35" w:rsidRDefault="00E2519A" w:rsidP="007E6B23">
      <w:pPr>
        <w:pStyle w:val="6"/>
        <w:numPr>
          <w:ilvl w:val="0"/>
          <w:numId w:val="0"/>
        </w:numPr>
        <w:spacing w:before="240" w:after="120" w:line="276" w:lineRule="auto"/>
        <w:ind w:left="567"/>
        <w:rPr>
          <w:rFonts w:ascii="Arial Narrow" w:eastAsia="Courier New" w:hAnsi="Arial Narrow"/>
          <w:iCs w:val="0"/>
          <w:color w:val="auto"/>
          <w:sz w:val="24"/>
          <w:szCs w:val="24"/>
        </w:rPr>
      </w:pPr>
      <w:r w:rsidRPr="00297A35">
        <w:rPr>
          <w:rFonts w:ascii="Arial Narrow" w:eastAsia="Courier New" w:hAnsi="Arial Narrow"/>
          <w:iCs w:val="0"/>
          <w:color w:val="auto"/>
          <w:sz w:val="24"/>
          <w:szCs w:val="24"/>
        </w:rPr>
        <w:t>И</w:t>
      </w:r>
      <w:r w:rsidR="00475D09" w:rsidRPr="00297A35">
        <w:rPr>
          <w:rFonts w:ascii="Arial Narrow" w:eastAsia="Courier New" w:hAnsi="Arial Narrow"/>
          <w:iCs w:val="0"/>
          <w:color w:val="auto"/>
          <w:sz w:val="24"/>
          <w:szCs w:val="24"/>
        </w:rPr>
        <w:t>).</w:t>
      </w:r>
      <w:r w:rsidR="001D6E7B" w:rsidRPr="00297A35">
        <w:rPr>
          <w:rFonts w:ascii="Arial Narrow" w:eastAsia="Courier New" w:hAnsi="Arial Narrow"/>
          <w:iCs w:val="0"/>
          <w:color w:val="auto"/>
          <w:sz w:val="24"/>
          <w:szCs w:val="24"/>
        </w:rPr>
        <w:t xml:space="preserve">участници, които са свързани лица по смисъла на параграф 2, т. 45 от Допълнителните разпоредби към ЗОП (чл. 107, ал. 1, т. 4 от ЗОП). </w:t>
      </w:r>
    </w:p>
    <w:p w:rsidR="001D6E7B" w:rsidRPr="00297A35" w:rsidRDefault="00E2519A" w:rsidP="007E6B23">
      <w:pPr>
        <w:pStyle w:val="6"/>
        <w:numPr>
          <w:ilvl w:val="0"/>
          <w:numId w:val="0"/>
        </w:numPr>
        <w:spacing w:before="240" w:after="120" w:line="276" w:lineRule="auto"/>
        <w:ind w:left="567"/>
        <w:rPr>
          <w:rFonts w:ascii="Arial Narrow" w:eastAsia="Courier New" w:hAnsi="Arial Narrow"/>
          <w:iCs w:val="0"/>
          <w:color w:val="auto"/>
          <w:sz w:val="24"/>
          <w:szCs w:val="24"/>
        </w:rPr>
      </w:pPr>
      <w:r w:rsidRPr="00297A35">
        <w:rPr>
          <w:rFonts w:ascii="Arial Narrow" w:eastAsia="Courier New" w:hAnsi="Arial Narrow"/>
          <w:iCs w:val="0"/>
          <w:color w:val="auto"/>
          <w:sz w:val="24"/>
          <w:szCs w:val="24"/>
        </w:rPr>
        <w:t>Й</w:t>
      </w:r>
      <w:r w:rsidR="00475D09" w:rsidRPr="00297A35">
        <w:rPr>
          <w:rFonts w:ascii="Arial Narrow" w:eastAsia="Courier New" w:hAnsi="Arial Narrow"/>
          <w:iCs w:val="0"/>
          <w:color w:val="auto"/>
          <w:sz w:val="24"/>
          <w:szCs w:val="24"/>
        </w:rPr>
        <w:t>).</w:t>
      </w:r>
      <w:r w:rsidR="001D6E7B" w:rsidRPr="00297A35">
        <w:rPr>
          <w:rFonts w:ascii="Arial Narrow" w:eastAsia="Courier New" w:hAnsi="Arial Narrow"/>
          <w:iCs w:val="0"/>
          <w:color w:val="auto"/>
          <w:sz w:val="24"/>
          <w:szCs w:val="24"/>
        </w:rPr>
        <w:t xml:space="preserve">участник по отношение, на който са налице обстоятелствата, предвидени в чл. 106, </w:t>
      </w:r>
      <w:r w:rsidR="003F17B5">
        <w:rPr>
          <w:rFonts w:ascii="Arial Narrow" w:eastAsia="Courier New" w:hAnsi="Arial Narrow"/>
          <w:iCs w:val="0"/>
          <w:color w:val="auto"/>
          <w:sz w:val="24"/>
          <w:szCs w:val="24"/>
        </w:rPr>
        <w:t>параграф</w:t>
      </w:r>
      <w:r w:rsidR="001D6E7B" w:rsidRPr="00297A35">
        <w:rPr>
          <w:rFonts w:ascii="Arial Narrow" w:eastAsia="Courier New" w:hAnsi="Arial Narrow"/>
          <w:iCs w:val="0"/>
          <w:color w:val="auto"/>
          <w:sz w:val="24"/>
          <w:szCs w:val="24"/>
        </w:rPr>
        <w:t xml:space="preserve"> 1 и чл. 107 </w:t>
      </w:r>
      <w:r w:rsidR="003F17B5">
        <w:rPr>
          <w:rFonts w:ascii="Arial Narrow" w:eastAsia="Courier New" w:hAnsi="Arial Narrow"/>
          <w:iCs w:val="0"/>
          <w:color w:val="auto"/>
          <w:sz w:val="24"/>
          <w:szCs w:val="24"/>
        </w:rPr>
        <w:t>параграф</w:t>
      </w:r>
      <w:r w:rsidR="001D6E7B" w:rsidRPr="00297A35">
        <w:rPr>
          <w:rFonts w:ascii="Arial Narrow" w:eastAsia="Courier New" w:hAnsi="Arial Narrow"/>
          <w:iCs w:val="0"/>
          <w:color w:val="auto"/>
          <w:sz w:val="24"/>
          <w:szCs w:val="24"/>
        </w:rPr>
        <w:t xml:space="preserve"> 1 от Регламент (ЕС, ЕВРАТОМ) № 966/2012 на Европейския парламент и на Съвета от 25 октомври 2012г.</w:t>
      </w:r>
      <w:r w:rsidR="0043008A">
        <w:rPr>
          <w:rFonts w:ascii="Arial Narrow" w:eastAsia="Courier New" w:hAnsi="Arial Narrow"/>
          <w:iCs w:val="0"/>
          <w:color w:val="auto"/>
          <w:sz w:val="24"/>
          <w:szCs w:val="24"/>
        </w:rPr>
        <w:t>,</w:t>
      </w:r>
      <w:r w:rsidR="001D6E7B" w:rsidRPr="00297A35">
        <w:rPr>
          <w:rFonts w:ascii="Arial Narrow" w:eastAsia="Courier New" w:hAnsi="Arial Narrow"/>
          <w:iCs w:val="0"/>
          <w:color w:val="auto"/>
          <w:sz w:val="24"/>
          <w:szCs w:val="24"/>
        </w:rPr>
        <w:t xml:space="preserve"> относно финансовите правила, приложими за общия бюджет на Съюза</w:t>
      </w:r>
      <w:r w:rsidR="00FA0AB7">
        <w:rPr>
          <w:rFonts w:ascii="Arial Narrow" w:eastAsia="Courier New" w:hAnsi="Arial Narrow"/>
          <w:iCs w:val="0"/>
          <w:color w:val="auto"/>
          <w:sz w:val="24"/>
          <w:szCs w:val="24"/>
        </w:rPr>
        <w:t xml:space="preserve"> и за отмяна на Регламент (ЕО, Евратом) № 1605/2202 на Съвета (ОВ </w:t>
      </w:r>
      <w:r w:rsidR="00FA0AB7">
        <w:rPr>
          <w:rFonts w:ascii="Arial Narrow" w:eastAsia="Courier New" w:hAnsi="Arial Narrow"/>
          <w:iCs w:val="0"/>
          <w:color w:val="auto"/>
          <w:sz w:val="24"/>
          <w:szCs w:val="24"/>
          <w:lang w:val="en-US"/>
        </w:rPr>
        <w:t>L</w:t>
      </w:r>
      <w:r w:rsidR="00FA0AB7">
        <w:rPr>
          <w:rFonts w:ascii="Arial Narrow" w:eastAsia="Courier New" w:hAnsi="Arial Narrow"/>
          <w:iCs w:val="0"/>
          <w:color w:val="auto"/>
          <w:sz w:val="24"/>
          <w:szCs w:val="24"/>
        </w:rPr>
        <w:t xml:space="preserve"> </w:t>
      </w:r>
      <w:r w:rsidR="0060507C">
        <w:rPr>
          <w:rFonts w:ascii="Arial Narrow" w:eastAsia="Courier New" w:hAnsi="Arial Narrow"/>
          <w:iCs w:val="0"/>
          <w:color w:val="auto"/>
          <w:sz w:val="24"/>
          <w:szCs w:val="24"/>
        </w:rPr>
        <w:t>26.10.2012г.</w:t>
      </w:r>
      <w:r w:rsidR="00FA0AB7">
        <w:rPr>
          <w:rFonts w:ascii="Arial Narrow" w:eastAsia="Courier New" w:hAnsi="Arial Narrow"/>
          <w:iCs w:val="0"/>
          <w:color w:val="auto"/>
          <w:sz w:val="24"/>
          <w:szCs w:val="24"/>
        </w:rPr>
        <w:t>)</w:t>
      </w:r>
      <w:r w:rsidR="001D6E7B" w:rsidRPr="00297A35">
        <w:rPr>
          <w:rFonts w:ascii="Arial Narrow" w:eastAsia="Courier New" w:hAnsi="Arial Narrow"/>
          <w:iCs w:val="0"/>
          <w:color w:val="auto"/>
          <w:sz w:val="24"/>
          <w:szCs w:val="24"/>
        </w:rPr>
        <w:t xml:space="preserve">. </w:t>
      </w:r>
    </w:p>
    <w:p w:rsidR="0060507C" w:rsidRDefault="00E2519A" w:rsidP="0060507C">
      <w:pPr>
        <w:pStyle w:val="6"/>
        <w:numPr>
          <w:ilvl w:val="0"/>
          <w:numId w:val="0"/>
        </w:numPr>
        <w:spacing w:before="240" w:after="120" w:line="276" w:lineRule="auto"/>
        <w:ind w:left="567"/>
        <w:rPr>
          <w:rFonts w:ascii="Arial Narrow" w:eastAsia="Courier New" w:hAnsi="Arial Narrow"/>
          <w:iCs w:val="0"/>
          <w:color w:val="auto"/>
          <w:sz w:val="24"/>
          <w:szCs w:val="24"/>
        </w:rPr>
      </w:pPr>
      <w:r w:rsidRPr="00297A35">
        <w:rPr>
          <w:rFonts w:ascii="Arial Narrow" w:eastAsia="Courier New" w:hAnsi="Arial Narrow"/>
          <w:iCs w:val="0"/>
          <w:color w:val="auto"/>
          <w:sz w:val="24"/>
          <w:szCs w:val="24"/>
        </w:rPr>
        <w:t>К</w:t>
      </w:r>
      <w:r w:rsidR="00475D09" w:rsidRPr="00297A35">
        <w:rPr>
          <w:rFonts w:ascii="Arial Narrow" w:eastAsia="Courier New" w:hAnsi="Arial Narrow"/>
          <w:iCs w:val="0"/>
          <w:color w:val="auto"/>
          <w:sz w:val="24"/>
          <w:szCs w:val="24"/>
        </w:rPr>
        <w:t>).</w:t>
      </w:r>
      <w:r w:rsidR="001D6E7B" w:rsidRPr="00297A35">
        <w:rPr>
          <w:rFonts w:ascii="Arial Narrow" w:eastAsia="Courier New" w:hAnsi="Arial Narrow"/>
          <w:iCs w:val="0"/>
          <w:color w:val="auto"/>
          <w:sz w:val="24"/>
          <w:szCs w:val="24"/>
        </w:rPr>
        <w:t>участник, на който</w:t>
      </w:r>
      <w:r w:rsidR="0043008A">
        <w:rPr>
          <w:rFonts w:ascii="Arial Narrow" w:eastAsia="Courier New" w:hAnsi="Arial Narrow"/>
          <w:iCs w:val="0"/>
          <w:color w:val="auto"/>
          <w:sz w:val="24"/>
          <w:szCs w:val="24"/>
        </w:rPr>
        <w:t xml:space="preserve"> </w:t>
      </w:r>
      <w:r w:rsidR="001D6E7B" w:rsidRPr="00297A35">
        <w:rPr>
          <w:rFonts w:ascii="Arial Narrow" w:eastAsia="Courier New" w:hAnsi="Arial Narrow"/>
          <w:iCs w:val="0"/>
          <w:color w:val="auto"/>
          <w:sz w:val="24"/>
          <w:szCs w:val="24"/>
        </w:rPr>
        <w:t xml:space="preserve">е наложено наказание на основание на чл. 109, </w:t>
      </w:r>
      <w:r w:rsidR="003F17B5">
        <w:rPr>
          <w:rFonts w:ascii="Arial Narrow" w:eastAsia="Courier New" w:hAnsi="Arial Narrow"/>
          <w:iCs w:val="0"/>
          <w:color w:val="auto"/>
          <w:sz w:val="24"/>
          <w:szCs w:val="24"/>
        </w:rPr>
        <w:t>параграф</w:t>
      </w:r>
      <w:r w:rsidR="001D6E7B" w:rsidRPr="00297A35">
        <w:rPr>
          <w:rFonts w:ascii="Arial Narrow" w:eastAsia="Courier New" w:hAnsi="Arial Narrow"/>
          <w:iCs w:val="0"/>
          <w:color w:val="auto"/>
          <w:sz w:val="24"/>
          <w:szCs w:val="24"/>
        </w:rPr>
        <w:t xml:space="preserve"> 2, буква “а” </w:t>
      </w:r>
      <w:r w:rsidR="0060507C" w:rsidRPr="00297A35">
        <w:rPr>
          <w:rFonts w:ascii="Arial Narrow" w:eastAsia="Courier New" w:hAnsi="Arial Narrow"/>
          <w:iCs w:val="0"/>
          <w:color w:val="auto"/>
          <w:sz w:val="24"/>
          <w:szCs w:val="24"/>
        </w:rPr>
        <w:t>от Регламент (ЕС, ЕВРАТОМ) № 966/2012 на Европейския парламент и на Съвета от 25 октомври 2012г.</w:t>
      </w:r>
      <w:r w:rsidR="0060507C">
        <w:rPr>
          <w:rFonts w:ascii="Arial Narrow" w:eastAsia="Courier New" w:hAnsi="Arial Narrow"/>
          <w:iCs w:val="0"/>
          <w:color w:val="auto"/>
          <w:sz w:val="24"/>
          <w:szCs w:val="24"/>
        </w:rPr>
        <w:t>,</w:t>
      </w:r>
      <w:r w:rsidR="0060507C" w:rsidRPr="00297A35">
        <w:rPr>
          <w:rFonts w:ascii="Arial Narrow" w:eastAsia="Courier New" w:hAnsi="Arial Narrow"/>
          <w:iCs w:val="0"/>
          <w:color w:val="auto"/>
          <w:sz w:val="24"/>
          <w:szCs w:val="24"/>
        </w:rPr>
        <w:t xml:space="preserve"> относно финансовите правила, приложими за общия бюджет на Съюза</w:t>
      </w:r>
      <w:r w:rsidR="0060507C">
        <w:rPr>
          <w:rFonts w:ascii="Arial Narrow" w:eastAsia="Courier New" w:hAnsi="Arial Narrow"/>
          <w:iCs w:val="0"/>
          <w:color w:val="auto"/>
          <w:sz w:val="24"/>
          <w:szCs w:val="24"/>
        </w:rPr>
        <w:t xml:space="preserve"> и за отмяна на Регламент (ЕО, Евратом) № 1605/2202 на Съвета (ОВ </w:t>
      </w:r>
      <w:r w:rsidR="0060507C">
        <w:rPr>
          <w:rFonts w:ascii="Arial Narrow" w:eastAsia="Courier New" w:hAnsi="Arial Narrow"/>
          <w:iCs w:val="0"/>
          <w:color w:val="auto"/>
          <w:sz w:val="24"/>
          <w:szCs w:val="24"/>
          <w:lang w:val="en-US"/>
        </w:rPr>
        <w:t>L</w:t>
      </w:r>
      <w:r w:rsidR="0060507C">
        <w:rPr>
          <w:rFonts w:ascii="Arial Narrow" w:eastAsia="Courier New" w:hAnsi="Arial Narrow"/>
          <w:iCs w:val="0"/>
          <w:color w:val="auto"/>
          <w:sz w:val="24"/>
          <w:szCs w:val="24"/>
        </w:rPr>
        <w:t xml:space="preserve"> 26.10.2012г.)</w:t>
      </w:r>
    </w:p>
    <w:p w:rsidR="001D6E7B" w:rsidRPr="00297A35" w:rsidRDefault="000E30B4" w:rsidP="0060507C">
      <w:pPr>
        <w:pStyle w:val="6"/>
        <w:numPr>
          <w:ilvl w:val="0"/>
          <w:numId w:val="0"/>
        </w:numPr>
        <w:spacing w:before="240" w:after="120" w:line="276" w:lineRule="auto"/>
        <w:rPr>
          <w:rFonts w:ascii="Arial Narrow" w:eastAsia="Courier New" w:hAnsi="Arial Narrow"/>
          <w:color w:val="auto"/>
          <w:sz w:val="24"/>
          <w:szCs w:val="24"/>
        </w:rPr>
      </w:pPr>
      <w:r w:rsidRPr="00297A35">
        <w:rPr>
          <w:rFonts w:ascii="Arial Narrow" w:eastAsia="Courier New" w:hAnsi="Arial Narrow"/>
          <w:color w:val="auto"/>
          <w:sz w:val="24"/>
          <w:szCs w:val="24"/>
        </w:rPr>
        <w:t>2.14.</w:t>
      </w:r>
      <w:r w:rsidR="001D6E7B" w:rsidRPr="00297A35">
        <w:rPr>
          <w:rFonts w:ascii="Arial Narrow" w:eastAsia="Courier New" w:hAnsi="Arial Narrow"/>
          <w:color w:val="auto"/>
          <w:sz w:val="24"/>
          <w:szCs w:val="24"/>
        </w:rPr>
        <w:t>Съгласно чл. 57, ал 2 от ЗОП правилата за отстраняване се прилагат и когато участникът е обединение от физически и/или юридически лица и за член на обединението е налице някое от основанията за отстраняване.</w:t>
      </w:r>
    </w:p>
    <w:p w:rsidR="001D6E7B" w:rsidRDefault="000E30B4" w:rsidP="00AB2FB3">
      <w:pPr>
        <w:pStyle w:val="5"/>
        <w:numPr>
          <w:ilvl w:val="0"/>
          <w:numId w:val="0"/>
        </w:numPr>
        <w:spacing w:before="240" w:after="120"/>
        <w:rPr>
          <w:rFonts w:ascii="Arial Narrow" w:eastAsia="Courier New" w:hAnsi="Arial Narrow"/>
          <w:color w:val="auto"/>
          <w:sz w:val="24"/>
          <w:szCs w:val="24"/>
        </w:rPr>
      </w:pPr>
      <w:r w:rsidRPr="00297A35">
        <w:rPr>
          <w:rFonts w:ascii="Arial Narrow" w:eastAsia="Courier New" w:hAnsi="Arial Narrow"/>
          <w:color w:val="auto"/>
          <w:sz w:val="24"/>
          <w:szCs w:val="24"/>
        </w:rPr>
        <w:t>2.15.</w:t>
      </w:r>
      <w:r w:rsidR="001D6E7B" w:rsidRPr="00297A35">
        <w:rPr>
          <w:rFonts w:ascii="Arial Narrow" w:eastAsia="Courier New" w:hAnsi="Arial Narrow"/>
          <w:color w:val="auto"/>
          <w:sz w:val="24"/>
          <w:szCs w:val="24"/>
        </w:rPr>
        <w:t>Когато участникът възнамерява да използва подизпълнители или се позовава на  капацитета на трети лица по отношение на критериите за подбор, същият трябва да удостовери, че по отношение на подизпълнителите и третите лица не са налице основанията за отстраняване от процедурата за възлагане на обществена поръчка.</w:t>
      </w:r>
    </w:p>
    <w:p w:rsidR="001D6E7B" w:rsidRPr="00F4641F" w:rsidRDefault="001D6E7B" w:rsidP="0006673E">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240" w:after="120"/>
        <w:ind w:right="50"/>
        <w:contextualSpacing/>
        <w:jc w:val="both"/>
        <w:rPr>
          <w:rFonts w:ascii="Arial Narrow" w:hAnsi="Arial Narrow"/>
          <w:sz w:val="28"/>
          <w:szCs w:val="28"/>
        </w:rPr>
      </w:pPr>
      <w:r>
        <w:rPr>
          <w:rFonts w:ascii="Arial Narrow" w:hAnsi="Arial Narrow"/>
          <w:b/>
          <w:sz w:val="28"/>
          <w:szCs w:val="28"/>
        </w:rPr>
        <w:t>ІІ.</w:t>
      </w:r>
      <w:r w:rsidR="00AB2FB3">
        <w:rPr>
          <w:rFonts w:ascii="Arial Narrow" w:hAnsi="Arial Narrow"/>
          <w:b/>
          <w:sz w:val="28"/>
          <w:szCs w:val="28"/>
        </w:rPr>
        <w:t>2</w:t>
      </w:r>
      <w:r w:rsidRPr="00F4641F">
        <w:rPr>
          <w:rFonts w:ascii="Arial Narrow" w:hAnsi="Arial Narrow"/>
          <w:b/>
          <w:sz w:val="28"/>
          <w:szCs w:val="28"/>
        </w:rPr>
        <w:t>. КРИТЕРИИ ЗА ПОДБОР:</w:t>
      </w:r>
    </w:p>
    <w:p w:rsidR="00F00A4D" w:rsidRDefault="00F00A4D" w:rsidP="00475D09">
      <w:pPr>
        <w:tabs>
          <w:tab w:val="left" w:pos="567"/>
        </w:tabs>
        <w:overflowPunct w:val="0"/>
        <w:autoSpaceDE w:val="0"/>
        <w:autoSpaceDN w:val="0"/>
        <w:adjustRightInd w:val="0"/>
        <w:spacing w:before="240" w:after="120"/>
        <w:contextualSpacing/>
        <w:jc w:val="both"/>
        <w:textAlignment w:val="baseline"/>
        <w:rPr>
          <w:rFonts w:ascii="Arial Narrow" w:eastAsia="Calibri" w:hAnsi="Arial Narrow"/>
          <w:b/>
          <w:bCs/>
          <w:sz w:val="24"/>
          <w:szCs w:val="24"/>
        </w:rPr>
      </w:pPr>
    </w:p>
    <w:p w:rsidR="001D6E7B" w:rsidRPr="001524F6" w:rsidRDefault="001D6E7B" w:rsidP="00475D09">
      <w:pPr>
        <w:tabs>
          <w:tab w:val="left" w:pos="567"/>
        </w:tabs>
        <w:overflowPunct w:val="0"/>
        <w:autoSpaceDE w:val="0"/>
        <w:autoSpaceDN w:val="0"/>
        <w:adjustRightInd w:val="0"/>
        <w:spacing w:before="240" w:after="120"/>
        <w:contextualSpacing/>
        <w:jc w:val="both"/>
        <w:textAlignment w:val="baseline"/>
        <w:rPr>
          <w:rFonts w:ascii="Arial Narrow" w:eastAsia="Calibri" w:hAnsi="Arial Narrow"/>
          <w:b/>
          <w:bCs/>
          <w:sz w:val="24"/>
          <w:szCs w:val="24"/>
          <w:u w:val="single"/>
        </w:rPr>
      </w:pPr>
      <w:r w:rsidRPr="001524F6">
        <w:rPr>
          <w:rFonts w:ascii="Arial Narrow" w:eastAsia="Calibri" w:hAnsi="Arial Narrow"/>
          <w:b/>
          <w:bCs/>
          <w:sz w:val="24"/>
          <w:szCs w:val="24"/>
          <w:u w:val="single"/>
        </w:rPr>
        <w:t xml:space="preserve">2.1.Годност (правоспособност) за упражняване на професионална дейност по чл. 60 ал. 1 от ЗОП.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1701"/>
        <w:gridCol w:w="3969"/>
      </w:tblGrid>
      <w:tr w:rsidR="001D6E7B" w:rsidRPr="00F4641F" w:rsidTr="00F45D75">
        <w:tc>
          <w:tcPr>
            <w:tcW w:w="4678" w:type="dxa"/>
            <w:shd w:val="clear" w:color="auto" w:fill="auto"/>
          </w:tcPr>
          <w:p w:rsidR="001D6E7B" w:rsidRPr="00F4641F" w:rsidRDefault="001D6E7B" w:rsidP="00F00A4D">
            <w:pPr>
              <w:spacing w:before="240" w:after="120" w:line="240" w:lineRule="auto"/>
              <w:ind w:firstLine="567"/>
              <w:contextualSpacing/>
              <w:jc w:val="center"/>
              <w:rPr>
                <w:rFonts w:ascii="Arial Narrow" w:hAnsi="Arial Narrow"/>
                <w:b/>
                <w:bCs/>
                <w:sz w:val="24"/>
                <w:szCs w:val="24"/>
              </w:rPr>
            </w:pPr>
            <w:r w:rsidRPr="00F4641F">
              <w:rPr>
                <w:rFonts w:ascii="Arial Narrow" w:hAnsi="Arial Narrow"/>
                <w:b/>
                <w:bCs/>
                <w:sz w:val="24"/>
                <w:szCs w:val="24"/>
              </w:rPr>
              <w:t>Минимално изискване</w:t>
            </w:r>
          </w:p>
        </w:tc>
        <w:tc>
          <w:tcPr>
            <w:tcW w:w="1701" w:type="dxa"/>
            <w:shd w:val="clear" w:color="auto" w:fill="auto"/>
          </w:tcPr>
          <w:p w:rsidR="001D6E7B" w:rsidRPr="00F4641F" w:rsidRDefault="001D6E7B" w:rsidP="00F00A4D">
            <w:pPr>
              <w:spacing w:before="240" w:after="120" w:line="240" w:lineRule="auto"/>
              <w:contextualSpacing/>
              <w:jc w:val="center"/>
              <w:rPr>
                <w:rFonts w:ascii="Arial Narrow" w:hAnsi="Arial Narrow"/>
                <w:b/>
                <w:bCs/>
                <w:sz w:val="24"/>
                <w:szCs w:val="24"/>
              </w:rPr>
            </w:pPr>
            <w:r w:rsidRPr="00F4641F">
              <w:rPr>
                <w:rFonts w:ascii="Arial Narrow" w:hAnsi="Arial Narrow"/>
                <w:b/>
                <w:bCs/>
                <w:sz w:val="24"/>
                <w:szCs w:val="24"/>
              </w:rPr>
              <w:t>Документ, който се представя при участие в процедурата</w:t>
            </w:r>
          </w:p>
        </w:tc>
        <w:tc>
          <w:tcPr>
            <w:tcW w:w="3969" w:type="dxa"/>
          </w:tcPr>
          <w:p w:rsidR="001D6E7B" w:rsidRPr="00F4641F" w:rsidRDefault="001D6E7B" w:rsidP="00F00A4D">
            <w:pPr>
              <w:spacing w:before="240" w:after="120" w:line="240" w:lineRule="auto"/>
              <w:contextualSpacing/>
              <w:jc w:val="center"/>
              <w:rPr>
                <w:rFonts w:ascii="Arial Narrow" w:hAnsi="Arial Narrow"/>
                <w:b/>
                <w:bCs/>
                <w:sz w:val="24"/>
                <w:szCs w:val="24"/>
              </w:rPr>
            </w:pPr>
            <w:r w:rsidRPr="00F4641F">
              <w:rPr>
                <w:rFonts w:ascii="Arial Narrow" w:hAnsi="Arial Narrow"/>
                <w:b/>
                <w:bCs/>
                <w:sz w:val="24"/>
                <w:szCs w:val="24"/>
              </w:rPr>
              <w:t>Документи,които се представят преди подписване на договор</w:t>
            </w:r>
          </w:p>
        </w:tc>
      </w:tr>
      <w:tr w:rsidR="001D6E7B" w:rsidRPr="00F4641F" w:rsidTr="00F45D75">
        <w:tc>
          <w:tcPr>
            <w:tcW w:w="10348" w:type="dxa"/>
            <w:gridSpan w:val="3"/>
            <w:shd w:val="clear" w:color="auto" w:fill="D6E3BC" w:themeFill="accent3" w:themeFillTint="66"/>
          </w:tcPr>
          <w:p w:rsidR="00F00A4D" w:rsidRPr="00F4641F" w:rsidRDefault="001D6E7B" w:rsidP="00AB2FB3">
            <w:pPr>
              <w:spacing w:before="240" w:after="120"/>
              <w:contextualSpacing/>
              <w:jc w:val="both"/>
              <w:rPr>
                <w:rFonts w:ascii="Arial Narrow" w:hAnsi="Arial Narrow"/>
                <w:b/>
                <w:bCs/>
                <w:sz w:val="24"/>
                <w:szCs w:val="24"/>
              </w:rPr>
            </w:pPr>
            <w:r w:rsidRPr="00F4641F">
              <w:rPr>
                <w:rFonts w:ascii="Arial Narrow" w:hAnsi="Arial Narrow"/>
                <w:b/>
                <w:bCs/>
                <w:sz w:val="24"/>
                <w:szCs w:val="24"/>
              </w:rPr>
              <w:t>2.1.Минимални изисквания за правоспособност за упражняване на професионална дейност:</w:t>
            </w:r>
          </w:p>
        </w:tc>
      </w:tr>
      <w:tr w:rsidR="001D6E7B" w:rsidRPr="00F4641F" w:rsidTr="00F45D75">
        <w:tc>
          <w:tcPr>
            <w:tcW w:w="4678" w:type="dxa"/>
            <w:shd w:val="clear" w:color="auto" w:fill="auto"/>
          </w:tcPr>
          <w:p w:rsidR="001D6E7B" w:rsidRPr="00F4641F" w:rsidRDefault="001D6E7B" w:rsidP="00475D09">
            <w:pPr>
              <w:spacing w:before="240" w:after="120"/>
              <w:contextualSpacing/>
              <w:jc w:val="both"/>
              <w:rPr>
                <w:rFonts w:ascii="Arial Narrow" w:eastAsia="Courier New" w:hAnsi="Arial Narrow"/>
                <w:sz w:val="24"/>
                <w:szCs w:val="24"/>
              </w:rPr>
            </w:pPr>
            <w:r w:rsidRPr="00F4641F">
              <w:rPr>
                <w:rFonts w:ascii="Arial Narrow" w:eastAsia="Courier New" w:hAnsi="Arial Narrow"/>
                <w:b/>
                <w:sz w:val="24"/>
                <w:szCs w:val="24"/>
              </w:rPr>
              <w:t>2.1.1.</w:t>
            </w:r>
            <w:r w:rsidRPr="00F4641F">
              <w:rPr>
                <w:rFonts w:ascii="Arial Narrow" w:eastAsia="Courier New" w:hAnsi="Arial Narrow"/>
                <w:b/>
                <w:sz w:val="24"/>
                <w:szCs w:val="24"/>
                <w:u w:val="single"/>
              </w:rPr>
              <w:t>За Обособени позиции №1, №2, №3 и №5:</w:t>
            </w:r>
          </w:p>
          <w:p w:rsidR="001D6E7B" w:rsidRPr="00F4641F" w:rsidRDefault="001D6E7B" w:rsidP="00475D09">
            <w:pPr>
              <w:spacing w:before="240" w:after="120"/>
              <w:contextualSpacing/>
              <w:jc w:val="both"/>
              <w:rPr>
                <w:rFonts w:ascii="Arial Narrow" w:hAnsi="Arial Narrow"/>
                <w:sz w:val="24"/>
                <w:szCs w:val="24"/>
              </w:rPr>
            </w:pPr>
            <w:r w:rsidRPr="00F4641F">
              <w:rPr>
                <w:rFonts w:ascii="Arial Narrow" w:eastAsia="Courier New" w:hAnsi="Arial Narrow"/>
                <w:sz w:val="24"/>
                <w:szCs w:val="24"/>
              </w:rPr>
              <w:t xml:space="preserve">Участникът следва да има регистрация в Централния професионален регистър на строителя, съгласно Закона за камарата на строителите за изпълнение на строежи с обхват </w:t>
            </w:r>
            <w:r w:rsidRPr="00F4641F">
              <w:rPr>
                <w:rFonts w:ascii="Arial Narrow" w:eastAsia="Courier New" w:hAnsi="Arial Narrow"/>
                <w:b/>
                <w:sz w:val="24"/>
                <w:szCs w:val="24"/>
              </w:rPr>
              <w:t>четвърта група, първа категория</w:t>
            </w:r>
            <w:r w:rsidRPr="00F4641F">
              <w:rPr>
                <w:rFonts w:ascii="Arial Narrow" w:eastAsia="Courier New" w:hAnsi="Arial Narrow"/>
                <w:sz w:val="24"/>
                <w:szCs w:val="24"/>
              </w:rPr>
              <w:t xml:space="preserve"> по смисъла на чл. 5, ал. 6, т. 2.3.1. от Правилника за реда за вписване и водене на ЦПРС, издаден от Председателя на КСБ, </w:t>
            </w:r>
            <w:r w:rsidRPr="00F4641F">
              <w:rPr>
                <w:rFonts w:ascii="Arial Narrow" w:eastAsia="Courier New" w:hAnsi="Arial Narrow"/>
                <w:bCs/>
                <w:iCs/>
                <w:sz w:val="24"/>
                <w:szCs w:val="24"/>
              </w:rPr>
              <w:t>обн. ДВ бр. 101 от 22.11.2013г.,</w:t>
            </w:r>
            <w:r w:rsidRPr="00F4641F">
              <w:rPr>
                <w:rFonts w:ascii="Arial Narrow" w:eastAsia="Courier New" w:hAnsi="Arial Narrow"/>
                <w:sz w:val="24"/>
                <w:szCs w:val="24"/>
              </w:rPr>
              <w:t xml:space="preserve"> която да му позволява извършването на строителните работи, предмет на настоящата поръчка, </w:t>
            </w:r>
          </w:p>
          <w:p w:rsidR="001D6E7B" w:rsidRPr="00F4641F" w:rsidRDefault="001D6E7B" w:rsidP="00475D09">
            <w:pPr>
              <w:spacing w:before="240" w:after="120"/>
              <w:contextualSpacing/>
              <w:jc w:val="both"/>
              <w:rPr>
                <w:rFonts w:ascii="Arial Narrow" w:eastAsia="Courier New" w:hAnsi="Arial Narrow"/>
                <w:sz w:val="24"/>
                <w:szCs w:val="24"/>
              </w:rPr>
            </w:pPr>
            <w:r w:rsidRPr="00F4641F">
              <w:rPr>
                <w:rFonts w:ascii="Arial Narrow" w:eastAsia="Courier New" w:hAnsi="Arial Narrow"/>
                <w:b/>
                <w:sz w:val="24"/>
                <w:szCs w:val="24"/>
              </w:rPr>
              <w:t>2.1.2.</w:t>
            </w:r>
            <w:r w:rsidRPr="00F4641F">
              <w:rPr>
                <w:rFonts w:ascii="Arial Narrow" w:eastAsia="Courier New" w:hAnsi="Arial Narrow"/>
                <w:b/>
                <w:sz w:val="24"/>
                <w:szCs w:val="24"/>
                <w:u w:val="single"/>
              </w:rPr>
              <w:t>За Обособени позиции №4 и №7:</w:t>
            </w:r>
          </w:p>
          <w:p w:rsidR="001D6E7B" w:rsidRPr="00F4641F" w:rsidRDefault="001D6E7B" w:rsidP="00475D09">
            <w:pPr>
              <w:spacing w:before="240" w:after="120"/>
              <w:contextualSpacing/>
              <w:jc w:val="both"/>
              <w:rPr>
                <w:rFonts w:ascii="Arial Narrow" w:hAnsi="Arial Narrow"/>
                <w:sz w:val="24"/>
                <w:szCs w:val="24"/>
              </w:rPr>
            </w:pPr>
            <w:r w:rsidRPr="00F4641F">
              <w:rPr>
                <w:rFonts w:ascii="Arial Narrow" w:eastAsia="Courier New" w:hAnsi="Arial Narrow"/>
                <w:sz w:val="24"/>
                <w:szCs w:val="24"/>
              </w:rPr>
              <w:t xml:space="preserve">Участникът следва да има регистрация в Централния професионален регистър на строителя, съгласно Закона за камарата на строителите за изпълнение на строежи с обхват </w:t>
            </w:r>
            <w:r w:rsidRPr="00F4641F">
              <w:rPr>
                <w:rFonts w:ascii="Arial Narrow" w:eastAsia="Courier New" w:hAnsi="Arial Narrow"/>
                <w:b/>
                <w:sz w:val="24"/>
                <w:szCs w:val="24"/>
              </w:rPr>
              <w:t xml:space="preserve">четвърта група, минимум втора категория </w:t>
            </w:r>
            <w:r w:rsidRPr="00F4641F">
              <w:rPr>
                <w:rFonts w:ascii="Arial Narrow" w:eastAsia="Courier New" w:hAnsi="Arial Narrow"/>
                <w:sz w:val="24"/>
                <w:szCs w:val="24"/>
              </w:rPr>
              <w:t xml:space="preserve">по смисъла на чл. 5, ал. 6, т. 2.3.1. от Правилника за реда за вписване и водене на ЦПРС, издаден от Председателя на КСБ, </w:t>
            </w:r>
            <w:r w:rsidRPr="00F4641F">
              <w:rPr>
                <w:rFonts w:ascii="Arial Narrow" w:eastAsia="Courier New" w:hAnsi="Arial Narrow"/>
                <w:bCs/>
                <w:iCs/>
                <w:sz w:val="24"/>
                <w:szCs w:val="24"/>
              </w:rPr>
              <w:t>обн. ДВ бр. 101 от 22.11.2013г.,</w:t>
            </w:r>
            <w:r w:rsidRPr="00F4641F">
              <w:rPr>
                <w:rFonts w:ascii="Arial Narrow" w:eastAsia="Courier New" w:hAnsi="Arial Narrow"/>
                <w:sz w:val="24"/>
                <w:szCs w:val="24"/>
              </w:rPr>
              <w:t xml:space="preserve"> която да му позволява извършването на строителните работи, предмет на настоящата поръчка.</w:t>
            </w:r>
          </w:p>
          <w:p w:rsidR="001D6E7B" w:rsidRPr="00F4641F" w:rsidRDefault="001D6E7B" w:rsidP="00475D09">
            <w:pPr>
              <w:spacing w:before="240" w:after="120"/>
              <w:contextualSpacing/>
              <w:jc w:val="both"/>
              <w:rPr>
                <w:rFonts w:ascii="Arial Narrow" w:eastAsia="Courier New" w:hAnsi="Arial Narrow"/>
                <w:sz w:val="24"/>
                <w:szCs w:val="24"/>
              </w:rPr>
            </w:pPr>
            <w:r w:rsidRPr="00F4641F">
              <w:rPr>
                <w:rFonts w:ascii="Arial Narrow" w:eastAsia="Courier New" w:hAnsi="Arial Narrow"/>
                <w:b/>
                <w:sz w:val="24"/>
                <w:szCs w:val="24"/>
              </w:rPr>
              <w:t>2.1.3.</w:t>
            </w:r>
            <w:r w:rsidRPr="00F4641F">
              <w:rPr>
                <w:rFonts w:ascii="Arial Narrow" w:eastAsia="Courier New" w:hAnsi="Arial Narrow"/>
                <w:b/>
                <w:sz w:val="24"/>
                <w:szCs w:val="24"/>
                <w:u w:val="single"/>
              </w:rPr>
              <w:t>За Обособена позиция №6:</w:t>
            </w:r>
          </w:p>
          <w:p w:rsidR="001D6E7B" w:rsidRPr="00F4641F" w:rsidRDefault="001D6E7B" w:rsidP="00475D09">
            <w:pPr>
              <w:spacing w:before="240" w:after="120"/>
              <w:contextualSpacing/>
              <w:jc w:val="both"/>
              <w:rPr>
                <w:rFonts w:ascii="Arial Narrow" w:hAnsi="Arial Narrow"/>
                <w:sz w:val="24"/>
                <w:szCs w:val="24"/>
              </w:rPr>
            </w:pPr>
            <w:r w:rsidRPr="00F4641F">
              <w:rPr>
                <w:rFonts w:ascii="Arial Narrow" w:eastAsia="Courier New" w:hAnsi="Arial Narrow"/>
                <w:sz w:val="24"/>
                <w:szCs w:val="24"/>
              </w:rPr>
              <w:t xml:space="preserve">Участникът следва да има регистрация в Централния професионален регистър на строителя, съгласно Закона за камарата на строителите за изпълнение на строежи с обхват </w:t>
            </w:r>
            <w:r w:rsidRPr="00F4641F">
              <w:rPr>
                <w:rFonts w:ascii="Arial Narrow" w:eastAsia="Courier New" w:hAnsi="Arial Narrow"/>
                <w:b/>
                <w:sz w:val="24"/>
                <w:szCs w:val="24"/>
              </w:rPr>
              <w:t xml:space="preserve">четвърта група, минимум трета категория </w:t>
            </w:r>
            <w:r w:rsidRPr="00F4641F">
              <w:rPr>
                <w:rFonts w:ascii="Arial Narrow" w:eastAsia="Courier New" w:hAnsi="Arial Narrow"/>
                <w:sz w:val="24"/>
                <w:szCs w:val="24"/>
              </w:rPr>
              <w:t xml:space="preserve">по смисъла на чл. 5, ал. 6, т. 2.3.1. от Правилника за реда за вписване и водене на ЦПРС, издаден от Председателя на КСБ, </w:t>
            </w:r>
            <w:r w:rsidRPr="00F4641F">
              <w:rPr>
                <w:rFonts w:ascii="Arial Narrow" w:eastAsia="Courier New" w:hAnsi="Arial Narrow"/>
                <w:bCs/>
                <w:iCs/>
                <w:sz w:val="24"/>
                <w:szCs w:val="24"/>
              </w:rPr>
              <w:t>обн. ДВ бр. 101 от 22.11.2013г.,</w:t>
            </w:r>
            <w:r w:rsidRPr="00F4641F">
              <w:rPr>
                <w:rFonts w:ascii="Arial Narrow" w:eastAsia="Courier New" w:hAnsi="Arial Narrow"/>
                <w:sz w:val="24"/>
                <w:szCs w:val="24"/>
              </w:rPr>
              <w:t xml:space="preserve"> която да му позволява извършването на строителните работи, предмет на настоящата поръчка, </w:t>
            </w:r>
          </w:p>
          <w:p w:rsidR="001D6E7B" w:rsidRPr="00F4641F" w:rsidRDefault="001D6E7B" w:rsidP="00475D09">
            <w:pPr>
              <w:spacing w:before="240" w:after="120"/>
              <w:contextualSpacing/>
              <w:jc w:val="both"/>
              <w:rPr>
                <w:rFonts w:ascii="Arial Narrow" w:eastAsia="Courier New" w:hAnsi="Arial Narrow"/>
                <w:sz w:val="24"/>
                <w:szCs w:val="24"/>
              </w:rPr>
            </w:pPr>
            <w:r w:rsidRPr="00F4641F">
              <w:rPr>
                <w:rFonts w:ascii="Arial Narrow" w:eastAsia="Courier New" w:hAnsi="Arial Narrow"/>
                <w:b/>
                <w:sz w:val="24"/>
                <w:szCs w:val="24"/>
                <w:u w:val="single"/>
              </w:rPr>
              <w:t>2.1.4. За всички Обособени позиции:</w:t>
            </w:r>
          </w:p>
          <w:p w:rsidR="001D6E7B" w:rsidRPr="00F4641F" w:rsidRDefault="001D6E7B" w:rsidP="00475D09">
            <w:pPr>
              <w:spacing w:before="240" w:after="120"/>
              <w:contextualSpacing/>
              <w:jc w:val="both"/>
              <w:rPr>
                <w:rFonts w:ascii="Arial Narrow" w:eastAsia="Courier New" w:hAnsi="Arial Narrow"/>
                <w:sz w:val="24"/>
                <w:szCs w:val="24"/>
              </w:rPr>
            </w:pPr>
            <w:r w:rsidRPr="00F4641F">
              <w:rPr>
                <w:rFonts w:ascii="Arial Narrow" w:eastAsia="Courier New" w:hAnsi="Arial Narrow"/>
                <w:sz w:val="24"/>
                <w:szCs w:val="24"/>
              </w:rPr>
              <w:t xml:space="preserve">В случай на участник - чуждестранно лице, следва да се представи еквивалентен документ или декларация от компетентните органи, съгласно националния му закон за вписването на лицето в съответен професионален регистър на държавата, в която е установен, допускащ съгласно законодателството на държавата, в която лицето е установено и осъществява дейността си, извършване на строителните работи, които са предмет на настоящата обществена поръчка, придружен с превод на български език. </w:t>
            </w:r>
          </w:p>
          <w:p w:rsidR="001D6E7B" w:rsidRPr="00F4641F" w:rsidRDefault="001D6E7B" w:rsidP="00475D09">
            <w:pPr>
              <w:spacing w:before="240" w:after="120"/>
              <w:contextualSpacing/>
              <w:jc w:val="both"/>
              <w:rPr>
                <w:rFonts w:ascii="Arial Narrow" w:hAnsi="Arial Narrow"/>
                <w:b/>
                <w:bCs/>
                <w:sz w:val="24"/>
                <w:szCs w:val="24"/>
                <w:u w:val="single"/>
              </w:rPr>
            </w:pPr>
            <w:r w:rsidRPr="00F4641F">
              <w:rPr>
                <w:rFonts w:ascii="Arial Narrow" w:hAnsi="Arial Narrow"/>
                <w:sz w:val="24"/>
                <w:szCs w:val="24"/>
              </w:rPr>
              <w:t xml:space="preserve">В случай на участник-обединение, което не е юридическо лице изискването се отнася до участника/участниците, които ще извършват дейностите по строителство. </w:t>
            </w:r>
          </w:p>
        </w:tc>
        <w:tc>
          <w:tcPr>
            <w:tcW w:w="1701" w:type="dxa"/>
            <w:shd w:val="clear" w:color="auto" w:fill="auto"/>
          </w:tcPr>
          <w:p w:rsidR="001D6E7B" w:rsidRPr="00F4641F" w:rsidRDefault="001D6E7B" w:rsidP="00475D09">
            <w:pPr>
              <w:keepNext/>
              <w:spacing w:before="240" w:after="120"/>
              <w:contextualSpacing/>
              <w:rPr>
                <w:rFonts w:ascii="Arial Narrow" w:eastAsia="Calibri" w:hAnsi="Arial Narrow"/>
                <w:sz w:val="24"/>
                <w:szCs w:val="24"/>
              </w:rPr>
            </w:pPr>
            <w:r w:rsidRPr="00F4641F">
              <w:rPr>
                <w:rFonts w:ascii="Arial Narrow" w:eastAsia="Calibri" w:hAnsi="Arial Narrow"/>
                <w:bCs/>
                <w:sz w:val="24"/>
                <w:szCs w:val="24"/>
              </w:rPr>
              <w:t xml:space="preserve">Участникът попълва </w:t>
            </w:r>
            <w:r w:rsidRPr="00F4641F">
              <w:rPr>
                <w:rFonts w:ascii="Arial Narrow" w:eastAsia="Calibri" w:hAnsi="Arial Narrow"/>
                <w:b/>
                <w:bCs/>
                <w:sz w:val="24"/>
                <w:szCs w:val="24"/>
              </w:rPr>
              <w:t xml:space="preserve">поле 1) на </w:t>
            </w:r>
            <w:r w:rsidRPr="00F4641F">
              <w:rPr>
                <w:rFonts w:ascii="Arial Narrow" w:eastAsia="Calibri" w:hAnsi="Arial Narrow"/>
                <w:b/>
                <w:sz w:val="24"/>
                <w:szCs w:val="24"/>
              </w:rPr>
              <w:t xml:space="preserve">раздел А: „Годност“, Част IV: „Критерии за подбор“ </w:t>
            </w:r>
            <w:r w:rsidRPr="00F4641F">
              <w:rPr>
                <w:rFonts w:ascii="Arial Narrow" w:eastAsia="Calibri" w:hAnsi="Arial Narrow"/>
                <w:sz w:val="24"/>
                <w:szCs w:val="24"/>
              </w:rPr>
              <w:t>от Единен европейски документ за обществени поръчки (ЕЕДОП).</w:t>
            </w:r>
          </w:p>
          <w:p w:rsidR="001D6E7B" w:rsidRPr="00F4641F" w:rsidRDefault="001D6E7B" w:rsidP="00475D09">
            <w:pPr>
              <w:spacing w:before="240" w:after="120"/>
              <w:ind w:firstLine="709"/>
              <w:contextualSpacing/>
              <w:jc w:val="both"/>
              <w:rPr>
                <w:rFonts w:ascii="Arial Narrow" w:eastAsia="Calibri" w:hAnsi="Arial Narrow"/>
                <w:sz w:val="24"/>
                <w:szCs w:val="24"/>
              </w:rPr>
            </w:pPr>
          </w:p>
          <w:p w:rsidR="001D6E7B" w:rsidRPr="00F4641F" w:rsidRDefault="001D6E7B" w:rsidP="00475D09">
            <w:pPr>
              <w:spacing w:before="240" w:after="120"/>
              <w:ind w:firstLine="709"/>
              <w:contextualSpacing/>
              <w:jc w:val="right"/>
              <w:rPr>
                <w:rFonts w:ascii="Arial Narrow" w:eastAsia="Calibri" w:hAnsi="Arial Narrow"/>
                <w:bCs/>
                <w:sz w:val="24"/>
                <w:szCs w:val="24"/>
              </w:rPr>
            </w:pPr>
          </w:p>
        </w:tc>
        <w:tc>
          <w:tcPr>
            <w:tcW w:w="3969" w:type="dxa"/>
          </w:tcPr>
          <w:p w:rsidR="001D6E7B" w:rsidRPr="00F4641F" w:rsidRDefault="001D6E7B" w:rsidP="00475D09">
            <w:pPr>
              <w:keepNext/>
              <w:spacing w:before="240" w:after="120"/>
              <w:contextualSpacing/>
              <w:jc w:val="both"/>
              <w:rPr>
                <w:rFonts w:ascii="Arial Narrow" w:eastAsia="Calibri" w:hAnsi="Arial Narrow"/>
                <w:bCs/>
                <w:sz w:val="24"/>
                <w:szCs w:val="24"/>
              </w:rPr>
            </w:pPr>
            <w:r w:rsidRPr="00F4641F">
              <w:rPr>
                <w:rFonts w:ascii="Arial Narrow" w:eastAsia="Calibri" w:hAnsi="Arial Narrow"/>
                <w:b/>
                <w:sz w:val="24"/>
                <w:szCs w:val="24"/>
              </w:rPr>
              <w:t>Участникът, определен за изпълнител представя</w:t>
            </w:r>
            <w:r w:rsidRPr="00F4641F">
              <w:rPr>
                <w:rFonts w:ascii="Arial Narrow" w:eastAsia="Calibri" w:hAnsi="Arial Narrow"/>
                <w:sz w:val="24"/>
                <w:szCs w:val="24"/>
              </w:rPr>
              <w:t xml:space="preserve"> </w:t>
            </w:r>
            <w:r w:rsidRPr="00F4641F">
              <w:rPr>
                <w:rFonts w:ascii="Arial Narrow" w:hAnsi="Arial Narrow"/>
                <w:sz w:val="24"/>
                <w:szCs w:val="24"/>
              </w:rPr>
              <w:t>заверено копие на валидно Удостоверение от Камара на строителите в България или декларация от участника, че същият е вписан в Централния Професионален Регистър на Строителя за изпълнение на строежи с обхват з</w:t>
            </w:r>
            <w:r w:rsidRPr="00F4641F">
              <w:rPr>
                <w:rFonts w:ascii="Arial Narrow" w:eastAsia="Courier New" w:hAnsi="Arial Narrow"/>
                <w:sz w:val="24"/>
                <w:szCs w:val="24"/>
              </w:rPr>
              <w:t xml:space="preserve">а Обособени позиции №1, №2, №3 и №5: четвърта група, първа категория;  за Обособени позиции №4 и №7: четвърта група, минимум втора категория и за  Обособена позиция №6: четвърта група, минимум трета категория, </w:t>
            </w:r>
            <w:r w:rsidRPr="00F4641F">
              <w:rPr>
                <w:rFonts w:ascii="Arial Narrow" w:hAnsi="Arial Narrow"/>
                <w:sz w:val="24"/>
                <w:szCs w:val="24"/>
              </w:rPr>
              <w:t>съобразно Правилника за реда и вписване и водене на ЦПРС или да извърши съответна регистрация" или  еквивалентен документ или декларация от компетентните органи съгласно националния му закон за вписването на лицето в съответен професионален регистър на държавата, в която е установен, допускащ, съгласно законодателството на държавата, в която участникът е установен и осъществява дейност по извършване на строителните работи обект на настоящата обществена поръчка, придружен с превод на български език.</w:t>
            </w:r>
          </w:p>
        </w:tc>
      </w:tr>
    </w:tbl>
    <w:p w:rsidR="00F00A4D" w:rsidRDefault="00F00A4D" w:rsidP="00475D09">
      <w:pPr>
        <w:tabs>
          <w:tab w:val="left" w:pos="709"/>
        </w:tabs>
        <w:overflowPunct w:val="0"/>
        <w:autoSpaceDE w:val="0"/>
        <w:autoSpaceDN w:val="0"/>
        <w:adjustRightInd w:val="0"/>
        <w:spacing w:before="240" w:after="120"/>
        <w:contextualSpacing/>
        <w:jc w:val="both"/>
        <w:textAlignment w:val="baseline"/>
        <w:rPr>
          <w:rFonts w:ascii="Arial Narrow" w:eastAsia="Calibri" w:hAnsi="Arial Narrow"/>
          <w:b/>
          <w:bCs/>
          <w:sz w:val="24"/>
          <w:szCs w:val="24"/>
        </w:rPr>
      </w:pPr>
    </w:p>
    <w:p w:rsidR="001D6E7B" w:rsidRPr="001524F6" w:rsidRDefault="001D6E7B" w:rsidP="00475D09">
      <w:pPr>
        <w:tabs>
          <w:tab w:val="left" w:pos="709"/>
        </w:tabs>
        <w:overflowPunct w:val="0"/>
        <w:autoSpaceDE w:val="0"/>
        <w:autoSpaceDN w:val="0"/>
        <w:adjustRightInd w:val="0"/>
        <w:spacing w:before="240" w:after="120"/>
        <w:contextualSpacing/>
        <w:jc w:val="both"/>
        <w:textAlignment w:val="baseline"/>
        <w:rPr>
          <w:rFonts w:ascii="Arial Narrow" w:eastAsia="Calibri" w:hAnsi="Arial Narrow"/>
          <w:b/>
          <w:bCs/>
          <w:sz w:val="24"/>
          <w:szCs w:val="24"/>
          <w:u w:val="single"/>
        </w:rPr>
      </w:pPr>
      <w:r w:rsidRPr="001524F6">
        <w:rPr>
          <w:rFonts w:ascii="Arial Narrow" w:eastAsia="Calibri" w:hAnsi="Arial Narrow"/>
          <w:b/>
          <w:bCs/>
          <w:sz w:val="24"/>
          <w:szCs w:val="24"/>
          <w:u w:val="single"/>
        </w:rPr>
        <w:t>2.2.Минимални изисквания към икономическото и финансовото състояние по чл. 61 ал. 1 от ЗОП:</w:t>
      </w:r>
    </w:p>
    <w:p w:rsidR="00B47AFA" w:rsidRDefault="00B47AFA" w:rsidP="00475D09">
      <w:pPr>
        <w:tabs>
          <w:tab w:val="left" w:pos="709"/>
        </w:tabs>
        <w:overflowPunct w:val="0"/>
        <w:autoSpaceDE w:val="0"/>
        <w:autoSpaceDN w:val="0"/>
        <w:adjustRightInd w:val="0"/>
        <w:spacing w:before="240" w:after="120"/>
        <w:contextualSpacing/>
        <w:jc w:val="both"/>
        <w:textAlignment w:val="baseline"/>
        <w:rPr>
          <w:rFonts w:ascii="Arial Narrow" w:eastAsia="Calibri" w:hAnsi="Arial Narrow"/>
          <w:b/>
          <w:bCs/>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752"/>
        <w:gridCol w:w="3918"/>
      </w:tblGrid>
      <w:tr w:rsidR="001D6E7B" w:rsidRPr="00F4641F" w:rsidTr="00F00A4D">
        <w:tc>
          <w:tcPr>
            <w:tcW w:w="4786" w:type="dxa"/>
            <w:shd w:val="clear" w:color="auto" w:fill="auto"/>
          </w:tcPr>
          <w:p w:rsidR="001D6E7B" w:rsidRPr="00F4641F" w:rsidRDefault="001D6E7B" w:rsidP="00F00A4D">
            <w:pPr>
              <w:spacing w:before="240" w:after="120" w:line="240" w:lineRule="auto"/>
              <w:ind w:firstLine="567"/>
              <w:contextualSpacing/>
              <w:jc w:val="center"/>
              <w:rPr>
                <w:rFonts w:ascii="Arial Narrow" w:hAnsi="Arial Narrow"/>
                <w:b/>
                <w:bCs/>
                <w:sz w:val="24"/>
                <w:szCs w:val="24"/>
              </w:rPr>
            </w:pPr>
            <w:r w:rsidRPr="00F4641F">
              <w:rPr>
                <w:rFonts w:ascii="Arial Narrow" w:hAnsi="Arial Narrow"/>
                <w:b/>
                <w:bCs/>
                <w:sz w:val="24"/>
                <w:szCs w:val="24"/>
              </w:rPr>
              <w:t>Минимално изискване</w:t>
            </w:r>
          </w:p>
        </w:tc>
        <w:tc>
          <w:tcPr>
            <w:tcW w:w="1752" w:type="dxa"/>
            <w:shd w:val="clear" w:color="auto" w:fill="auto"/>
          </w:tcPr>
          <w:p w:rsidR="001D6E7B" w:rsidRPr="00F4641F" w:rsidRDefault="001D6E7B" w:rsidP="00F00A4D">
            <w:pPr>
              <w:spacing w:before="240" w:after="120" w:line="240" w:lineRule="auto"/>
              <w:contextualSpacing/>
              <w:jc w:val="center"/>
              <w:rPr>
                <w:rFonts w:ascii="Arial Narrow" w:hAnsi="Arial Narrow"/>
                <w:b/>
                <w:bCs/>
                <w:sz w:val="24"/>
                <w:szCs w:val="24"/>
              </w:rPr>
            </w:pPr>
            <w:r w:rsidRPr="00F4641F">
              <w:rPr>
                <w:rFonts w:ascii="Arial Narrow" w:hAnsi="Arial Narrow"/>
                <w:b/>
                <w:bCs/>
                <w:sz w:val="24"/>
                <w:szCs w:val="24"/>
              </w:rPr>
              <w:t>Документ, който се представя в процедурата</w:t>
            </w:r>
          </w:p>
        </w:tc>
        <w:tc>
          <w:tcPr>
            <w:tcW w:w="3918" w:type="dxa"/>
          </w:tcPr>
          <w:p w:rsidR="001D6E7B" w:rsidRPr="00F4641F" w:rsidRDefault="001D6E7B" w:rsidP="00F00A4D">
            <w:pPr>
              <w:spacing w:before="240" w:after="120" w:line="240" w:lineRule="auto"/>
              <w:contextualSpacing/>
              <w:jc w:val="center"/>
              <w:rPr>
                <w:rFonts w:ascii="Arial Narrow" w:hAnsi="Arial Narrow"/>
                <w:b/>
                <w:bCs/>
                <w:sz w:val="24"/>
                <w:szCs w:val="24"/>
              </w:rPr>
            </w:pPr>
            <w:r w:rsidRPr="00F4641F">
              <w:rPr>
                <w:rFonts w:ascii="Arial Narrow" w:hAnsi="Arial Narrow"/>
                <w:b/>
                <w:bCs/>
                <w:sz w:val="24"/>
                <w:szCs w:val="24"/>
              </w:rPr>
              <w:t>Документи, които се представят преди подписване на договор</w:t>
            </w:r>
          </w:p>
        </w:tc>
      </w:tr>
      <w:tr w:rsidR="001D6E7B" w:rsidRPr="00F4641F" w:rsidTr="00F00A4D">
        <w:tc>
          <w:tcPr>
            <w:tcW w:w="10456" w:type="dxa"/>
            <w:gridSpan w:val="3"/>
            <w:shd w:val="clear" w:color="auto" w:fill="D6E3BC" w:themeFill="accent3" w:themeFillTint="66"/>
          </w:tcPr>
          <w:p w:rsidR="00B47AFA" w:rsidRPr="00F4641F" w:rsidRDefault="001D6E7B" w:rsidP="007E6B23">
            <w:pPr>
              <w:spacing w:before="240" w:after="120"/>
              <w:contextualSpacing/>
              <w:jc w:val="both"/>
              <w:rPr>
                <w:rFonts w:ascii="Arial Narrow" w:hAnsi="Arial Narrow"/>
                <w:b/>
                <w:bCs/>
                <w:sz w:val="24"/>
                <w:szCs w:val="24"/>
              </w:rPr>
            </w:pPr>
            <w:r w:rsidRPr="00F4641F">
              <w:rPr>
                <w:rFonts w:ascii="Arial Narrow" w:hAnsi="Arial Narrow"/>
                <w:b/>
                <w:bCs/>
                <w:sz w:val="24"/>
                <w:szCs w:val="24"/>
              </w:rPr>
              <w:t>2.2.Минимални изисквания към икономическото и финансово състояние:</w:t>
            </w:r>
          </w:p>
        </w:tc>
      </w:tr>
      <w:tr w:rsidR="001D6E7B" w:rsidRPr="00F4641F" w:rsidTr="00F00A4D">
        <w:trPr>
          <w:trHeight w:val="4173"/>
        </w:trPr>
        <w:tc>
          <w:tcPr>
            <w:tcW w:w="4786" w:type="dxa"/>
            <w:shd w:val="clear" w:color="auto" w:fill="auto"/>
          </w:tcPr>
          <w:p w:rsidR="001D6E7B" w:rsidRPr="00F4641F" w:rsidRDefault="001D6E7B" w:rsidP="00475D09">
            <w:pPr>
              <w:widowControl w:val="0"/>
              <w:tabs>
                <w:tab w:val="left" w:pos="649"/>
              </w:tabs>
              <w:spacing w:before="240" w:after="120"/>
              <w:ind w:right="20"/>
              <w:contextualSpacing/>
              <w:jc w:val="both"/>
              <w:rPr>
                <w:rFonts w:ascii="Arial Narrow" w:eastAsia="Calibri" w:hAnsi="Arial Narrow"/>
                <w:sz w:val="24"/>
                <w:szCs w:val="24"/>
              </w:rPr>
            </w:pPr>
            <w:r w:rsidRPr="00F4641F">
              <w:rPr>
                <w:rFonts w:ascii="Arial Narrow" w:eastAsia="Calibri" w:hAnsi="Arial Narrow"/>
                <w:b/>
                <w:sz w:val="24"/>
                <w:szCs w:val="24"/>
              </w:rPr>
              <w:t>2.2.1.</w:t>
            </w:r>
            <w:r w:rsidRPr="00F4641F">
              <w:rPr>
                <w:rFonts w:ascii="Arial Narrow" w:eastAsia="Calibri" w:hAnsi="Arial Narrow"/>
                <w:sz w:val="24"/>
                <w:szCs w:val="24"/>
              </w:rPr>
              <w:t xml:space="preserve">Участникът следва да е реализирал </w:t>
            </w:r>
            <w:r w:rsidRPr="00F4641F">
              <w:rPr>
                <w:rFonts w:ascii="Arial Narrow" w:eastAsia="Calibri" w:hAnsi="Arial Narrow"/>
                <w:b/>
                <w:sz w:val="24"/>
                <w:szCs w:val="24"/>
              </w:rPr>
              <w:t>специализиран оборот от строително-монтажни работи</w:t>
            </w:r>
            <w:r w:rsidRPr="00F4641F">
              <w:rPr>
                <w:rFonts w:ascii="Arial Narrow" w:eastAsia="Calibri" w:hAnsi="Arial Narrow"/>
                <w:sz w:val="24"/>
                <w:szCs w:val="24"/>
              </w:rPr>
              <w:t xml:space="preserve"> за обособената позиция за която участва, както следва:</w:t>
            </w:r>
          </w:p>
          <w:p w:rsidR="001D6E7B" w:rsidRPr="00F4641F" w:rsidRDefault="001D6E7B" w:rsidP="00475D09">
            <w:pPr>
              <w:widowControl w:val="0"/>
              <w:tabs>
                <w:tab w:val="left" w:pos="649"/>
              </w:tabs>
              <w:spacing w:before="240" w:after="120"/>
              <w:ind w:right="20"/>
              <w:contextualSpacing/>
              <w:jc w:val="both"/>
              <w:rPr>
                <w:rFonts w:ascii="Arial Narrow" w:eastAsia="Calibri" w:hAnsi="Arial Narrow"/>
                <w:sz w:val="24"/>
                <w:szCs w:val="24"/>
              </w:rPr>
            </w:pPr>
            <w:r w:rsidRPr="00F4641F">
              <w:rPr>
                <w:rFonts w:ascii="Arial Narrow" w:eastAsia="Calibri" w:hAnsi="Arial Narrow"/>
                <w:b/>
                <w:sz w:val="24"/>
                <w:szCs w:val="24"/>
              </w:rPr>
              <w:t>2.2.1.1. За обособена позиция №1,</w:t>
            </w:r>
            <w:r w:rsidRPr="00F4641F">
              <w:rPr>
                <w:rFonts w:ascii="Arial Narrow" w:eastAsia="Calibri" w:hAnsi="Arial Narrow"/>
                <w:sz w:val="24"/>
                <w:szCs w:val="24"/>
              </w:rPr>
              <w:t xml:space="preserve"> в размер на не по-малко от 880 000,00лв. /осемстотин и осемдесет хиляди лева/ за последните три приключили финансови години, или в зависимост от датата, на която участникът е създаден или е започнал дейността си.</w:t>
            </w:r>
          </w:p>
          <w:p w:rsidR="001D6E7B" w:rsidRPr="00F4641F" w:rsidRDefault="001D6E7B" w:rsidP="00475D09">
            <w:pPr>
              <w:widowControl w:val="0"/>
              <w:tabs>
                <w:tab w:val="left" w:pos="649"/>
              </w:tabs>
              <w:spacing w:before="240" w:after="120"/>
              <w:ind w:right="20"/>
              <w:contextualSpacing/>
              <w:jc w:val="both"/>
              <w:rPr>
                <w:rFonts w:ascii="Arial Narrow" w:eastAsia="Calibri" w:hAnsi="Arial Narrow"/>
                <w:sz w:val="24"/>
                <w:szCs w:val="24"/>
              </w:rPr>
            </w:pPr>
            <w:r w:rsidRPr="00F4641F">
              <w:rPr>
                <w:rFonts w:ascii="Arial Narrow" w:eastAsia="Calibri" w:hAnsi="Arial Narrow"/>
                <w:b/>
                <w:sz w:val="24"/>
                <w:szCs w:val="24"/>
              </w:rPr>
              <w:t>2.2.1.2. За обособена позиция №2,</w:t>
            </w:r>
            <w:r w:rsidRPr="00F4641F">
              <w:rPr>
                <w:rFonts w:ascii="Arial Narrow" w:eastAsia="Calibri" w:hAnsi="Arial Narrow"/>
                <w:sz w:val="24"/>
                <w:szCs w:val="24"/>
              </w:rPr>
              <w:t xml:space="preserve"> в размер на не по-малко от 360 000,00лв. /триста и шестдесет хиляди лева/за последните три приключили финансови години, или в зависимост от датата, на която участникът е създаден или е започнал дейността си.</w:t>
            </w:r>
          </w:p>
          <w:p w:rsidR="001D6E7B" w:rsidRPr="00F4641F" w:rsidRDefault="001D6E7B" w:rsidP="00475D09">
            <w:pPr>
              <w:widowControl w:val="0"/>
              <w:tabs>
                <w:tab w:val="left" w:pos="649"/>
              </w:tabs>
              <w:spacing w:before="240" w:after="120"/>
              <w:ind w:right="20"/>
              <w:contextualSpacing/>
              <w:jc w:val="both"/>
              <w:rPr>
                <w:rFonts w:ascii="Arial Narrow" w:eastAsia="Calibri" w:hAnsi="Arial Narrow"/>
                <w:sz w:val="24"/>
                <w:szCs w:val="24"/>
              </w:rPr>
            </w:pPr>
            <w:r w:rsidRPr="00F4641F">
              <w:rPr>
                <w:rFonts w:ascii="Arial Narrow" w:eastAsia="Calibri" w:hAnsi="Arial Narrow"/>
                <w:b/>
                <w:sz w:val="24"/>
                <w:szCs w:val="24"/>
              </w:rPr>
              <w:t>2.2.1.3. За обособена позиция №3,</w:t>
            </w:r>
            <w:r w:rsidRPr="00F4641F">
              <w:rPr>
                <w:rFonts w:ascii="Arial Narrow" w:eastAsia="Calibri" w:hAnsi="Arial Narrow"/>
                <w:sz w:val="24"/>
                <w:szCs w:val="24"/>
              </w:rPr>
              <w:t xml:space="preserve"> в размер на не по-малко от 380 000,00лв. /триста и осемдесет хиляди лева/ за последните три приключили финансови години, или в зависимост от датата, на която участникът е създаден или е започнал дейността си.</w:t>
            </w:r>
          </w:p>
          <w:p w:rsidR="001D6E7B" w:rsidRPr="00F4641F" w:rsidRDefault="001D6E7B" w:rsidP="00475D09">
            <w:pPr>
              <w:widowControl w:val="0"/>
              <w:tabs>
                <w:tab w:val="left" w:pos="649"/>
              </w:tabs>
              <w:spacing w:before="240" w:after="120"/>
              <w:ind w:right="20"/>
              <w:contextualSpacing/>
              <w:jc w:val="both"/>
              <w:rPr>
                <w:rFonts w:ascii="Arial Narrow" w:eastAsia="Calibri" w:hAnsi="Arial Narrow"/>
                <w:sz w:val="24"/>
                <w:szCs w:val="24"/>
              </w:rPr>
            </w:pPr>
            <w:r w:rsidRPr="00F4641F">
              <w:rPr>
                <w:rFonts w:ascii="Arial Narrow" w:eastAsia="Calibri" w:hAnsi="Arial Narrow"/>
                <w:b/>
                <w:sz w:val="24"/>
                <w:szCs w:val="24"/>
              </w:rPr>
              <w:t>2.2.1.4. За обособена позиция №4,</w:t>
            </w:r>
            <w:r w:rsidRPr="00F4641F">
              <w:rPr>
                <w:rFonts w:ascii="Arial Narrow" w:eastAsia="Calibri" w:hAnsi="Arial Narrow"/>
                <w:sz w:val="24"/>
                <w:szCs w:val="24"/>
              </w:rPr>
              <w:t xml:space="preserve"> в размер на не по-малко от  160 000,00лв. /сто и шестдесет хиляди лева/за последните три приключили финансови години, или в зависимост от датата, на която участникът е създаден или е започнал дейността си.</w:t>
            </w:r>
          </w:p>
          <w:p w:rsidR="001D6E7B" w:rsidRPr="00F4641F" w:rsidRDefault="001D6E7B" w:rsidP="00475D09">
            <w:pPr>
              <w:widowControl w:val="0"/>
              <w:tabs>
                <w:tab w:val="left" w:pos="649"/>
              </w:tabs>
              <w:spacing w:before="240" w:after="120"/>
              <w:ind w:right="20"/>
              <w:contextualSpacing/>
              <w:jc w:val="both"/>
              <w:rPr>
                <w:rFonts w:ascii="Arial Narrow" w:eastAsia="Calibri" w:hAnsi="Arial Narrow"/>
                <w:sz w:val="24"/>
                <w:szCs w:val="24"/>
              </w:rPr>
            </w:pPr>
            <w:r w:rsidRPr="00F4641F">
              <w:rPr>
                <w:rFonts w:ascii="Arial Narrow" w:eastAsia="Calibri" w:hAnsi="Arial Narrow"/>
                <w:b/>
                <w:sz w:val="24"/>
                <w:szCs w:val="24"/>
              </w:rPr>
              <w:t>2.2.1.5. За обособена позиция №5,</w:t>
            </w:r>
            <w:r w:rsidRPr="00F4641F">
              <w:rPr>
                <w:rFonts w:ascii="Arial Narrow" w:eastAsia="Calibri" w:hAnsi="Arial Narrow"/>
                <w:sz w:val="24"/>
                <w:szCs w:val="24"/>
              </w:rPr>
              <w:t xml:space="preserve"> в размер на не по-малко от 470 000,00лв. /четиристотин и седемдесет</w:t>
            </w:r>
            <w:r>
              <w:rPr>
                <w:rFonts w:ascii="Arial Narrow" w:eastAsia="Calibri" w:hAnsi="Arial Narrow"/>
                <w:sz w:val="24"/>
                <w:szCs w:val="24"/>
              </w:rPr>
              <w:t xml:space="preserve"> </w:t>
            </w:r>
            <w:r w:rsidRPr="00F4641F">
              <w:rPr>
                <w:rFonts w:ascii="Arial Narrow" w:eastAsia="Calibri" w:hAnsi="Arial Narrow"/>
                <w:sz w:val="24"/>
                <w:szCs w:val="24"/>
              </w:rPr>
              <w:t>хиляди лева/за последните три приключили финансови години, или в зависимост от датата, на която участникът е създаден или е започнал дейността си.</w:t>
            </w:r>
          </w:p>
          <w:p w:rsidR="001D6E7B" w:rsidRPr="00F4641F" w:rsidRDefault="001D6E7B" w:rsidP="00475D09">
            <w:pPr>
              <w:spacing w:before="240" w:after="120"/>
              <w:contextualSpacing/>
              <w:jc w:val="both"/>
              <w:rPr>
                <w:rFonts w:ascii="Arial Narrow" w:eastAsia="Calibri" w:hAnsi="Arial Narrow"/>
                <w:sz w:val="24"/>
                <w:szCs w:val="24"/>
              </w:rPr>
            </w:pPr>
            <w:r w:rsidRPr="00F4641F">
              <w:rPr>
                <w:rFonts w:ascii="Arial Narrow" w:eastAsia="Calibri" w:hAnsi="Arial Narrow"/>
                <w:b/>
                <w:sz w:val="24"/>
                <w:szCs w:val="24"/>
              </w:rPr>
              <w:t>2.2.1.6. За обособена позиция №6,</w:t>
            </w:r>
            <w:r w:rsidRPr="00F4641F">
              <w:rPr>
                <w:rFonts w:ascii="Arial Narrow" w:eastAsia="Calibri" w:hAnsi="Arial Narrow"/>
                <w:sz w:val="24"/>
                <w:szCs w:val="24"/>
              </w:rPr>
              <w:t xml:space="preserve"> в размер на не по-малко от 93 800,00лв. /д</w:t>
            </w:r>
            <w:r w:rsidR="00A96357">
              <w:rPr>
                <w:rFonts w:ascii="Arial Narrow" w:eastAsia="Calibri" w:hAnsi="Arial Narrow"/>
                <w:sz w:val="24"/>
                <w:szCs w:val="24"/>
              </w:rPr>
              <w:t xml:space="preserve">еветдесет </w:t>
            </w:r>
            <w:r w:rsidRPr="00F4641F">
              <w:rPr>
                <w:rFonts w:ascii="Arial Narrow" w:eastAsia="Calibri" w:hAnsi="Arial Narrow"/>
                <w:sz w:val="24"/>
                <w:szCs w:val="24"/>
              </w:rPr>
              <w:t>и три хиляди и осемстотин лева/ за последните три приключили финансови години, или в зависимост от датата, на която участникът е създаден или е започнал дейността си.</w:t>
            </w:r>
          </w:p>
          <w:p w:rsidR="001D6E7B" w:rsidRPr="00F4641F" w:rsidRDefault="001D6E7B" w:rsidP="00475D09">
            <w:pPr>
              <w:spacing w:before="240" w:after="120"/>
              <w:contextualSpacing/>
              <w:jc w:val="both"/>
              <w:rPr>
                <w:rFonts w:ascii="Arial Narrow" w:eastAsia="Calibri" w:hAnsi="Arial Narrow"/>
                <w:sz w:val="24"/>
                <w:szCs w:val="24"/>
              </w:rPr>
            </w:pPr>
            <w:r w:rsidRPr="00F4641F">
              <w:rPr>
                <w:rFonts w:ascii="Arial Narrow" w:eastAsia="Calibri" w:hAnsi="Arial Narrow"/>
                <w:b/>
                <w:sz w:val="24"/>
                <w:szCs w:val="24"/>
              </w:rPr>
              <w:t>2.2.1.7. За обособена позиция №7,</w:t>
            </w:r>
            <w:r w:rsidRPr="00F4641F">
              <w:rPr>
                <w:rFonts w:ascii="Arial Narrow" w:eastAsia="Calibri" w:hAnsi="Arial Narrow"/>
                <w:sz w:val="24"/>
                <w:szCs w:val="24"/>
              </w:rPr>
              <w:t xml:space="preserve"> в размер на не по-малко от 800 000,00лв. /осемстотин хиляди лева/ за последните три приключили финансови години, или в зависимост от датата, на която участникът е създаден или е започнал дейността си.</w:t>
            </w:r>
          </w:p>
          <w:p w:rsidR="001D6E7B" w:rsidRPr="00F4641F" w:rsidRDefault="001D6E7B" w:rsidP="00400B13">
            <w:pPr>
              <w:pStyle w:val="aff3"/>
              <w:numPr>
                <w:ilvl w:val="0"/>
                <w:numId w:val="22"/>
              </w:numPr>
              <w:spacing w:before="240" w:after="120" w:line="276" w:lineRule="auto"/>
              <w:jc w:val="both"/>
              <w:rPr>
                <w:rFonts w:ascii="Arial Narrow" w:hAnsi="Arial Narrow"/>
                <w:b/>
                <w:lang w:val="bg-BG"/>
              </w:rPr>
            </w:pPr>
            <w:r w:rsidRPr="00F4641F">
              <w:rPr>
                <w:rStyle w:val="inputvalue1"/>
                <w:rFonts w:ascii="Arial Narrow" w:hAnsi="Arial Narrow"/>
                <w:b/>
                <w:sz w:val="24"/>
                <w:szCs w:val="24"/>
                <w:lang w:val="bg-BG"/>
              </w:rPr>
              <w:t xml:space="preserve">Критерият за подбор е индивидуализиран за всяка обособена позиция. </w:t>
            </w:r>
            <w:r w:rsidRPr="00F4641F">
              <w:rPr>
                <w:rFonts w:ascii="Arial Narrow" w:hAnsi="Arial Narrow"/>
                <w:b/>
                <w:lang w:val="bg-BG"/>
              </w:rPr>
              <w:t xml:space="preserve">В случай, че участникът е подал оферта за повече от една обособена позиция, изискването за минимален оборот се отнася за позицията с по-висока стойност. </w:t>
            </w:r>
          </w:p>
          <w:p w:rsidR="001D6E7B" w:rsidRPr="00F4641F" w:rsidRDefault="001D6E7B" w:rsidP="00475D09">
            <w:pPr>
              <w:spacing w:before="240" w:after="120"/>
              <w:contextualSpacing/>
              <w:jc w:val="both"/>
              <w:rPr>
                <w:rFonts w:ascii="Arial Narrow" w:hAnsi="Arial Narrow"/>
                <w:sz w:val="24"/>
                <w:szCs w:val="24"/>
              </w:rPr>
            </w:pPr>
            <w:r w:rsidRPr="00F4641F">
              <w:rPr>
                <w:rFonts w:ascii="Arial Narrow" w:hAnsi="Arial Narrow"/>
                <w:b/>
                <w:sz w:val="24"/>
                <w:szCs w:val="24"/>
              </w:rPr>
              <w:t>2.2.2.</w:t>
            </w:r>
            <w:r w:rsidRPr="00F4641F">
              <w:rPr>
                <w:rFonts w:ascii="Arial Narrow" w:hAnsi="Arial Narrow"/>
                <w:sz w:val="24"/>
                <w:szCs w:val="24"/>
              </w:rPr>
              <w:t xml:space="preserve"> Участникът трябва да има застраховка „Професионална отговорност“ на участниците в строителството по чл. 171 от ЗУТ, покриваща минималната застрахователна сума за </w:t>
            </w:r>
            <w:r w:rsidRPr="00F4641F">
              <w:rPr>
                <w:rFonts w:ascii="Arial Narrow" w:eastAsia="Courier New" w:hAnsi="Arial Narrow"/>
                <w:sz w:val="24"/>
                <w:szCs w:val="24"/>
              </w:rPr>
              <w:t xml:space="preserve">строежи с обхват, в зависимост от Обособената позиция, която ще изпълняват, както следва: </w:t>
            </w:r>
            <w:r w:rsidRPr="00F4641F">
              <w:rPr>
                <w:rFonts w:ascii="Arial Narrow" w:hAnsi="Arial Narrow"/>
                <w:sz w:val="24"/>
                <w:szCs w:val="24"/>
              </w:rPr>
              <w:t>з</w:t>
            </w:r>
            <w:r w:rsidRPr="00F4641F">
              <w:rPr>
                <w:rFonts w:ascii="Arial Narrow" w:eastAsia="Courier New" w:hAnsi="Arial Narrow"/>
                <w:sz w:val="24"/>
                <w:szCs w:val="24"/>
              </w:rPr>
              <w:t>а Обособени позиции №1, №2, №3 и №5 –с обхват четвърта група, първа категория;  за Обособени позиции №4 и №7 –с обхват четвърта група, минимум втора категория и за  Обособена позиция №6 - с обхват четвърта група, минимум трета категория,</w:t>
            </w:r>
            <w:r w:rsidRPr="00F4641F">
              <w:rPr>
                <w:rFonts w:ascii="Arial Narrow" w:hAnsi="Arial Narrow"/>
                <w:sz w:val="24"/>
                <w:szCs w:val="24"/>
              </w:rPr>
              <w:t xml:space="preserve"> съгласно Наредба за условията и реда за задължително застраховане в проектирането и строителството, или съответен валиден аналогичен документ.  </w:t>
            </w:r>
          </w:p>
          <w:p w:rsidR="001D6E7B" w:rsidRPr="00F4641F" w:rsidRDefault="001D6E7B" w:rsidP="00400B13">
            <w:pPr>
              <w:pStyle w:val="style12"/>
              <w:numPr>
                <w:ilvl w:val="0"/>
                <w:numId w:val="25"/>
              </w:numPr>
              <w:spacing w:before="240" w:beforeAutospacing="0" w:after="120" w:afterAutospacing="0" w:line="276" w:lineRule="auto"/>
              <w:contextualSpacing/>
              <w:jc w:val="both"/>
              <w:rPr>
                <w:rFonts w:ascii="Arial Narrow" w:hAnsi="Arial Narrow"/>
              </w:rPr>
            </w:pPr>
            <w:r w:rsidRPr="00F4641F">
              <w:rPr>
                <w:rFonts w:ascii="Arial Narrow" w:hAnsi="Arial Narrow"/>
                <w:b/>
                <w:shd w:val="clear" w:color="auto" w:fill="FEFEFE"/>
              </w:rPr>
              <w:t>Изискването не се прилага за</w:t>
            </w:r>
            <w:r w:rsidRPr="00F4641F">
              <w:rPr>
                <w:rFonts w:ascii="Arial Narrow" w:hAnsi="Arial Narrow"/>
                <w:shd w:val="clear" w:color="auto" w:fill="FEFEFE"/>
              </w:rPr>
              <w:t xml:space="preserve">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p w:rsidR="001D6E7B" w:rsidRPr="00F4641F" w:rsidRDefault="001D6E7B" w:rsidP="00400B13">
            <w:pPr>
              <w:pStyle w:val="style12"/>
              <w:numPr>
                <w:ilvl w:val="0"/>
                <w:numId w:val="25"/>
              </w:numPr>
              <w:spacing w:before="240" w:beforeAutospacing="0" w:after="120" w:afterAutospacing="0" w:line="276" w:lineRule="auto"/>
              <w:contextualSpacing/>
              <w:jc w:val="both"/>
              <w:rPr>
                <w:rFonts w:ascii="Arial Narrow" w:hAnsi="Arial Narrow"/>
              </w:rPr>
            </w:pPr>
            <w:r w:rsidRPr="00F4641F">
              <w:rPr>
                <w:rStyle w:val="inputvalue1"/>
                <w:rFonts w:ascii="Arial Narrow" w:hAnsi="Arial Narrow"/>
                <w:b/>
                <w:sz w:val="24"/>
                <w:szCs w:val="24"/>
              </w:rPr>
              <w:t>Критерият за подбор е индивидуализиран за всяка обособена позиция!</w:t>
            </w:r>
          </w:p>
        </w:tc>
        <w:tc>
          <w:tcPr>
            <w:tcW w:w="1752" w:type="dxa"/>
            <w:shd w:val="clear" w:color="auto" w:fill="auto"/>
          </w:tcPr>
          <w:p w:rsidR="001D6E7B" w:rsidRPr="00F4641F" w:rsidRDefault="001D6E7B" w:rsidP="00475D09">
            <w:pPr>
              <w:spacing w:before="240" w:after="120"/>
              <w:contextualSpacing/>
              <w:jc w:val="both"/>
              <w:rPr>
                <w:rFonts w:ascii="Arial Narrow" w:hAnsi="Arial Narrow"/>
                <w:sz w:val="24"/>
                <w:szCs w:val="24"/>
              </w:rPr>
            </w:pPr>
            <w:r w:rsidRPr="00F4641F">
              <w:rPr>
                <w:rFonts w:ascii="Arial Narrow" w:hAnsi="Arial Narrow"/>
                <w:b/>
                <w:sz w:val="24"/>
                <w:szCs w:val="24"/>
              </w:rPr>
              <w:t>2.2.1.</w:t>
            </w:r>
            <w:r w:rsidRPr="00F4641F">
              <w:rPr>
                <w:rFonts w:ascii="Arial Narrow" w:hAnsi="Arial Narrow"/>
                <w:sz w:val="24"/>
                <w:szCs w:val="24"/>
              </w:rPr>
              <w:t xml:space="preserve">Участникът попълва  </w:t>
            </w:r>
            <w:r w:rsidRPr="00F4641F">
              <w:rPr>
                <w:rFonts w:ascii="Arial Narrow" w:hAnsi="Arial Narrow"/>
                <w:b/>
                <w:sz w:val="24"/>
                <w:szCs w:val="24"/>
              </w:rPr>
              <w:t>поле 2а) на раздел Б: Икономическо и финансово състояние,  Част IV: „Критерии за подбор“</w:t>
            </w:r>
            <w:r w:rsidRPr="00F4641F">
              <w:rPr>
                <w:rFonts w:ascii="Arial Narrow" w:hAnsi="Arial Narrow"/>
                <w:sz w:val="24"/>
                <w:szCs w:val="24"/>
              </w:rPr>
              <w:t xml:space="preserve"> от ЕЕДОП.</w:t>
            </w:r>
          </w:p>
          <w:p w:rsidR="001D6E7B" w:rsidRPr="00F4641F" w:rsidRDefault="001D6E7B" w:rsidP="00475D09">
            <w:pPr>
              <w:spacing w:before="240" w:after="120"/>
              <w:contextualSpacing/>
              <w:jc w:val="both"/>
              <w:rPr>
                <w:rFonts w:ascii="Arial Narrow" w:hAnsi="Arial Narrow"/>
                <w:sz w:val="24"/>
                <w:szCs w:val="24"/>
              </w:rPr>
            </w:pPr>
            <w:r w:rsidRPr="00F4641F">
              <w:rPr>
                <w:rFonts w:ascii="Arial Narrow" w:hAnsi="Arial Narrow"/>
                <w:b/>
                <w:sz w:val="24"/>
                <w:szCs w:val="24"/>
              </w:rPr>
              <w:t>2.2.2.</w:t>
            </w:r>
            <w:r w:rsidRPr="00F4641F">
              <w:rPr>
                <w:rFonts w:ascii="Arial Narrow" w:hAnsi="Arial Narrow"/>
                <w:sz w:val="24"/>
                <w:szCs w:val="24"/>
              </w:rPr>
              <w:t xml:space="preserve">Участникът попълва  </w:t>
            </w:r>
            <w:r w:rsidRPr="00F4641F">
              <w:rPr>
                <w:rFonts w:ascii="Arial Narrow" w:hAnsi="Arial Narrow"/>
                <w:b/>
                <w:sz w:val="24"/>
                <w:szCs w:val="24"/>
              </w:rPr>
              <w:t>поле 5) на раздел Б: Икономическо и финансово състояние,  Част IV: „Критерии за подбор“</w:t>
            </w:r>
            <w:r w:rsidRPr="00F4641F">
              <w:rPr>
                <w:rFonts w:ascii="Arial Narrow" w:hAnsi="Arial Narrow"/>
                <w:sz w:val="24"/>
                <w:szCs w:val="24"/>
              </w:rPr>
              <w:t xml:space="preserve"> от ЕЕДОП.</w:t>
            </w:r>
          </w:p>
          <w:p w:rsidR="001D6E7B" w:rsidRPr="00F4641F" w:rsidRDefault="001D6E7B" w:rsidP="00475D09">
            <w:pPr>
              <w:spacing w:before="240" w:after="120"/>
              <w:contextualSpacing/>
              <w:jc w:val="both"/>
              <w:rPr>
                <w:rFonts w:ascii="Arial Narrow" w:hAnsi="Arial Narrow"/>
                <w:sz w:val="24"/>
                <w:szCs w:val="24"/>
              </w:rPr>
            </w:pPr>
          </w:p>
        </w:tc>
        <w:tc>
          <w:tcPr>
            <w:tcW w:w="3918" w:type="dxa"/>
          </w:tcPr>
          <w:p w:rsidR="001D6E7B" w:rsidRPr="00F4641F" w:rsidRDefault="001D6E7B" w:rsidP="00475D09">
            <w:pPr>
              <w:tabs>
                <w:tab w:val="left" w:pos="851"/>
              </w:tabs>
              <w:autoSpaceDE w:val="0"/>
              <w:autoSpaceDN w:val="0"/>
              <w:adjustRightInd w:val="0"/>
              <w:spacing w:before="240" w:after="120"/>
              <w:contextualSpacing/>
              <w:jc w:val="both"/>
              <w:rPr>
                <w:rFonts w:ascii="Arial Narrow" w:hAnsi="Arial Narrow"/>
                <w:sz w:val="24"/>
                <w:szCs w:val="24"/>
              </w:rPr>
            </w:pPr>
            <w:r w:rsidRPr="00F4641F">
              <w:rPr>
                <w:rFonts w:ascii="Arial Narrow" w:hAnsi="Arial Narrow"/>
                <w:b/>
                <w:sz w:val="24"/>
                <w:szCs w:val="24"/>
              </w:rPr>
              <w:t>2.2.1.Участникът, определен за изпълнител представя</w:t>
            </w:r>
            <w:r w:rsidRPr="00F4641F">
              <w:rPr>
                <w:rFonts w:ascii="Arial Narrow" w:hAnsi="Arial Narrow"/>
                <w:sz w:val="24"/>
                <w:szCs w:val="24"/>
              </w:rPr>
              <w:t xml:space="preserve"> копие на:</w:t>
            </w:r>
          </w:p>
          <w:p w:rsidR="001D6E7B" w:rsidRPr="00F4641F" w:rsidRDefault="001D6E7B" w:rsidP="00475D09">
            <w:pPr>
              <w:tabs>
                <w:tab w:val="left" w:pos="851"/>
              </w:tabs>
              <w:autoSpaceDE w:val="0"/>
              <w:autoSpaceDN w:val="0"/>
              <w:adjustRightInd w:val="0"/>
              <w:spacing w:before="240" w:after="120"/>
              <w:contextualSpacing/>
              <w:jc w:val="both"/>
              <w:rPr>
                <w:rFonts w:ascii="Arial Narrow" w:hAnsi="Arial Narrow"/>
                <w:sz w:val="24"/>
                <w:szCs w:val="24"/>
              </w:rPr>
            </w:pPr>
            <w:r w:rsidRPr="00F4641F">
              <w:rPr>
                <w:rFonts w:ascii="Arial Narrow" w:hAnsi="Arial Narrow"/>
                <w:b/>
                <w:sz w:val="24"/>
                <w:szCs w:val="24"/>
              </w:rPr>
              <w:t>2.2.1.1.</w:t>
            </w:r>
            <w:r w:rsidRPr="00F4641F">
              <w:rPr>
                <w:rFonts w:ascii="Arial Narrow" w:hAnsi="Arial Narrow"/>
                <w:sz w:val="24"/>
                <w:szCs w:val="24"/>
              </w:rPr>
              <w:t>Годишните финансови отчети или техни съставни части, за последните три приключили финансови години,  в зависимост от датата, на която участникът е създаден или е започнал дейността си. Когато  публикуването им се изисква от законодателството на държавата, в която изпълнителят е установен.</w:t>
            </w:r>
          </w:p>
          <w:p w:rsidR="001D6E7B" w:rsidRPr="00F4641F" w:rsidRDefault="001D6E7B" w:rsidP="00475D09">
            <w:pPr>
              <w:tabs>
                <w:tab w:val="left" w:pos="851"/>
              </w:tabs>
              <w:autoSpaceDE w:val="0"/>
              <w:autoSpaceDN w:val="0"/>
              <w:adjustRightInd w:val="0"/>
              <w:spacing w:before="240" w:after="120"/>
              <w:contextualSpacing/>
              <w:jc w:val="both"/>
              <w:rPr>
                <w:rFonts w:ascii="Arial Narrow" w:hAnsi="Arial Narrow"/>
                <w:sz w:val="24"/>
                <w:szCs w:val="24"/>
              </w:rPr>
            </w:pPr>
            <w:r w:rsidRPr="00F4641F">
              <w:rPr>
                <w:rFonts w:ascii="Arial Narrow" w:hAnsi="Arial Narrow"/>
                <w:b/>
                <w:sz w:val="24"/>
                <w:szCs w:val="24"/>
              </w:rPr>
              <w:t>2.2.1.2.</w:t>
            </w:r>
            <w:r w:rsidRPr="00F4641F">
              <w:rPr>
                <w:rFonts w:ascii="Arial Narrow" w:hAnsi="Arial Narrow"/>
                <w:sz w:val="24"/>
                <w:szCs w:val="24"/>
              </w:rPr>
              <w:t>Справка за оборота в сферата на строителство.</w:t>
            </w:r>
          </w:p>
          <w:p w:rsidR="001D6E7B" w:rsidRPr="00F4641F" w:rsidRDefault="001D6E7B" w:rsidP="00475D09">
            <w:pPr>
              <w:spacing w:before="240" w:after="120"/>
              <w:contextualSpacing/>
              <w:jc w:val="both"/>
              <w:rPr>
                <w:rFonts w:ascii="Arial Narrow" w:hAnsi="Arial Narrow"/>
                <w:sz w:val="24"/>
                <w:szCs w:val="24"/>
              </w:rPr>
            </w:pPr>
            <w:r w:rsidRPr="00F4641F">
              <w:rPr>
                <w:rFonts w:ascii="Arial Narrow" w:hAnsi="Arial Narrow"/>
                <w:sz w:val="24"/>
                <w:szCs w:val="24"/>
              </w:rPr>
              <w:t>*</w:t>
            </w:r>
            <w:r w:rsidRPr="00F4641F">
              <w:rPr>
                <w:rFonts w:ascii="Arial Narrow" w:hAnsi="Arial Narrow"/>
                <w:b/>
                <w:sz w:val="24"/>
                <w:szCs w:val="24"/>
              </w:rPr>
              <w:t>Когато по основателна причина участникът не е в състояние да представи поисканите от възложителя документи</w:t>
            </w:r>
            <w:r w:rsidRPr="00F4641F">
              <w:rPr>
                <w:rFonts w:ascii="Arial Narrow" w:hAnsi="Arial Narrow"/>
                <w:sz w:val="24"/>
                <w:szCs w:val="24"/>
              </w:rPr>
              <w:t>, той може да докаже своето икономическо и финансово състояние с помощта на всеки друг документ, който възложителят приеме за подходящ.</w:t>
            </w:r>
          </w:p>
          <w:p w:rsidR="001D6E7B" w:rsidRDefault="001D6E7B" w:rsidP="00475D09">
            <w:pPr>
              <w:spacing w:before="240" w:after="120"/>
              <w:contextualSpacing/>
              <w:jc w:val="both"/>
              <w:rPr>
                <w:rFonts w:ascii="Arial Narrow" w:hAnsi="Arial Narrow"/>
                <w:b/>
                <w:sz w:val="24"/>
                <w:szCs w:val="24"/>
              </w:rPr>
            </w:pPr>
          </w:p>
          <w:p w:rsidR="001D6E7B" w:rsidRPr="00F4641F" w:rsidRDefault="001D6E7B" w:rsidP="00475D09">
            <w:pPr>
              <w:spacing w:before="240" w:after="120"/>
              <w:contextualSpacing/>
              <w:jc w:val="both"/>
              <w:rPr>
                <w:rFonts w:ascii="Arial Narrow" w:hAnsi="Arial Narrow"/>
                <w:sz w:val="24"/>
                <w:szCs w:val="24"/>
              </w:rPr>
            </w:pPr>
            <w:r w:rsidRPr="00F4641F">
              <w:rPr>
                <w:rFonts w:ascii="Arial Narrow" w:hAnsi="Arial Narrow"/>
                <w:b/>
                <w:sz w:val="24"/>
                <w:szCs w:val="24"/>
              </w:rPr>
              <w:t>2.2.2.Участникът, определен за изпълнител представя</w:t>
            </w:r>
            <w:r w:rsidRPr="00F4641F">
              <w:rPr>
                <w:rFonts w:ascii="Arial Narrow" w:hAnsi="Arial Narrow"/>
                <w:sz w:val="24"/>
                <w:szCs w:val="24"/>
              </w:rPr>
              <w:t xml:space="preserve"> застраховка „Професионална отговорност“, покриваща минималната застрахо-вателна сума за </w:t>
            </w:r>
            <w:r w:rsidRPr="00F4641F">
              <w:rPr>
                <w:rFonts w:ascii="Arial Narrow" w:eastAsia="Courier New" w:hAnsi="Arial Narrow"/>
                <w:sz w:val="24"/>
                <w:szCs w:val="24"/>
              </w:rPr>
              <w:t xml:space="preserve">строежи с обхват в зависимост от Обособената позиция, която ще изпълнява, както следва: </w:t>
            </w:r>
            <w:r w:rsidRPr="00F4641F">
              <w:rPr>
                <w:rFonts w:ascii="Arial Narrow" w:hAnsi="Arial Narrow"/>
                <w:sz w:val="24"/>
                <w:szCs w:val="24"/>
              </w:rPr>
              <w:t>з</w:t>
            </w:r>
            <w:r w:rsidRPr="00F4641F">
              <w:rPr>
                <w:rFonts w:ascii="Arial Narrow" w:eastAsia="Courier New" w:hAnsi="Arial Narrow"/>
                <w:sz w:val="24"/>
                <w:szCs w:val="24"/>
              </w:rPr>
              <w:t>а Обособени позиции №1, №2, №3 и №5 – с обхват четвърта група, първа категория;  за Обособени позиции №4 и №7 – с обхват четвърта група, миним</w:t>
            </w:r>
            <w:r>
              <w:rPr>
                <w:rFonts w:ascii="Arial Narrow" w:eastAsia="Courier New" w:hAnsi="Arial Narrow"/>
                <w:sz w:val="24"/>
                <w:szCs w:val="24"/>
              </w:rPr>
              <w:t>у</w:t>
            </w:r>
            <w:r w:rsidRPr="00F4641F">
              <w:rPr>
                <w:rFonts w:ascii="Arial Narrow" w:eastAsia="Courier New" w:hAnsi="Arial Narrow"/>
                <w:sz w:val="24"/>
                <w:szCs w:val="24"/>
              </w:rPr>
              <w:t xml:space="preserve">м втора категория и за  Обособена позиция №6 - с обхват четвърта група, минимум трета категория, в съответствие с </w:t>
            </w:r>
            <w:r w:rsidRPr="00F4641F">
              <w:rPr>
                <w:rFonts w:ascii="Arial Narrow" w:hAnsi="Arial Narrow"/>
                <w:sz w:val="24"/>
                <w:szCs w:val="24"/>
              </w:rPr>
              <w:t xml:space="preserve">Наредбата за условията и реда за задължително застраховане в проектирането и строителството, или съответен валиден аналогичен/еквивалентен документ.  </w:t>
            </w:r>
          </w:p>
          <w:p w:rsidR="001D6E7B" w:rsidRPr="00F4641F" w:rsidRDefault="001D6E7B" w:rsidP="00400B13">
            <w:pPr>
              <w:pStyle w:val="style12"/>
              <w:numPr>
                <w:ilvl w:val="0"/>
                <w:numId w:val="23"/>
              </w:numPr>
              <w:spacing w:before="240" w:beforeAutospacing="0" w:after="120" w:afterAutospacing="0" w:line="276" w:lineRule="auto"/>
              <w:contextualSpacing/>
              <w:jc w:val="both"/>
              <w:rPr>
                <w:rFonts w:ascii="Arial Narrow" w:hAnsi="Arial Narrow"/>
              </w:rPr>
            </w:pPr>
            <w:r w:rsidRPr="00F4641F">
              <w:rPr>
                <w:rFonts w:ascii="Arial Narrow" w:hAnsi="Arial Narrow"/>
                <w:b/>
                <w:shd w:val="clear" w:color="auto" w:fill="FEFEFE"/>
              </w:rPr>
              <w:t>Изискването не се прилага за</w:t>
            </w:r>
            <w:r w:rsidRPr="00F4641F">
              <w:rPr>
                <w:rFonts w:ascii="Arial Narrow" w:hAnsi="Arial Narrow"/>
                <w:shd w:val="clear" w:color="auto" w:fill="FEFEFE"/>
              </w:rPr>
              <w:t xml:space="preserve"> лице от държава - членка на Европейския съюз, или от друга държава - страна по Споразумението за Европейското икономическо пространство, което се установява на територията на Република България и е предоставило 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Европейското икономическо пространство.</w:t>
            </w:r>
          </w:p>
          <w:p w:rsidR="001D6E7B" w:rsidRPr="00F4641F" w:rsidRDefault="001D6E7B" w:rsidP="00400B13">
            <w:pPr>
              <w:pStyle w:val="style12"/>
              <w:numPr>
                <w:ilvl w:val="0"/>
                <w:numId w:val="24"/>
              </w:numPr>
              <w:spacing w:before="240" w:beforeAutospacing="0" w:after="120" w:afterAutospacing="0" w:line="276" w:lineRule="auto"/>
              <w:contextualSpacing/>
              <w:jc w:val="both"/>
              <w:rPr>
                <w:rStyle w:val="inputvalue1"/>
                <w:rFonts w:ascii="Arial Narrow" w:hAnsi="Arial Narrow"/>
                <w:b/>
                <w:sz w:val="24"/>
                <w:szCs w:val="24"/>
              </w:rPr>
            </w:pPr>
            <w:r w:rsidRPr="00F4641F">
              <w:rPr>
                <w:rFonts w:ascii="Arial Narrow" w:hAnsi="Arial Narrow"/>
                <w:b/>
              </w:rPr>
              <w:t>Когато предоставената застраховка или гаранция, покрива само частично рисковете</w:t>
            </w:r>
            <w:r w:rsidRPr="00F4641F">
              <w:rPr>
                <w:rFonts w:ascii="Arial Narrow" w:hAnsi="Arial Narrow"/>
              </w:rPr>
              <w:t>, възложителят може да изиска допълнителна застраховка или гаранция, която да обхване непокритите рискове, в съответствие с чл. 173, ал. 2 и чл. 174, ал. 1 от ЗУТ и при спазване изискванията на чл. 27, ал. 3 от Закона за дейностите по предоставяне на услуги.</w:t>
            </w:r>
          </w:p>
          <w:p w:rsidR="001D6E7B" w:rsidRPr="00F4641F" w:rsidRDefault="001D6E7B" w:rsidP="00475D09">
            <w:pPr>
              <w:spacing w:before="240" w:after="120"/>
              <w:contextualSpacing/>
              <w:jc w:val="both"/>
              <w:rPr>
                <w:rFonts w:ascii="Arial Narrow" w:hAnsi="Arial Narrow"/>
                <w:sz w:val="24"/>
                <w:szCs w:val="24"/>
              </w:rPr>
            </w:pPr>
          </w:p>
        </w:tc>
      </w:tr>
    </w:tbl>
    <w:p w:rsidR="001D6E7B" w:rsidRPr="00F4641F" w:rsidRDefault="001D6E7B" w:rsidP="00475D09">
      <w:pPr>
        <w:tabs>
          <w:tab w:val="left" w:pos="993"/>
        </w:tabs>
        <w:overflowPunct w:val="0"/>
        <w:autoSpaceDE w:val="0"/>
        <w:autoSpaceDN w:val="0"/>
        <w:adjustRightInd w:val="0"/>
        <w:spacing w:before="240" w:after="120"/>
        <w:contextualSpacing/>
        <w:jc w:val="both"/>
        <w:textAlignment w:val="baseline"/>
        <w:rPr>
          <w:rFonts w:ascii="Arial Narrow" w:eastAsia="Calibri" w:hAnsi="Arial Narrow"/>
          <w:b/>
          <w:bCs/>
          <w:sz w:val="24"/>
          <w:szCs w:val="24"/>
        </w:rPr>
      </w:pPr>
    </w:p>
    <w:p w:rsidR="001D6E7B" w:rsidRPr="001524F6" w:rsidRDefault="001D6E7B" w:rsidP="00475D09">
      <w:pPr>
        <w:tabs>
          <w:tab w:val="left" w:pos="993"/>
        </w:tabs>
        <w:overflowPunct w:val="0"/>
        <w:autoSpaceDE w:val="0"/>
        <w:autoSpaceDN w:val="0"/>
        <w:adjustRightInd w:val="0"/>
        <w:spacing w:before="240" w:after="120"/>
        <w:contextualSpacing/>
        <w:jc w:val="both"/>
        <w:textAlignment w:val="baseline"/>
        <w:rPr>
          <w:rFonts w:ascii="Arial Narrow" w:eastAsia="Calibri" w:hAnsi="Arial Narrow"/>
          <w:b/>
          <w:bCs/>
          <w:sz w:val="24"/>
          <w:szCs w:val="24"/>
          <w:u w:val="single"/>
        </w:rPr>
      </w:pPr>
      <w:r w:rsidRPr="001524F6">
        <w:rPr>
          <w:rFonts w:ascii="Arial Narrow" w:eastAsia="Calibri" w:hAnsi="Arial Narrow"/>
          <w:b/>
          <w:bCs/>
          <w:sz w:val="24"/>
          <w:szCs w:val="24"/>
          <w:u w:val="single"/>
        </w:rPr>
        <w:t>2.3.Минимални изисквания към техническите и професионални способности по чл.  63 ал. 1 от ЗОП.</w:t>
      </w:r>
    </w:p>
    <w:p w:rsidR="001D6E7B" w:rsidRPr="00F4641F" w:rsidRDefault="001D6E7B" w:rsidP="00475D09">
      <w:pPr>
        <w:tabs>
          <w:tab w:val="left" w:pos="993"/>
        </w:tabs>
        <w:overflowPunct w:val="0"/>
        <w:autoSpaceDE w:val="0"/>
        <w:autoSpaceDN w:val="0"/>
        <w:adjustRightInd w:val="0"/>
        <w:spacing w:before="240" w:after="120"/>
        <w:contextualSpacing/>
        <w:jc w:val="both"/>
        <w:textAlignment w:val="baseline"/>
        <w:rPr>
          <w:rFonts w:ascii="Arial Narrow" w:eastAsia="Calibri" w:hAnsi="Arial Narrow"/>
          <w:b/>
          <w:bCs/>
          <w:sz w:val="24"/>
          <w:szCs w:val="24"/>
          <w:u w:val="sing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1842"/>
        <w:gridCol w:w="3544"/>
      </w:tblGrid>
      <w:tr w:rsidR="001D6E7B" w:rsidRPr="00F4641F" w:rsidTr="00F45D75">
        <w:tc>
          <w:tcPr>
            <w:tcW w:w="4537" w:type="dxa"/>
            <w:shd w:val="clear" w:color="auto" w:fill="auto"/>
          </w:tcPr>
          <w:p w:rsidR="001D6E7B" w:rsidRPr="00F4641F" w:rsidRDefault="001D6E7B" w:rsidP="00475D09">
            <w:pPr>
              <w:tabs>
                <w:tab w:val="left" w:pos="990"/>
              </w:tabs>
              <w:overflowPunct w:val="0"/>
              <w:autoSpaceDE w:val="0"/>
              <w:autoSpaceDN w:val="0"/>
              <w:adjustRightInd w:val="0"/>
              <w:spacing w:before="240" w:after="120"/>
              <w:contextualSpacing/>
              <w:jc w:val="center"/>
              <w:textAlignment w:val="baseline"/>
              <w:rPr>
                <w:rFonts w:ascii="Arial Narrow" w:eastAsia="Calibri" w:hAnsi="Arial Narrow"/>
                <w:b/>
                <w:bCs/>
                <w:sz w:val="24"/>
                <w:szCs w:val="24"/>
              </w:rPr>
            </w:pPr>
            <w:r w:rsidRPr="00F4641F">
              <w:rPr>
                <w:rFonts w:ascii="Arial Narrow" w:eastAsia="Calibri" w:hAnsi="Arial Narrow"/>
                <w:b/>
                <w:bCs/>
                <w:sz w:val="24"/>
                <w:szCs w:val="24"/>
              </w:rPr>
              <w:t>Минимално изискване</w:t>
            </w:r>
          </w:p>
        </w:tc>
        <w:tc>
          <w:tcPr>
            <w:tcW w:w="1842" w:type="dxa"/>
            <w:shd w:val="clear" w:color="auto" w:fill="auto"/>
          </w:tcPr>
          <w:p w:rsidR="001D6E7B" w:rsidRPr="00F4641F" w:rsidRDefault="001D6E7B" w:rsidP="00475D09">
            <w:pPr>
              <w:tabs>
                <w:tab w:val="left" w:pos="990"/>
              </w:tabs>
              <w:overflowPunct w:val="0"/>
              <w:autoSpaceDE w:val="0"/>
              <w:autoSpaceDN w:val="0"/>
              <w:adjustRightInd w:val="0"/>
              <w:spacing w:before="240" w:after="120"/>
              <w:contextualSpacing/>
              <w:jc w:val="center"/>
              <w:textAlignment w:val="baseline"/>
              <w:rPr>
                <w:rFonts w:ascii="Arial Narrow" w:eastAsia="Calibri" w:hAnsi="Arial Narrow"/>
                <w:b/>
                <w:bCs/>
                <w:sz w:val="24"/>
                <w:szCs w:val="24"/>
              </w:rPr>
            </w:pPr>
            <w:r w:rsidRPr="00F4641F">
              <w:rPr>
                <w:rFonts w:ascii="Arial Narrow" w:eastAsia="Calibri" w:hAnsi="Arial Narrow"/>
                <w:b/>
                <w:bCs/>
                <w:sz w:val="24"/>
                <w:szCs w:val="24"/>
              </w:rPr>
              <w:t>Документ, с който се доказва</w:t>
            </w:r>
          </w:p>
        </w:tc>
        <w:tc>
          <w:tcPr>
            <w:tcW w:w="3544" w:type="dxa"/>
          </w:tcPr>
          <w:p w:rsidR="001D6E7B" w:rsidRPr="00F4641F" w:rsidRDefault="001D6E7B" w:rsidP="00475D09">
            <w:pPr>
              <w:tabs>
                <w:tab w:val="left" w:pos="990"/>
              </w:tabs>
              <w:overflowPunct w:val="0"/>
              <w:autoSpaceDE w:val="0"/>
              <w:autoSpaceDN w:val="0"/>
              <w:adjustRightInd w:val="0"/>
              <w:spacing w:before="240" w:after="120"/>
              <w:contextualSpacing/>
              <w:textAlignment w:val="baseline"/>
              <w:rPr>
                <w:rFonts w:ascii="Arial Narrow" w:eastAsia="Calibri" w:hAnsi="Arial Narrow"/>
                <w:b/>
                <w:bCs/>
                <w:sz w:val="24"/>
                <w:szCs w:val="24"/>
              </w:rPr>
            </w:pPr>
            <w:r w:rsidRPr="00F4641F">
              <w:rPr>
                <w:rFonts w:ascii="Arial Narrow" w:hAnsi="Arial Narrow"/>
                <w:b/>
                <w:bCs/>
                <w:sz w:val="24"/>
                <w:szCs w:val="24"/>
              </w:rPr>
              <w:t>Документи, които се представят преди подписване на договор</w:t>
            </w:r>
          </w:p>
        </w:tc>
      </w:tr>
      <w:tr w:rsidR="001D6E7B" w:rsidRPr="00F4641F" w:rsidTr="00F45D75">
        <w:tc>
          <w:tcPr>
            <w:tcW w:w="9923" w:type="dxa"/>
            <w:gridSpan w:val="3"/>
            <w:shd w:val="clear" w:color="auto" w:fill="D6E3BC" w:themeFill="accent3" w:themeFillTint="66"/>
          </w:tcPr>
          <w:p w:rsidR="001D6E7B" w:rsidRPr="00F4641F" w:rsidRDefault="001D6E7B" w:rsidP="007E6B23">
            <w:pPr>
              <w:spacing w:before="240" w:after="120"/>
              <w:contextualSpacing/>
              <w:jc w:val="both"/>
              <w:rPr>
                <w:rFonts w:ascii="Arial Narrow" w:hAnsi="Arial Narrow"/>
                <w:b/>
                <w:bCs/>
                <w:sz w:val="24"/>
                <w:szCs w:val="24"/>
              </w:rPr>
            </w:pPr>
            <w:r w:rsidRPr="00F4641F">
              <w:rPr>
                <w:rFonts w:ascii="Arial Narrow" w:hAnsi="Arial Narrow"/>
                <w:b/>
                <w:bCs/>
                <w:sz w:val="24"/>
                <w:szCs w:val="24"/>
              </w:rPr>
              <w:t>2.3.Минимални изисквания към техническите и професионални способности</w:t>
            </w:r>
          </w:p>
        </w:tc>
      </w:tr>
      <w:tr w:rsidR="001D6E7B" w:rsidRPr="00F4641F" w:rsidTr="00F45D75">
        <w:tc>
          <w:tcPr>
            <w:tcW w:w="4537" w:type="dxa"/>
            <w:shd w:val="clear" w:color="auto" w:fill="auto"/>
          </w:tcPr>
          <w:p w:rsidR="001D6E7B" w:rsidRPr="00F4641F" w:rsidRDefault="001D6E7B" w:rsidP="00475D09">
            <w:pPr>
              <w:spacing w:before="240" w:after="120"/>
              <w:contextualSpacing/>
              <w:jc w:val="both"/>
              <w:rPr>
                <w:rFonts w:ascii="Arial Narrow" w:hAnsi="Arial Narrow"/>
                <w:sz w:val="24"/>
                <w:szCs w:val="24"/>
              </w:rPr>
            </w:pPr>
            <w:r w:rsidRPr="00F4641F">
              <w:rPr>
                <w:rFonts w:ascii="Arial Narrow" w:hAnsi="Arial Narrow"/>
                <w:b/>
                <w:sz w:val="24"/>
                <w:szCs w:val="24"/>
              </w:rPr>
              <w:t>2.3.1.Участникът, през последните 5 (пет) години, считано от датата на подаване на офертата, следва да</w:t>
            </w:r>
            <w:r w:rsidRPr="00F4641F">
              <w:rPr>
                <w:rFonts w:ascii="Arial Narrow" w:hAnsi="Arial Narrow"/>
                <w:sz w:val="24"/>
                <w:szCs w:val="24"/>
              </w:rPr>
              <w:t xml:space="preserve"> е изпълнил дейност (строителство) на минимум 1 (един) обект, идентична  или сходна с предмета и обема на обособената позиция, за която се подава оферта.</w:t>
            </w:r>
          </w:p>
          <w:p w:rsidR="001D6E7B" w:rsidRPr="00F4641F" w:rsidRDefault="001D6E7B" w:rsidP="00475D09">
            <w:pPr>
              <w:spacing w:before="240" w:after="120"/>
              <w:ind w:right="7"/>
              <w:contextualSpacing/>
              <w:jc w:val="both"/>
              <w:rPr>
                <w:rFonts w:ascii="Arial Narrow" w:hAnsi="Arial Narrow"/>
                <w:sz w:val="24"/>
                <w:szCs w:val="24"/>
              </w:rPr>
            </w:pPr>
            <w:r w:rsidRPr="00F4641F">
              <w:rPr>
                <w:rFonts w:ascii="Arial Narrow" w:hAnsi="Arial Narrow"/>
                <w:sz w:val="24"/>
                <w:szCs w:val="24"/>
              </w:rPr>
              <w:t xml:space="preserve">Под дейност (строителство), </w:t>
            </w:r>
            <w:r w:rsidRPr="00F4641F">
              <w:rPr>
                <w:rFonts w:ascii="Arial Narrow" w:hAnsi="Arial Narrow"/>
                <w:b/>
                <w:sz w:val="24"/>
                <w:szCs w:val="24"/>
              </w:rPr>
              <w:t>„сходна с предмета и обема  на обособената позиция</w:t>
            </w:r>
            <w:r w:rsidRPr="00F4641F">
              <w:rPr>
                <w:rFonts w:ascii="Arial Narrow" w:hAnsi="Arial Narrow"/>
                <w:sz w:val="24"/>
                <w:szCs w:val="24"/>
              </w:rPr>
              <w:t>”, следва да се разбира:</w:t>
            </w:r>
          </w:p>
          <w:p w:rsidR="001D6E7B" w:rsidRPr="00F4641F" w:rsidRDefault="001D6E7B" w:rsidP="00475D09">
            <w:pPr>
              <w:spacing w:before="240" w:after="120"/>
              <w:ind w:right="7"/>
              <w:contextualSpacing/>
              <w:jc w:val="both"/>
              <w:rPr>
                <w:rFonts w:ascii="Arial Narrow" w:hAnsi="Arial Narrow"/>
                <w:sz w:val="24"/>
                <w:szCs w:val="24"/>
              </w:rPr>
            </w:pPr>
            <w:r w:rsidRPr="00F4641F">
              <w:rPr>
                <w:rFonts w:ascii="Arial Narrow" w:hAnsi="Arial Narrow"/>
                <w:b/>
                <w:sz w:val="24"/>
                <w:szCs w:val="24"/>
                <w:u w:val="single"/>
              </w:rPr>
              <w:t xml:space="preserve">2.3.1.1.За Обособена позиция №1 - </w:t>
            </w:r>
            <w:r w:rsidRPr="00F4641F">
              <w:rPr>
                <w:rFonts w:ascii="Arial Narrow" w:hAnsi="Arial Narrow"/>
                <w:sz w:val="24"/>
                <w:szCs w:val="24"/>
              </w:rPr>
              <w:t>изграждане и/или ремонт и/или реконструкция и/или рехабилитация на водопроводи, с дължина на интервенция, не по-малко от 6 210 л.м. Строителството се счита за изпълнено, когато за обекта има съставен и подписан акт/протокол за предаване на строежа на Възложителя.</w:t>
            </w:r>
          </w:p>
          <w:p w:rsidR="001D6E7B" w:rsidRPr="00F4641F" w:rsidRDefault="001D6E7B" w:rsidP="00475D09">
            <w:pPr>
              <w:spacing w:before="240" w:after="120"/>
              <w:ind w:right="7"/>
              <w:contextualSpacing/>
              <w:jc w:val="both"/>
              <w:rPr>
                <w:rFonts w:ascii="Arial Narrow" w:hAnsi="Arial Narrow"/>
                <w:sz w:val="24"/>
                <w:szCs w:val="24"/>
              </w:rPr>
            </w:pPr>
            <w:r w:rsidRPr="00F4641F">
              <w:rPr>
                <w:rFonts w:ascii="Arial Narrow" w:hAnsi="Arial Narrow"/>
                <w:b/>
                <w:sz w:val="24"/>
                <w:szCs w:val="24"/>
                <w:u w:val="single"/>
              </w:rPr>
              <w:t xml:space="preserve">2.3.1.2.За Обособена позиция № 2 - </w:t>
            </w:r>
            <w:r w:rsidRPr="00F4641F">
              <w:rPr>
                <w:rFonts w:ascii="Arial Narrow" w:hAnsi="Arial Narrow"/>
                <w:sz w:val="24"/>
                <w:szCs w:val="24"/>
              </w:rPr>
              <w:t xml:space="preserve">изграждане и/или ремонт и/или реконструкция и/или рехабилитация на водопроводи, с дължина на интервенция, не по-малко от </w:t>
            </w:r>
            <w:r>
              <w:rPr>
                <w:rFonts w:ascii="Arial Narrow" w:hAnsi="Arial Narrow"/>
                <w:sz w:val="24"/>
                <w:szCs w:val="24"/>
              </w:rPr>
              <w:t xml:space="preserve">          </w:t>
            </w:r>
            <w:r w:rsidRPr="00F4641F">
              <w:rPr>
                <w:rFonts w:ascii="Arial Narrow" w:hAnsi="Arial Narrow"/>
                <w:sz w:val="24"/>
                <w:szCs w:val="24"/>
              </w:rPr>
              <w:t>2269л.м. Строителството се счита за изпълнено, когато за обекта има съставен и подписан акт/протокол за предаване на строежа на Възложителя.</w:t>
            </w:r>
          </w:p>
          <w:p w:rsidR="001D6E7B" w:rsidRPr="00F4641F" w:rsidRDefault="001D6E7B" w:rsidP="00475D09">
            <w:pPr>
              <w:spacing w:before="240" w:after="120"/>
              <w:ind w:right="7"/>
              <w:contextualSpacing/>
              <w:jc w:val="both"/>
              <w:rPr>
                <w:rFonts w:ascii="Arial Narrow" w:hAnsi="Arial Narrow"/>
                <w:sz w:val="24"/>
                <w:szCs w:val="24"/>
              </w:rPr>
            </w:pPr>
            <w:r w:rsidRPr="00F4641F">
              <w:rPr>
                <w:rFonts w:ascii="Arial Narrow" w:hAnsi="Arial Narrow"/>
                <w:b/>
                <w:sz w:val="24"/>
                <w:szCs w:val="24"/>
                <w:u w:val="single"/>
              </w:rPr>
              <w:t>2.3.1.</w:t>
            </w:r>
            <w:r>
              <w:rPr>
                <w:rFonts w:ascii="Arial Narrow" w:hAnsi="Arial Narrow"/>
                <w:b/>
                <w:sz w:val="24"/>
                <w:szCs w:val="24"/>
                <w:u w:val="single"/>
              </w:rPr>
              <w:t>3</w:t>
            </w:r>
            <w:r w:rsidRPr="00F4641F">
              <w:rPr>
                <w:rFonts w:ascii="Arial Narrow" w:hAnsi="Arial Narrow"/>
                <w:b/>
                <w:sz w:val="24"/>
                <w:szCs w:val="24"/>
                <w:u w:val="single"/>
              </w:rPr>
              <w:t xml:space="preserve">.За Обособена позиция №3 - </w:t>
            </w:r>
            <w:r w:rsidRPr="00F4641F">
              <w:rPr>
                <w:rFonts w:ascii="Arial Narrow" w:hAnsi="Arial Narrow"/>
                <w:sz w:val="24"/>
                <w:szCs w:val="24"/>
              </w:rPr>
              <w:t xml:space="preserve">изграждане и/или ремонт и/или реконструкция и/или рехабилитация на водопроводи, с дължина на интервенция, не по-малко от </w:t>
            </w:r>
            <w:r>
              <w:rPr>
                <w:rFonts w:ascii="Arial Narrow" w:hAnsi="Arial Narrow"/>
                <w:sz w:val="24"/>
                <w:szCs w:val="24"/>
              </w:rPr>
              <w:t xml:space="preserve">          </w:t>
            </w:r>
            <w:r w:rsidRPr="00F4641F">
              <w:rPr>
                <w:rFonts w:ascii="Arial Narrow" w:hAnsi="Arial Narrow"/>
                <w:sz w:val="24"/>
                <w:szCs w:val="24"/>
              </w:rPr>
              <w:t>2032л.м. Строителството се счита за изпълнено, когато за обекта има съставен и подписан акт/протокол за предаване на строежа на Възложителя.</w:t>
            </w:r>
          </w:p>
          <w:p w:rsidR="001D6E7B" w:rsidRPr="00F4641F" w:rsidRDefault="001D6E7B" w:rsidP="00475D09">
            <w:pPr>
              <w:spacing w:before="240" w:after="120"/>
              <w:ind w:right="7"/>
              <w:contextualSpacing/>
              <w:jc w:val="both"/>
              <w:rPr>
                <w:rFonts w:ascii="Arial Narrow" w:hAnsi="Arial Narrow"/>
                <w:sz w:val="24"/>
                <w:szCs w:val="24"/>
              </w:rPr>
            </w:pPr>
            <w:r w:rsidRPr="00F4641F">
              <w:rPr>
                <w:rFonts w:ascii="Arial Narrow" w:hAnsi="Arial Narrow"/>
                <w:b/>
                <w:sz w:val="24"/>
                <w:szCs w:val="24"/>
                <w:u w:val="single"/>
              </w:rPr>
              <w:t>2.3.1.</w:t>
            </w:r>
            <w:r>
              <w:rPr>
                <w:rFonts w:ascii="Arial Narrow" w:hAnsi="Arial Narrow"/>
                <w:b/>
                <w:sz w:val="24"/>
                <w:szCs w:val="24"/>
                <w:u w:val="single"/>
              </w:rPr>
              <w:t>4</w:t>
            </w:r>
            <w:r w:rsidRPr="00F4641F">
              <w:rPr>
                <w:rFonts w:ascii="Arial Narrow" w:hAnsi="Arial Narrow"/>
                <w:b/>
                <w:sz w:val="24"/>
                <w:szCs w:val="24"/>
                <w:u w:val="single"/>
              </w:rPr>
              <w:t xml:space="preserve">.За Обособена позиция №4 - </w:t>
            </w:r>
            <w:r w:rsidRPr="00F4641F">
              <w:rPr>
                <w:rFonts w:ascii="Arial Narrow" w:hAnsi="Arial Narrow"/>
                <w:sz w:val="24"/>
                <w:szCs w:val="24"/>
              </w:rPr>
              <w:t>изграждане и/или ремонт и/или реконструкция и/или рехабилитация на водопроводи, с дължина на интервенция, не по-малко от 1 972,50л.м. Строителството се счита за изпълнено, когато за обекта има съставен и подписан акт/протокол за предаване на строежа на Възложителя.</w:t>
            </w:r>
          </w:p>
          <w:p w:rsidR="001D6E7B" w:rsidRPr="00F4641F" w:rsidRDefault="001D6E7B" w:rsidP="00475D09">
            <w:pPr>
              <w:spacing w:before="240" w:after="120"/>
              <w:ind w:right="7"/>
              <w:contextualSpacing/>
              <w:jc w:val="both"/>
              <w:rPr>
                <w:rFonts w:ascii="Arial Narrow" w:hAnsi="Arial Narrow"/>
                <w:sz w:val="24"/>
                <w:szCs w:val="24"/>
              </w:rPr>
            </w:pPr>
            <w:r w:rsidRPr="00F4641F">
              <w:rPr>
                <w:rFonts w:ascii="Arial Narrow" w:hAnsi="Arial Narrow"/>
                <w:b/>
                <w:sz w:val="24"/>
                <w:szCs w:val="24"/>
                <w:u w:val="single"/>
              </w:rPr>
              <w:t>2.3.1.</w:t>
            </w:r>
            <w:r>
              <w:rPr>
                <w:rFonts w:ascii="Arial Narrow" w:hAnsi="Arial Narrow"/>
                <w:b/>
                <w:sz w:val="24"/>
                <w:szCs w:val="24"/>
                <w:u w:val="single"/>
              </w:rPr>
              <w:t>5</w:t>
            </w:r>
            <w:r w:rsidRPr="00F4641F">
              <w:rPr>
                <w:rFonts w:ascii="Arial Narrow" w:hAnsi="Arial Narrow"/>
                <w:b/>
                <w:sz w:val="24"/>
                <w:szCs w:val="24"/>
                <w:u w:val="single"/>
              </w:rPr>
              <w:t xml:space="preserve">.За Обособена позиция №5 - </w:t>
            </w:r>
            <w:r w:rsidRPr="00F4641F">
              <w:rPr>
                <w:rFonts w:ascii="Arial Narrow" w:hAnsi="Arial Narrow"/>
                <w:sz w:val="24"/>
                <w:szCs w:val="24"/>
              </w:rPr>
              <w:t>изграждане и/или ремонт и/или реконструкция и/или рехабилитация на водопроводи, с дължина на интервенция, не по-малко от</w:t>
            </w:r>
            <w:r>
              <w:rPr>
                <w:rFonts w:ascii="Arial Narrow" w:hAnsi="Arial Narrow"/>
                <w:sz w:val="24"/>
                <w:szCs w:val="24"/>
              </w:rPr>
              <w:t xml:space="preserve">           </w:t>
            </w:r>
            <w:r w:rsidRPr="00F4641F">
              <w:rPr>
                <w:rFonts w:ascii="Arial Narrow" w:hAnsi="Arial Narrow"/>
                <w:sz w:val="24"/>
                <w:szCs w:val="24"/>
              </w:rPr>
              <w:t xml:space="preserve"> 2155л.м. Строителството се счита за изпълнено, когато за обекта има съставен и подписан акт/протокол за предаване на строежа на Възложителя.</w:t>
            </w:r>
          </w:p>
          <w:p w:rsidR="001D6E7B" w:rsidRPr="00F4641F" w:rsidRDefault="001D6E7B" w:rsidP="00475D09">
            <w:pPr>
              <w:spacing w:before="240" w:after="120"/>
              <w:ind w:right="7"/>
              <w:contextualSpacing/>
              <w:jc w:val="both"/>
              <w:rPr>
                <w:rFonts w:ascii="Arial Narrow" w:hAnsi="Arial Narrow"/>
                <w:sz w:val="24"/>
                <w:szCs w:val="24"/>
              </w:rPr>
            </w:pPr>
            <w:r w:rsidRPr="00F4641F">
              <w:rPr>
                <w:rFonts w:ascii="Arial Narrow" w:hAnsi="Arial Narrow"/>
                <w:b/>
                <w:sz w:val="24"/>
                <w:szCs w:val="24"/>
                <w:u w:val="single"/>
              </w:rPr>
              <w:t>2.3.1.</w:t>
            </w:r>
            <w:r>
              <w:rPr>
                <w:rFonts w:ascii="Arial Narrow" w:hAnsi="Arial Narrow"/>
                <w:b/>
                <w:sz w:val="24"/>
                <w:szCs w:val="24"/>
                <w:u w:val="single"/>
              </w:rPr>
              <w:t>6</w:t>
            </w:r>
            <w:r w:rsidRPr="00F4641F">
              <w:rPr>
                <w:rFonts w:ascii="Arial Narrow" w:hAnsi="Arial Narrow"/>
                <w:b/>
                <w:sz w:val="24"/>
                <w:szCs w:val="24"/>
                <w:u w:val="single"/>
              </w:rPr>
              <w:t xml:space="preserve">.За Обособена позиция №6 - </w:t>
            </w:r>
            <w:r w:rsidRPr="00F4641F">
              <w:rPr>
                <w:rFonts w:ascii="Arial Narrow" w:hAnsi="Arial Narrow"/>
                <w:sz w:val="24"/>
                <w:szCs w:val="24"/>
              </w:rPr>
              <w:t>изграждане и/или ремонт и/или реконструкция и/или рехабилитация на водопроводи, с дължина на интервенция, не по-малко от 550л.м. Строителството се счита за изпълнено, когато за обекта има съставен и подписан акт/протокол за предаване на строежа на Възложителя.</w:t>
            </w:r>
          </w:p>
          <w:p w:rsidR="001D6E7B" w:rsidRPr="00F4641F" w:rsidRDefault="001D6E7B" w:rsidP="00475D09">
            <w:pPr>
              <w:spacing w:before="240" w:after="120"/>
              <w:ind w:right="7"/>
              <w:contextualSpacing/>
              <w:jc w:val="both"/>
              <w:rPr>
                <w:rFonts w:ascii="Arial Narrow" w:hAnsi="Arial Narrow"/>
                <w:sz w:val="24"/>
                <w:szCs w:val="24"/>
              </w:rPr>
            </w:pPr>
            <w:r w:rsidRPr="00F4641F">
              <w:rPr>
                <w:rFonts w:ascii="Arial Narrow" w:hAnsi="Arial Narrow"/>
                <w:b/>
                <w:sz w:val="24"/>
                <w:szCs w:val="24"/>
                <w:u w:val="single"/>
              </w:rPr>
              <w:t>2.3.1.</w:t>
            </w:r>
            <w:r>
              <w:rPr>
                <w:rFonts w:ascii="Arial Narrow" w:hAnsi="Arial Narrow"/>
                <w:b/>
                <w:sz w:val="24"/>
                <w:szCs w:val="24"/>
                <w:u w:val="single"/>
              </w:rPr>
              <w:t>7</w:t>
            </w:r>
            <w:r w:rsidRPr="00F4641F">
              <w:rPr>
                <w:rFonts w:ascii="Arial Narrow" w:hAnsi="Arial Narrow"/>
                <w:b/>
                <w:sz w:val="24"/>
                <w:szCs w:val="24"/>
                <w:u w:val="single"/>
              </w:rPr>
              <w:t xml:space="preserve">.За Обособена позиция №7 - </w:t>
            </w:r>
            <w:r w:rsidRPr="00F4641F">
              <w:rPr>
                <w:rFonts w:ascii="Arial Narrow" w:hAnsi="Arial Narrow"/>
                <w:sz w:val="24"/>
                <w:szCs w:val="24"/>
              </w:rPr>
              <w:t xml:space="preserve">изграждане и/или ремонт и/или реконструкция и/или рехабилитация на водопроводи, с дължина на интервенция, не по-малко от </w:t>
            </w:r>
            <w:r>
              <w:rPr>
                <w:rFonts w:ascii="Arial Narrow" w:hAnsi="Arial Narrow"/>
                <w:sz w:val="24"/>
                <w:szCs w:val="24"/>
              </w:rPr>
              <w:t xml:space="preserve">                  </w:t>
            </w:r>
            <w:r w:rsidRPr="00F4641F">
              <w:rPr>
                <w:rFonts w:ascii="Arial Narrow" w:hAnsi="Arial Narrow"/>
                <w:sz w:val="24"/>
                <w:szCs w:val="24"/>
              </w:rPr>
              <w:t>5569л.м. Строителството се счита за изпълнено, когато за обекта има съставен и подписан акт/протокол за предаване на строежа на Възложителя.</w:t>
            </w:r>
          </w:p>
          <w:p w:rsidR="001D6E7B" w:rsidRPr="00F4641F" w:rsidRDefault="001D6E7B" w:rsidP="00400B13">
            <w:pPr>
              <w:pStyle w:val="aff3"/>
              <w:numPr>
                <w:ilvl w:val="0"/>
                <w:numId w:val="26"/>
              </w:numPr>
              <w:spacing w:before="240" w:after="120" w:line="276" w:lineRule="auto"/>
              <w:ind w:right="7"/>
              <w:jc w:val="both"/>
              <w:rPr>
                <w:rFonts w:ascii="Arial Narrow" w:hAnsi="Arial Narrow"/>
                <w:lang w:val="bg-BG"/>
              </w:rPr>
            </w:pPr>
            <w:r w:rsidRPr="00F4641F">
              <w:rPr>
                <w:rFonts w:ascii="Arial Narrow" w:hAnsi="Arial Narrow"/>
                <w:b/>
                <w:lang w:val="bg-BG"/>
              </w:rPr>
              <w:t>Критерият за подбор е индивидуализиран за всяка обособена позиция!</w:t>
            </w:r>
          </w:p>
          <w:p w:rsidR="001D6E7B" w:rsidRPr="00F4641F" w:rsidRDefault="001D6E7B" w:rsidP="00400B13">
            <w:pPr>
              <w:pStyle w:val="aff3"/>
              <w:numPr>
                <w:ilvl w:val="0"/>
                <w:numId w:val="26"/>
              </w:numPr>
              <w:spacing w:before="240" w:after="120" w:line="276" w:lineRule="auto"/>
              <w:ind w:right="7"/>
              <w:jc w:val="both"/>
              <w:rPr>
                <w:rFonts w:ascii="Arial Narrow" w:hAnsi="Arial Narrow"/>
                <w:lang w:val="bg-BG"/>
              </w:rPr>
            </w:pPr>
            <w:r w:rsidRPr="00F4641F">
              <w:rPr>
                <w:rFonts w:ascii="Arial Narrow" w:hAnsi="Arial Narrow"/>
                <w:b/>
                <w:lang w:val="bg-BG"/>
              </w:rPr>
              <w:t>В случай, че участник в процедурата участва за повече от една обособена позиция, горепосочените изисквания, ще се считат за изпълнени, ако участникът покрива по-високите от изискуемите се параметри по конкретна обособена позиция за дължина, т.е. без да се сумират!</w:t>
            </w:r>
          </w:p>
        </w:tc>
        <w:tc>
          <w:tcPr>
            <w:tcW w:w="1842" w:type="dxa"/>
            <w:shd w:val="clear" w:color="auto" w:fill="auto"/>
          </w:tcPr>
          <w:p w:rsidR="001D6E7B" w:rsidRPr="00F4641F" w:rsidRDefault="001D6E7B" w:rsidP="00475D09">
            <w:pPr>
              <w:tabs>
                <w:tab w:val="left" w:pos="318"/>
              </w:tabs>
              <w:spacing w:before="240" w:after="120"/>
              <w:contextualSpacing/>
              <w:rPr>
                <w:rFonts w:ascii="Arial Narrow" w:hAnsi="Arial Narrow"/>
                <w:sz w:val="24"/>
                <w:szCs w:val="24"/>
              </w:rPr>
            </w:pPr>
            <w:r w:rsidRPr="00F4641F">
              <w:rPr>
                <w:rFonts w:ascii="Arial Narrow" w:hAnsi="Arial Narrow"/>
                <w:b/>
                <w:sz w:val="24"/>
                <w:szCs w:val="24"/>
              </w:rPr>
              <w:t>2.3.1.</w:t>
            </w:r>
            <w:r w:rsidRPr="00F4641F">
              <w:rPr>
                <w:rFonts w:ascii="Arial Narrow" w:hAnsi="Arial Narrow"/>
                <w:sz w:val="24"/>
                <w:szCs w:val="24"/>
              </w:rPr>
              <w:t xml:space="preserve">Участникът попълва </w:t>
            </w:r>
            <w:r w:rsidRPr="00F4641F">
              <w:rPr>
                <w:rFonts w:ascii="Arial Narrow" w:hAnsi="Arial Narrow"/>
                <w:b/>
                <w:sz w:val="24"/>
                <w:szCs w:val="24"/>
              </w:rPr>
              <w:t>поле 1а) от раздел  В: Технически и професионални способности, Част IV: „Критерии за подбор“</w:t>
            </w:r>
            <w:r w:rsidRPr="00F4641F">
              <w:rPr>
                <w:rFonts w:ascii="Arial Narrow" w:hAnsi="Arial Narrow"/>
                <w:sz w:val="24"/>
                <w:szCs w:val="24"/>
              </w:rPr>
              <w:t xml:space="preserve">  от ЕЕДОП.</w:t>
            </w:r>
          </w:p>
          <w:p w:rsidR="001D6E7B" w:rsidRPr="00F4641F" w:rsidRDefault="001D6E7B" w:rsidP="00475D09">
            <w:pPr>
              <w:spacing w:before="240" w:after="120"/>
              <w:contextualSpacing/>
              <w:jc w:val="both"/>
              <w:rPr>
                <w:rFonts w:ascii="Arial Narrow" w:hAnsi="Arial Narrow"/>
                <w:sz w:val="24"/>
                <w:szCs w:val="24"/>
              </w:rPr>
            </w:pPr>
          </w:p>
          <w:p w:rsidR="001D6E7B" w:rsidRPr="00F4641F" w:rsidRDefault="001D6E7B" w:rsidP="00475D09">
            <w:pPr>
              <w:spacing w:before="240" w:after="120"/>
              <w:contextualSpacing/>
              <w:jc w:val="both"/>
              <w:rPr>
                <w:rFonts w:ascii="Arial Narrow" w:hAnsi="Arial Narrow"/>
                <w:sz w:val="24"/>
                <w:szCs w:val="24"/>
              </w:rPr>
            </w:pPr>
          </w:p>
        </w:tc>
        <w:tc>
          <w:tcPr>
            <w:tcW w:w="3544" w:type="dxa"/>
          </w:tcPr>
          <w:p w:rsidR="001D6E7B" w:rsidRPr="00F4641F" w:rsidRDefault="001D6E7B" w:rsidP="00475D09">
            <w:pPr>
              <w:autoSpaceDE w:val="0"/>
              <w:autoSpaceDN w:val="0"/>
              <w:adjustRightInd w:val="0"/>
              <w:spacing w:before="240" w:after="120"/>
              <w:contextualSpacing/>
              <w:jc w:val="both"/>
              <w:rPr>
                <w:rFonts w:ascii="Arial Narrow" w:hAnsi="Arial Narrow"/>
                <w:sz w:val="24"/>
                <w:szCs w:val="24"/>
              </w:rPr>
            </w:pPr>
            <w:r w:rsidRPr="00F4641F">
              <w:rPr>
                <w:rFonts w:ascii="Arial Narrow" w:hAnsi="Arial Narrow"/>
                <w:b/>
                <w:sz w:val="24"/>
                <w:szCs w:val="24"/>
              </w:rPr>
              <w:t>2.3.1.Участникът, определен за изпълнител представя</w:t>
            </w:r>
            <w:r w:rsidRPr="00F4641F">
              <w:rPr>
                <w:rFonts w:ascii="Arial Narrow" w:hAnsi="Arial Narrow"/>
                <w:sz w:val="24"/>
                <w:szCs w:val="24"/>
              </w:rPr>
              <w:t xml:space="preserve">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tc>
      </w:tr>
      <w:tr w:rsidR="001D6E7B" w:rsidRPr="00F4641F" w:rsidTr="00F45D75">
        <w:tc>
          <w:tcPr>
            <w:tcW w:w="4537" w:type="dxa"/>
            <w:tcBorders>
              <w:bottom w:val="single" w:sz="4" w:space="0" w:color="auto"/>
            </w:tcBorders>
            <w:shd w:val="clear" w:color="auto" w:fill="auto"/>
          </w:tcPr>
          <w:p w:rsidR="001D6E7B" w:rsidRPr="00F4641F" w:rsidRDefault="001D6E7B" w:rsidP="00475D09">
            <w:pPr>
              <w:spacing w:before="240" w:after="120"/>
              <w:contextualSpacing/>
              <w:jc w:val="both"/>
              <w:rPr>
                <w:rFonts w:ascii="Arial Narrow" w:eastAsia="Calibri" w:hAnsi="Arial Narrow"/>
                <w:sz w:val="24"/>
                <w:szCs w:val="24"/>
              </w:rPr>
            </w:pPr>
            <w:r w:rsidRPr="00F4641F">
              <w:rPr>
                <w:rFonts w:ascii="Arial Narrow" w:hAnsi="Arial Narrow"/>
                <w:b/>
                <w:sz w:val="24"/>
                <w:szCs w:val="24"/>
              </w:rPr>
              <w:t>2.3.2.</w:t>
            </w:r>
            <w:r w:rsidRPr="00F4641F">
              <w:rPr>
                <w:rFonts w:ascii="Arial Narrow" w:eastAsia="Calibri" w:hAnsi="Arial Narrow"/>
                <w:b/>
                <w:sz w:val="24"/>
                <w:szCs w:val="24"/>
              </w:rPr>
              <w:t xml:space="preserve">Участникът </w:t>
            </w:r>
            <w:r w:rsidRPr="00F4641F">
              <w:rPr>
                <w:rFonts w:ascii="Arial Narrow" w:hAnsi="Arial Narrow"/>
                <w:b/>
                <w:sz w:val="24"/>
                <w:szCs w:val="24"/>
              </w:rPr>
              <w:t>трябва да</w:t>
            </w:r>
            <w:r w:rsidRPr="00F4641F">
              <w:rPr>
                <w:rFonts w:ascii="Arial Narrow" w:hAnsi="Arial Narrow"/>
                <w:sz w:val="24"/>
                <w:szCs w:val="24"/>
              </w:rPr>
              <w:t xml:space="preserve"> разполага с квалифициран и опитен инженерно-технически екип. Инженерно-техническият екип, който ще бъде ангажиран в изпълнението на поръчката, трябва да отговаря на следните изисквания:</w:t>
            </w:r>
          </w:p>
          <w:p w:rsidR="001D6E7B" w:rsidRPr="00F4641F" w:rsidRDefault="001D6E7B" w:rsidP="00475D09">
            <w:pPr>
              <w:spacing w:before="240" w:after="120"/>
              <w:ind w:left="40" w:right="40"/>
              <w:contextualSpacing/>
              <w:jc w:val="both"/>
              <w:rPr>
                <w:rFonts w:ascii="Arial Narrow" w:hAnsi="Arial Narrow"/>
                <w:sz w:val="24"/>
                <w:szCs w:val="24"/>
              </w:rPr>
            </w:pPr>
            <w:r w:rsidRPr="00F4641F">
              <w:rPr>
                <w:rFonts w:ascii="Arial Narrow" w:hAnsi="Arial Narrow"/>
                <w:b/>
                <w:sz w:val="24"/>
                <w:szCs w:val="24"/>
              </w:rPr>
              <w:t>2.3.2.1.</w:t>
            </w:r>
            <w:r w:rsidRPr="00F4641F">
              <w:rPr>
                <w:rFonts w:ascii="Arial Narrow" w:hAnsi="Arial Narrow"/>
                <w:b/>
                <w:bCs/>
                <w:sz w:val="24"/>
                <w:szCs w:val="24"/>
                <w:shd w:val="clear" w:color="auto" w:fill="FFFFFF"/>
              </w:rPr>
              <w:t xml:space="preserve">"Ръководител екип" </w:t>
            </w:r>
            <w:r w:rsidRPr="00F4641F">
              <w:rPr>
                <w:rFonts w:ascii="Arial Narrow" w:hAnsi="Arial Narrow"/>
                <w:sz w:val="24"/>
                <w:szCs w:val="24"/>
              </w:rPr>
              <w:t>-  притежаващ образователно-квалификационна степен "бакалавър" или еквивалентна, с професионална квалификация  „строителен инженер“ и/или „инженер“ или еквивалентно (когато образованието е придобито в чужбина).</w:t>
            </w:r>
          </w:p>
          <w:p w:rsidR="001D6E7B" w:rsidRPr="00F4641F" w:rsidRDefault="001D6E7B" w:rsidP="00475D09">
            <w:pPr>
              <w:spacing w:before="240" w:after="120"/>
              <w:ind w:right="40"/>
              <w:contextualSpacing/>
              <w:jc w:val="both"/>
              <w:rPr>
                <w:rFonts w:ascii="Arial Narrow" w:hAnsi="Arial Narrow"/>
                <w:sz w:val="24"/>
                <w:szCs w:val="24"/>
              </w:rPr>
            </w:pPr>
            <w:r w:rsidRPr="00F4641F">
              <w:rPr>
                <w:rFonts w:ascii="Arial Narrow" w:hAnsi="Arial Narrow"/>
                <w:sz w:val="24"/>
                <w:szCs w:val="24"/>
              </w:rPr>
              <w:t>Опит в областта на строителството - минимум 1 (една) година и участие като ръководител екип при изпълнението на поне 1 (един) обект;</w:t>
            </w:r>
          </w:p>
          <w:p w:rsidR="001D6E7B" w:rsidRPr="00F4641F" w:rsidRDefault="001D6E7B" w:rsidP="00475D09">
            <w:pPr>
              <w:spacing w:before="240" w:after="120"/>
              <w:contextualSpacing/>
              <w:jc w:val="both"/>
              <w:rPr>
                <w:rFonts w:ascii="Arial Narrow" w:hAnsi="Arial Narrow"/>
                <w:sz w:val="24"/>
                <w:szCs w:val="24"/>
              </w:rPr>
            </w:pPr>
            <w:r w:rsidRPr="00F4641F">
              <w:rPr>
                <w:rFonts w:ascii="Arial Narrow" w:hAnsi="Arial Narrow"/>
                <w:b/>
                <w:sz w:val="24"/>
                <w:szCs w:val="24"/>
              </w:rPr>
              <w:t>2.3.2.2.”</w:t>
            </w:r>
            <w:r w:rsidRPr="00F4641F">
              <w:rPr>
                <w:rFonts w:ascii="Arial Narrow" w:hAnsi="Arial Narrow"/>
                <w:b/>
                <w:bCs/>
                <w:sz w:val="24"/>
                <w:szCs w:val="24"/>
                <w:shd w:val="clear" w:color="auto" w:fill="FFFFFF"/>
              </w:rPr>
              <w:t>Технически ръководител”</w:t>
            </w:r>
            <w:r w:rsidRPr="00F4641F">
              <w:rPr>
                <w:rFonts w:ascii="Arial Narrow" w:hAnsi="Arial Narrow"/>
                <w:sz w:val="24"/>
                <w:szCs w:val="24"/>
                <w:shd w:val="clear" w:color="auto" w:fill="FFFFFF"/>
              </w:rPr>
              <w:t xml:space="preserve">- </w:t>
            </w:r>
            <w:r w:rsidRPr="00F4641F">
              <w:rPr>
                <w:rFonts w:ascii="Arial Narrow" w:hAnsi="Arial Narrow"/>
                <w:sz w:val="24"/>
                <w:szCs w:val="24"/>
              </w:rPr>
              <w:t>технически правоспособно лице по смисъла на чл. 163а, ал. 2 и чл. 163а, ал. 3 от ЗУТ или за чуждестранни лица еквивалентно, съгласно законодателството на държавата, в която са установени, и професионален опит  минимум 1 (една) година като технически ръководител в строителството.</w:t>
            </w:r>
          </w:p>
          <w:p w:rsidR="001D6E7B" w:rsidRPr="00F4641F" w:rsidRDefault="001D6E7B" w:rsidP="00475D09">
            <w:pPr>
              <w:widowControl w:val="0"/>
              <w:spacing w:before="240" w:after="120"/>
              <w:ind w:left="40" w:right="40"/>
              <w:contextualSpacing/>
              <w:jc w:val="both"/>
              <w:rPr>
                <w:rFonts w:ascii="Arial Narrow" w:hAnsi="Arial Narrow"/>
                <w:sz w:val="24"/>
                <w:szCs w:val="24"/>
              </w:rPr>
            </w:pPr>
            <w:r w:rsidRPr="00F4641F">
              <w:rPr>
                <w:rFonts w:ascii="Arial Narrow" w:hAnsi="Arial Narrow"/>
                <w:b/>
                <w:sz w:val="24"/>
                <w:szCs w:val="24"/>
              </w:rPr>
              <w:t>2.3.2.3. „</w:t>
            </w:r>
            <w:r w:rsidRPr="00F4641F">
              <w:rPr>
                <w:rFonts w:ascii="Arial Narrow" w:hAnsi="Arial Narrow"/>
                <w:b/>
                <w:bCs/>
                <w:sz w:val="24"/>
                <w:szCs w:val="24"/>
                <w:shd w:val="clear" w:color="auto" w:fill="FFFFFF"/>
              </w:rPr>
              <w:t xml:space="preserve">Специалист - контрол на качеството” </w:t>
            </w:r>
            <w:r w:rsidRPr="00F4641F">
              <w:rPr>
                <w:rFonts w:ascii="Arial Narrow" w:hAnsi="Arial Narrow"/>
                <w:sz w:val="24"/>
                <w:szCs w:val="24"/>
                <w:shd w:val="clear" w:color="auto" w:fill="FFFFFF"/>
              </w:rPr>
              <w:t xml:space="preserve">- </w:t>
            </w:r>
            <w:r w:rsidRPr="00F4641F">
              <w:rPr>
                <w:rFonts w:ascii="Arial Narrow" w:hAnsi="Arial Narrow"/>
                <w:sz w:val="24"/>
                <w:szCs w:val="24"/>
              </w:rPr>
              <w:t xml:space="preserve">лице, притежаващо Удостоверение за преминато обучение за контрол върху качеството на изпълнение на строителството и за контрол на съответствието на строителните продукти със съществените изисквания за безопасност или еквивалентен документ, със стаж не по-малко от 1 (една) година по контрол на качеството; </w:t>
            </w:r>
          </w:p>
          <w:p w:rsidR="001D6E7B" w:rsidRPr="00F4641F" w:rsidRDefault="001D6E7B" w:rsidP="00475D09">
            <w:pPr>
              <w:widowControl w:val="0"/>
              <w:spacing w:before="240" w:after="120"/>
              <w:ind w:left="40" w:right="40"/>
              <w:contextualSpacing/>
              <w:jc w:val="both"/>
              <w:rPr>
                <w:rFonts w:ascii="Arial Narrow" w:hAnsi="Arial Narrow"/>
                <w:sz w:val="24"/>
                <w:szCs w:val="24"/>
              </w:rPr>
            </w:pPr>
            <w:r w:rsidRPr="00F4641F">
              <w:rPr>
                <w:rFonts w:ascii="Arial Narrow" w:hAnsi="Arial Narrow"/>
                <w:b/>
                <w:sz w:val="24"/>
                <w:szCs w:val="24"/>
              </w:rPr>
              <w:t>2.3.2.4.</w:t>
            </w:r>
            <w:r w:rsidRPr="00F4641F">
              <w:rPr>
                <w:rFonts w:ascii="Arial Narrow" w:hAnsi="Arial Narrow"/>
                <w:b/>
                <w:bCs/>
                <w:sz w:val="24"/>
                <w:szCs w:val="24"/>
                <w:shd w:val="clear" w:color="auto" w:fill="FFFFFF"/>
              </w:rPr>
              <w:t xml:space="preserve">„Специалист - координатор по безопасност и здраве” (КБЗ) </w:t>
            </w:r>
            <w:r w:rsidRPr="00F4641F">
              <w:rPr>
                <w:rFonts w:ascii="Arial Narrow" w:hAnsi="Arial Narrow"/>
                <w:sz w:val="24"/>
                <w:szCs w:val="24"/>
                <w:shd w:val="clear" w:color="auto" w:fill="FFFFFF"/>
              </w:rPr>
              <w:t xml:space="preserve">- </w:t>
            </w:r>
            <w:r w:rsidRPr="00F4641F">
              <w:rPr>
                <w:rFonts w:ascii="Arial Narrow" w:hAnsi="Arial Narrow"/>
                <w:sz w:val="24"/>
                <w:szCs w:val="24"/>
              </w:rPr>
              <w:t>лице с най-малко 1 (една) година стаж, включително в областта на безопасността и здравето в областта на строителството; да притежава валидно удостоверение за КБЗ в строителството, съгласно Наредба № 2/2004 на МРРБ или за чуждестранни лица еквивалентно, съгласно законодателството на държавата, в която са установени.</w:t>
            </w:r>
          </w:p>
          <w:p w:rsidR="001D6E7B" w:rsidRPr="00F4641F" w:rsidRDefault="001D6E7B" w:rsidP="00475D09">
            <w:pPr>
              <w:widowControl w:val="0"/>
              <w:spacing w:before="240" w:after="120"/>
              <w:ind w:left="40" w:right="40"/>
              <w:contextualSpacing/>
              <w:jc w:val="both"/>
              <w:rPr>
                <w:rFonts w:ascii="Arial Narrow" w:hAnsi="Arial Narrow"/>
                <w:sz w:val="24"/>
                <w:szCs w:val="24"/>
              </w:rPr>
            </w:pPr>
            <w:r w:rsidRPr="00F4641F">
              <w:rPr>
                <w:rFonts w:ascii="Arial Narrow" w:hAnsi="Arial Narrow"/>
                <w:sz w:val="24"/>
                <w:szCs w:val="24"/>
              </w:rPr>
              <w:t>Под „еквивалентно образование” или „еквивалентна специалност” следва да се разбира, придобито образование или специалност приравнени към посочените. Приравнени са специалностите, при които учебната програма на специалността покрива най-малко 80 на сто от учебната програма на някоя от специалностите посочените по-горе.</w:t>
            </w:r>
          </w:p>
          <w:p w:rsidR="001D6E7B" w:rsidRPr="00F4641F" w:rsidRDefault="001D6E7B" w:rsidP="00400B13">
            <w:pPr>
              <w:pStyle w:val="aff3"/>
              <w:widowControl w:val="0"/>
              <w:numPr>
                <w:ilvl w:val="0"/>
                <w:numId w:val="27"/>
              </w:numPr>
              <w:shd w:val="clear" w:color="auto" w:fill="FFFFFF"/>
              <w:tabs>
                <w:tab w:val="left" w:pos="567"/>
                <w:tab w:val="left" w:pos="851"/>
              </w:tabs>
              <w:autoSpaceDE w:val="0"/>
              <w:autoSpaceDN w:val="0"/>
              <w:adjustRightInd w:val="0"/>
              <w:spacing w:before="240" w:after="120" w:line="276" w:lineRule="auto"/>
              <w:jc w:val="both"/>
              <w:rPr>
                <w:rStyle w:val="inputvalue1"/>
                <w:rFonts w:ascii="Arial Narrow" w:hAnsi="Arial Narrow" w:cs="Times New Roman"/>
                <w:sz w:val="24"/>
                <w:szCs w:val="24"/>
                <w:lang w:val="bg-BG"/>
              </w:rPr>
            </w:pPr>
            <w:r w:rsidRPr="00F4641F">
              <w:rPr>
                <w:rStyle w:val="inputvalue1"/>
                <w:rFonts w:ascii="Arial Narrow" w:hAnsi="Arial Narrow"/>
                <w:b/>
                <w:sz w:val="24"/>
                <w:szCs w:val="24"/>
                <w:lang w:val="bg-BG"/>
              </w:rPr>
              <w:t>Критерият за подбор е индивидуализиран за всяка обособена позиция!</w:t>
            </w:r>
          </w:p>
          <w:p w:rsidR="001D6E7B" w:rsidRPr="00F4641F" w:rsidRDefault="001D6E7B" w:rsidP="00400B13">
            <w:pPr>
              <w:pStyle w:val="aff3"/>
              <w:widowControl w:val="0"/>
              <w:numPr>
                <w:ilvl w:val="0"/>
                <w:numId w:val="27"/>
              </w:numPr>
              <w:shd w:val="clear" w:color="auto" w:fill="FFFFFF"/>
              <w:tabs>
                <w:tab w:val="left" w:pos="567"/>
                <w:tab w:val="left" w:pos="851"/>
              </w:tabs>
              <w:autoSpaceDE w:val="0"/>
              <w:autoSpaceDN w:val="0"/>
              <w:adjustRightInd w:val="0"/>
              <w:spacing w:before="240" w:after="120" w:line="276" w:lineRule="auto"/>
              <w:jc w:val="both"/>
              <w:rPr>
                <w:rFonts w:ascii="Arial Narrow" w:hAnsi="Arial Narrow"/>
                <w:lang w:val="bg-BG"/>
              </w:rPr>
            </w:pPr>
            <w:r w:rsidRPr="00F4641F">
              <w:rPr>
                <w:rFonts w:ascii="Arial Narrow" w:hAnsi="Arial Narrow"/>
                <w:b/>
                <w:lang w:val="bg-BG"/>
              </w:rPr>
              <w:t>В случай, че участник в процедурата участва за повече от една обособена позиция, предложените за изпълнение на обществената поръчка експерти за една обособена позиция, могат да бъдат включени и за другите обособени позиции!</w:t>
            </w:r>
          </w:p>
        </w:tc>
        <w:tc>
          <w:tcPr>
            <w:tcW w:w="1842" w:type="dxa"/>
            <w:tcBorders>
              <w:bottom w:val="single" w:sz="4" w:space="0" w:color="auto"/>
            </w:tcBorders>
            <w:shd w:val="clear" w:color="auto" w:fill="auto"/>
          </w:tcPr>
          <w:p w:rsidR="001D6E7B" w:rsidRPr="00F4641F" w:rsidRDefault="001D6E7B" w:rsidP="00475D09">
            <w:pPr>
              <w:spacing w:before="240" w:after="120"/>
              <w:contextualSpacing/>
              <w:rPr>
                <w:rFonts w:ascii="Arial Narrow" w:hAnsi="Arial Narrow"/>
                <w:sz w:val="24"/>
                <w:szCs w:val="24"/>
              </w:rPr>
            </w:pPr>
            <w:r w:rsidRPr="00F4641F">
              <w:rPr>
                <w:rFonts w:ascii="Arial Narrow" w:hAnsi="Arial Narrow"/>
                <w:b/>
                <w:sz w:val="24"/>
                <w:szCs w:val="24"/>
              </w:rPr>
              <w:t>2.3.2.</w:t>
            </w:r>
            <w:r w:rsidRPr="00F4641F">
              <w:rPr>
                <w:rFonts w:ascii="Arial Narrow" w:hAnsi="Arial Narrow"/>
                <w:sz w:val="24"/>
                <w:szCs w:val="24"/>
              </w:rPr>
              <w:t xml:space="preserve">Участникът попълва </w:t>
            </w:r>
            <w:r w:rsidRPr="00F4641F">
              <w:rPr>
                <w:rFonts w:ascii="Arial Narrow" w:hAnsi="Arial Narrow"/>
                <w:b/>
                <w:sz w:val="24"/>
                <w:szCs w:val="24"/>
              </w:rPr>
              <w:t>поле 6 от раздел  В: Технически и професионални способности, Част IV: „Критерии за подбор“</w:t>
            </w:r>
            <w:r w:rsidRPr="00F4641F">
              <w:rPr>
                <w:rFonts w:ascii="Arial Narrow" w:hAnsi="Arial Narrow"/>
                <w:sz w:val="24"/>
                <w:szCs w:val="24"/>
              </w:rPr>
              <w:t xml:space="preserve"> от ЕЕДОП.</w:t>
            </w:r>
          </w:p>
          <w:p w:rsidR="001D6E7B" w:rsidRPr="00F4641F" w:rsidRDefault="001D6E7B" w:rsidP="00475D09">
            <w:pPr>
              <w:tabs>
                <w:tab w:val="left" w:pos="318"/>
              </w:tabs>
              <w:spacing w:before="240" w:after="120"/>
              <w:ind w:left="34"/>
              <w:contextualSpacing/>
              <w:jc w:val="both"/>
              <w:rPr>
                <w:rFonts w:ascii="Arial Narrow" w:hAnsi="Arial Narrow"/>
                <w:sz w:val="24"/>
                <w:szCs w:val="24"/>
              </w:rPr>
            </w:pPr>
          </w:p>
        </w:tc>
        <w:tc>
          <w:tcPr>
            <w:tcW w:w="3544" w:type="dxa"/>
            <w:tcBorders>
              <w:bottom w:val="single" w:sz="4" w:space="0" w:color="auto"/>
            </w:tcBorders>
          </w:tcPr>
          <w:p w:rsidR="001D6E7B" w:rsidRPr="00F4641F" w:rsidRDefault="001D6E7B" w:rsidP="00475D09">
            <w:pPr>
              <w:tabs>
                <w:tab w:val="left" w:pos="313"/>
              </w:tabs>
              <w:spacing w:before="240" w:after="120"/>
              <w:contextualSpacing/>
              <w:jc w:val="both"/>
              <w:rPr>
                <w:rFonts w:ascii="Arial Narrow" w:hAnsi="Arial Narrow"/>
                <w:sz w:val="24"/>
                <w:szCs w:val="24"/>
              </w:rPr>
            </w:pPr>
            <w:r w:rsidRPr="00F4641F">
              <w:rPr>
                <w:rFonts w:ascii="Arial Narrow" w:hAnsi="Arial Narrow"/>
                <w:b/>
                <w:sz w:val="24"/>
                <w:szCs w:val="24"/>
              </w:rPr>
              <w:t>2.3.2.Участникът, определен за изпълнител, представя</w:t>
            </w:r>
            <w:r w:rsidRPr="00F4641F">
              <w:rPr>
                <w:rFonts w:ascii="Arial Narrow" w:hAnsi="Arial Narrow"/>
                <w:sz w:val="24"/>
                <w:szCs w:val="24"/>
              </w:rPr>
              <w:t xml:space="preserve"> списък с имената на инженерно-технически екип, които ще отговарят за изпълнението на поръчката, в който е посочено образованието, професионалната квалификация и професионалния опит на лицата, упоменати в минималните изисквания. </w:t>
            </w:r>
          </w:p>
          <w:p w:rsidR="001D6E7B" w:rsidRPr="00F4641F" w:rsidRDefault="001D6E7B" w:rsidP="00475D09">
            <w:pPr>
              <w:widowControl w:val="0"/>
              <w:spacing w:before="240" w:after="120"/>
              <w:ind w:right="40"/>
              <w:contextualSpacing/>
              <w:jc w:val="both"/>
              <w:rPr>
                <w:rFonts w:ascii="Arial Narrow" w:hAnsi="Arial Narrow"/>
                <w:sz w:val="24"/>
                <w:szCs w:val="24"/>
              </w:rPr>
            </w:pPr>
            <w:r w:rsidRPr="00F4641F">
              <w:rPr>
                <w:rFonts w:ascii="Arial Narrow" w:hAnsi="Arial Narrow"/>
                <w:b/>
                <w:sz w:val="24"/>
                <w:szCs w:val="24"/>
              </w:rPr>
              <w:t>Забележка:</w:t>
            </w:r>
            <w:r w:rsidRPr="00F4641F">
              <w:rPr>
                <w:rFonts w:ascii="Arial Narrow" w:hAnsi="Arial Narrow"/>
                <w:sz w:val="24"/>
                <w:szCs w:val="24"/>
              </w:rPr>
              <w:t xml:space="preserve"> 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w:t>
            </w:r>
          </w:p>
          <w:p w:rsidR="001D6E7B" w:rsidRPr="00F4641F" w:rsidRDefault="001D6E7B" w:rsidP="00475D09">
            <w:pPr>
              <w:widowControl w:val="0"/>
              <w:spacing w:before="240" w:after="120"/>
              <w:ind w:right="40"/>
              <w:contextualSpacing/>
              <w:jc w:val="both"/>
              <w:rPr>
                <w:rFonts w:ascii="Arial Narrow" w:hAnsi="Arial Narrow"/>
                <w:sz w:val="24"/>
                <w:szCs w:val="24"/>
              </w:rPr>
            </w:pPr>
            <w:r w:rsidRPr="00F4641F">
              <w:rPr>
                <w:rFonts w:ascii="Arial Narrow" w:hAnsi="Arial Narrow"/>
                <w:sz w:val="24"/>
                <w:szCs w:val="24"/>
              </w:rPr>
              <w:t>Когато Участникът е установен и регистриран извън Република България, се представя списък на експертите, като притежаваните от тях специалности и правоспособност, следва да съответстват на изискуемите или да са еквивалентни, съобразно законодателството на държавата, в която е придобил образователно-квалификационната си степен и специалност конкретния експерт.</w:t>
            </w:r>
          </w:p>
          <w:p w:rsidR="001D6E7B" w:rsidRPr="00220B0F" w:rsidRDefault="001D6E7B" w:rsidP="00475D09">
            <w:pPr>
              <w:spacing w:before="240" w:after="120"/>
              <w:contextualSpacing/>
              <w:jc w:val="both"/>
              <w:rPr>
                <w:rFonts w:ascii="Arial Narrow" w:hAnsi="Arial Narrow"/>
                <w:sz w:val="24"/>
                <w:szCs w:val="24"/>
              </w:rPr>
            </w:pPr>
            <w:r w:rsidRPr="00297A35">
              <w:rPr>
                <w:rFonts w:ascii="Arial Narrow" w:hAnsi="Arial Narrow"/>
                <w:sz w:val="24"/>
                <w:szCs w:val="24"/>
              </w:rPr>
              <w:t>По отношение на ключовите експерти - чужденци се прилагат разпоредбите на Директиви 2005/36/ЕО; 2013/55/ЕО,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 приети с Решение на Министерски съвет № 352/21.05.2015 г.</w:t>
            </w:r>
          </w:p>
          <w:p w:rsidR="001D6E7B" w:rsidRPr="00F4641F" w:rsidRDefault="001D6E7B" w:rsidP="00475D09">
            <w:pPr>
              <w:tabs>
                <w:tab w:val="left" w:pos="313"/>
              </w:tabs>
              <w:spacing w:before="240" w:after="120"/>
              <w:ind w:left="30"/>
              <w:contextualSpacing/>
              <w:jc w:val="both"/>
              <w:rPr>
                <w:rFonts w:ascii="Arial Narrow" w:hAnsi="Arial Narrow"/>
                <w:sz w:val="24"/>
                <w:szCs w:val="24"/>
              </w:rPr>
            </w:pPr>
          </w:p>
        </w:tc>
      </w:tr>
      <w:tr w:rsidR="001D6E7B" w:rsidRPr="00F4641F" w:rsidTr="00F45D75">
        <w:trPr>
          <w:trHeight w:val="605"/>
        </w:trPr>
        <w:tc>
          <w:tcPr>
            <w:tcW w:w="4537" w:type="dxa"/>
            <w:tcBorders>
              <w:top w:val="single" w:sz="4" w:space="0" w:color="auto"/>
              <w:left w:val="single" w:sz="4" w:space="0" w:color="auto"/>
              <w:bottom w:val="single" w:sz="4" w:space="0" w:color="auto"/>
            </w:tcBorders>
            <w:shd w:val="clear" w:color="auto" w:fill="auto"/>
          </w:tcPr>
          <w:p w:rsidR="001D6E7B" w:rsidRPr="00F4641F" w:rsidRDefault="001D6E7B" w:rsidP="00475D09">
            <w:pPr>
              <w:tabs>
                <w:tab w:val="left" w:pos="709"/>
              </w:tabs>
              <w:overflowPunct w:val="0"/>
              <w:autoSpaceDE w:val="0"/>
              <w:autoSpaceDN w:val="0"/>
              <w:adjustRightInd w:val="0"/>
              <w:spacing w:before="240" w:after="120"/>
              <w:contextualSpacing/>
              <w:jc w:val="both"/>
              <w:textAlignment w:val="baseline"/>
              <w:rPr>
                <w:rFonts w:ascii="Arial Narrow" w:eastAsia="SimSun" w:hAnsi="Arial Narrow"/>
                <w:sz w:val="24"/>
                <w:szCs w:val="24"/>
              </w:rPr>
            </w:pPr>
            <w:r w:rsidRPr="00F4641F">
              <w:rPr>
                <w:rFonts w:ascii="Arial Narrow" w:eastAsia="SimSun" w:hAnsi="Arial Narrow"/>
                <w:b/>
                <w:sz w:val="24"/>
                <w:szCs w:val="24"/>
              </w:rPr>
              <w:t>2.3.3.</w:t>
            </w:r>
            <w:r w:rsidRPr="00F4641F">
              <w:rPr>
                <w:rFonts w:ascii="Arial Narrow" w:eastAsia="SimSun" w:hAnsi="Arial Narrow"/>
                <w:sz w:val="24"/>
                <w:szCs w:val="24"/>
              </w:rPr>
              <w:t>Да разполага с техническо оборудване, необходимо за изпълнение на поръчката, както следва:</w:t>
            </w:r>
          </w:p>
          <w:p w:rsidR="001D6E7B" w:rsidRPr="00F4641F" w:rsidRDefault="001D6E7B" w:rsidP="00475D09">
            <w:pPr>
              <w:spacing w:before="240" w:after="120"/>
              <w:contextualSpacing/>
              <w:jc w:val="both"/>
              <w:rPr>
                <w:rFonts w:ascii="Arial Narrow" w:eastAsia="SimSun" w:hAnsi="Arial Narrow"/>
                <w:b/>
                <w:sz w:val="24"/>
                <w:szCs w:val="24"/>
              </w:rPr>
            </w:pPr>
            <w:r w:rsidRPr="00F4641F">
              <w:rPr>
                <w:rFonts w:ascii="Arial Narrow" w:eastAsia="SimSun" w:hAnsi="Arial Narrow"/>
                <w:b/>
                <w:sz w:val="24"/>
                <w:szCs w:val="24"/>
              </w:rPr>
              <w:t>2.3.3.1. За Обособена позиция №1, Обособена позиция №4, Обособена позиция №5 и Обособена позиция №7:</w:t>
            </w:r>
          </w:p>
          <w:p w:rsidR="001D6E7B" w:rsidRPr="00F4641F" w:rsidRDefault="001D6E7B" w:rsidP="00475D09">
            <w:pPr>
              <w:spacing w:before="240" w:after="120"/>
              <w:contextualSpacing/>
              <w:jc w:val="both"/>
              <w:rPr>
                <w:rFonts w:ascii="Arial Narrow" w:hAnsi="Arial Narrow"/>
              </w:rPr>
            </w:pPr>
            <w:r w:rsidRPr="00F4641F">
              <w:rPr>
                <w:rFonts w:ascii="Arial Narrow" w:hAnsi="Arial Narrow"/>
              </w:rPr>
              <w:t>2.3.3.1.1. Багер - 1 бр.</w:t>
            </w:r>
          </w:p>
          <w:p w:rsidR="001D6E7B" w:rsidRPr="00F4641F" w:rsidRDefault="001D6E7B" w:rsidP="00475D09">
            <w:pPr>
              <w:spacing w:before="240" w:after="120"/>
              <w:contextualSpacing/>
              <w:jc w:val="both"/>
              <w:rPr>
                <w:rFonts w:ascii="Arial Narrow" w:hAnsi="Arial Narrow"/>
              </w:rPr>
            </w:pPr>
            <w:r w:rsidRPr="00F4641F">
              <w:rPr>
                <w:rFonts w:ascii="Arial Narrow" w:hAnsi="Arial Narrow"/>
              </w:rPr>
              <w:t>2.3.3.1.2.Товарачна машина/челен товарач - 1 бр.</w:t>
            </w:r>
          </w:p>
          <w:p w:rsidR="001D6E7B" w:rsidRPr="00F4641F" w:rsidRDefault="001D6E7B" w:rsidP="00475D09">
            <w:pPr>
              <w:spacing w:before="240" w:after="120"/>
              <w:contextualSpacing/>
              <w:jc w:val="both"/>
              <w:rPr>
                <w:rFonts w:ascii="Arial Narrow" w:hAnsi="Arial Narrow"/>
              </w:rPr>
            </w:pPr>
            <w:r w:rsidRPr="00F4641F">
              <w:rPr>
                <w:rFonts w:ascii="Arial Narrow" w:hAnsi="Arial Narrow"/>
              </w:rPr>
              <w:t>2.3.3.1.3. Хидравличен къртач - 1 бр.</w:t>
            </w:r>
          </w:p>
          <w:p w:rsidR="001D6E7B" w:rsidRPr="00F4641F" w:rsidRDefault="001D6E7B" w:rsidP="00475D09">
            <w:pPr>
              <w:spacing w:before="240" w:after="120"/>
              <w:contextualSpacing/>
              <w:jc w:val="both"/>
              <w:rPr>
                <w:rFonts w:ascii="Arial Narrow" w:hAnsi="Arial Narrow"/>
              </w:rPr>
            </w:pPr>
            <w:r w:rsidRPr="00F4641F">
              <w:rPr>
                <w:rFonts w:ascii="Arial Narrow" w:hAnsi="Arial Narrow"/>
              </w:rPr>
              <w:t>2.3.3.1.4. Автосамосвал - 1 бр.</w:t>
            </w:r>
          </w:p>
          <w:p w:rsidR="001D6E7B" w:rsidRPr="00F4641F" w:rsidRDefault="001D6E7B" w:rsidP="00475D09">
            <w:pPr>
              <w:spacing w:before="240" w:after="120"/>
              <w:contextualSpacing/>
              <w:jc w:val="both"/>
              <w:rPr>
                <w:rFonts w:ascii="Arial Narrow" w:hAnsi="Arial Narrow"/>
              </w:rPr>
            </w:pPr>
            <w:r w:rsidRPr="00F4641F">
              <w:rPr>
                <w:rFonts w:ascii="Arial Narrow" w:hAnsi="Arial Narrow"/>
              </w:rPr>
              <w:t>2.3.3.1.5. Машина за прорязване на фуги - 1 бр.</w:t>
            </w:r>
          </w:p>
          <w:p w:rsidR="001D6E7B" w:rsidRPr="00F4641F" w:rsidRDefault="001D6E7B" w:rsidP="00475D09">
            <w:pPr>
              <w:spacing w:before="240" w:after="120"/>
              <w:contextualSpacing/>
              <w:jc w:val="both"/>
              <w:rPr>
                <w:rFonts w:ascii="Arial Narrow" w:hAnsi="Arial Narrow"/>
              </w:rPr>
            </w:pPr>
            <w:r w:rsidRPr="00F4641F">
              <w:rPr>
                <w:rFonts w:ascii="Arial Narrow" w:hAnsi="Arial Narrow"/>
              </w:rPr>
              <w:t>2.3.3.1.6. Пътна фрезова машина - 1 бр.</w:t>
            </w:r>
          </w:p>
          <w:p w:rsidR="001D6E7B" w:rsidRPr="00F4641F" w:rsidRDefault="001D6E7B" w:rsidP="00475D09">
            <w:pPr>
              <w:spacing w:before="240" w:after="120"/>
              <w:contextualSpacing/>
              <w:jc w:val="both"/>
              <w:rPr>
                <w:rFonts w:ascii="Arial Narrow" w:hAnsi="Arial Narrow"/>
              </w:rPr>
            </w:pPr>
            <w:r w:rsidRPr="00F4641F">
              <w:rPr>
                <w:rFonts w:ascii="Arial Narrow" w:hAnsi="Arial Narrow"/>
              </w:rPr>
              <w:t>2.3.3.1.7. Автогрейдер - 1 бр.</w:t>
            </w:r>
          </w:p>
          <w:p w:rsidR="001D6E7B" w:rsidRPr="00F4641F" w:rsidRDefault="001D6E7B" w:rsidP="00475D09">
            <w:pPr>
              <w:spacing w:before="240" w:after="120"/>
              <w:contextualSpacing/>
              <w:jc w:val="both"/>
              <w:rPr>
                <w:rFonts w:ascii="Arial Narrow" w:hAnsi="Arial Narrow"/>
              </w:rPr>
            </w:pPr>
            <w:r w:rsidRPr="00F4641F">
              <w:rPr>
                <w:rFonts w:ascii="Arial Narrow" w:hAnsi="Arial Narrow"/>
              </w:rPr>
              <w:t>2.3.3.1.8. Автогудронатор - 1 бр.</w:t>
            </w:r>
          </w:p>
          <w:p w:rsidR="001D6E7B" w:rsidRPr="00F4641F" w:rsidRDefault="001D6E7B" w:rsidP="00475D09">
            <w:pPr>
              <w:spacing w:before="240" w:after="120"/>
              <w:contextualSpacing/>
              <w:jc w:val="both"/>
              <w:rPr>
                <w:rFonts w:ascii="Arial Narrow" w:hAnsi="Arial Narrow"/>
              </w:rPr>
            </w:pPr>
            <w:r w:rsidRPr="00F4641F">
              <w:rPr>
                <w:rFonts w:ascii="Arial Narrow" w:hAnsi="Arial Narrow"/>
              </w:rPr>
              <w:t>2.3.3.1.9. Асфалтополагач - 1 бр.</w:t>
            </w:r>
          </w:p>
          <w:p w:rsidR="001D6E7B" w:rsidRPr="00F4641F" w:rsidRDefault="001D6E7B" w:rsidP="00475D09">
            <w:pPr>
              <w:spacing w:before="240" w:after="120"/>
              <w:contextualSpacing/>
              <w:jc w:val="both"/>
              <w:rPr>
                <w:rFonts w:ascii="Arial Narrow" w:hAnsi="Arial Narrow"/>
              </w:rPr>
            </w:pPr>
            <w:r w:rsidRPr="00F4641F">
              <w:rPr>
                <w:rFonts w:ascii="Arial Narrow" w:hAnsi="Arial Narrow"/>
              </w:rPr>
              <w:t>2.3.3.1.10. Трамбовъчна машина - 1 бр.</w:t>
            </w:r>
          </w:p>
          <w:p w:rsidR="001D6E7B" w:rsidRPr="00F4641F" w:rsidRDefault="001D6E7B" w:rsidP="00475D09">
            <w:pPr>
              <w:spacing w:before="240" w:after="120"/>
              <w:contextualSpacing/>
              <w:jc w:val="both"/>
              <w:rPr>
                <w:rFonts w:ascii="Arial Narrow" w:hAnsi="Arial Narrow"/>
              </w:rPr>
            </w:pPr>
            <w:r w:rsidRPr="00F4641F">
              <w:rPr>
                <w:rFonts w:ascii="Arial Narrow" w:hAnsi="Arial Narrow"/>
              </w:rPr>
              <w:t xml:space="preserve">2.3.3.1.11. </w:t>
            </w:r>
            <w:r w:rsidRPr="00F4641F">
              <w:rPr>
                <w:rFonts w:ascii="Arial Narrow" w:eastAsia="Calibri" w:hAnsi="Arial Narrow"/>
              </w:rPr>
              <w:t xml:space="preserve">Валяк - земни работи </w:t>
            </w:r>
            <w:r w:rsidRPr="00F4641F">
              <w:rPr>
                <w:rFonts w:ascii="Arial Narrow" w:hAnsi="Arial Narrow"/>
              </w:rPr>
              <w:t>- 1 бр.</w:t>
            </w:r>
          </w:p>
          <w:p w:rsidR="001D6E7B" w:rsidRPr="00F4641F" w:rsidRDefault="001D6E7B" w:rsidP="00475D09">
            <w:pPr>
              <w:spacing w:before="240" w:after="120"/>
              <w:contextualSpacing/>
              <w:jc w:val="both"/>
              <w:rPr>
                <w:rFonts w:ascii="Arial Narrow" w:hAnsi="Arial Narrow"/>
              </w:rPr>
            </w:pPr>
            <w:r w:rsidRPr="00F4641F">
              <w:rPr>
                <w:rFonts w:ascii="Arial Narrow" w:hAnsi="Arial Narrow"/>
              </w:rPr>
              <w:t>2.3.3.1.12.</w:t>
            </w:r>
            <w:r w:rsidRPr="00F4641F">
              <w:rPr>
                <w:rFonts w:ascii="Arial Narrow" w:eastAsia="Calibri" w:hAnsi="Arial Narrow"/>
              </w:rPr>
              <w:t>Бандажен валяк-асфалтови работи</w:t>
            </w:r>
            <w:r w:rsidRPr="00F4641F">
              <w:rPr>
                <w:rFonts w:ascii="Arial Narrow" w:hAnsi="Arial Narrow"/>
              </w:rPr>
              <w:t>-1бр.</w:t>
            </w:r>
          </w:p>
          <w:p w:rsidR="001D6E7B" w:rsidRPr="00F4641F" w:rsidRDefault="001D6E7B" w:rsidP="00475D09">
            <w:pPr>
              <w:spacing w:before="240" w:after="120"/>
              <w:contextualSpacing/>
              <w:jc w:val="both"/>
              <w:rPr>
                <w:rFonts w:ascii="Arial Narrow" w:hAnsi="Arial Narrow"/>
                <w:sz w:val="20"/>
                <w:szCs w:val="20"/>
              </w:rPr>
            </w:pPr>
            <w:r w:rsidRPr="00F4641F">
              <w:rPr>
                <w:rFonts w:ascii="Arial Narrow" w:hAnsi="Arial Narrow"/>
              </w:rPr>
              <w:t xml:space="preserve">2.3.3.1.13. </w:t>
            </w:r>
            <w:r w:rsidRPr="00F4641F">
              <w:rPr>
                <w:rFonts w:ascii="Arial Narrow" w:eastAsia="Calibri" w:hAnsi="Arial Narrow"/>
              </w:rPr>
              <w:t xml:space="preserve">Пневматичен валяк-асфалтови работи </w:t>
            </w:r>
            <w:r w:rsidRPr="00F4641F">
              <w:rPr>
                <w:rFonts w:ascii="Arial Narrow" w:hAnsi="Arial Narrow"/>
              </w:rPr>
              <w:t>-1 бр.</w:t>
            </w:r>
          </w:p>
          <w:p w:rsidR="001D6E7B" w:rsidRPr="00F4641F" w:rsidRDefault="001D6E7B" w:rsidP="00475D09">
            <w:pPr>
              <w:spacing w:before="240" w:after="120"/>
              <w:contextualSpacing/>
              <w:jc w:val="both"/>
              <w:rPr>
                <w:rFonts w:ascii="Arial Narrow" w:hAnsi="Arial Narrow"/>
              </w:rPr>
            </w:pPr>
            <w:r w:rsidRPr="00F4641F">
              <w:rPr>
                <w:rFonts w:ascii="Arial Narrow" w:hAnsi="Arial Narrow"/>
              </w:rPr>
              <w:t>2.3.3.1.14. Електроагрегат - 1 бр.</w:t>
            </w:r>
          </w:p>
          <w:p w:rsidR="001D6E7B" w:rsidRPr="00F4641F" w:rsidRDefault="001D6E7B" w:rsidP="00475D09">
            <w:pPr>
              <w:spacing w:before="240" w:after="120"/>
              <w:contextualSpacing/>
              <w:jc w:val="both"/>
              <w:rPr>
                <w:rFonts w:ascii="Arial Narrow" w:hAnsi="Arial Narrow"/>
              </w:rPr>
            </w:pPr>
            <w:r w:rsidRPr="00F4641F">
              <w:rPr>
                <w:rFonts w:ascii="Arial Narrow" w:hAnsi="Arial Narrow"/>
              </w:rPr>
              <w:t>2.3.3.1.15. Заваръчен агрегат- 1 бр.</w:t>
            </w:r>
          </w:p>
          <w:p w:rsidR="001D6E7B" w:rsidRPr="00F4641F" w:rsidRDefault="001D6E7B" w:rsidP="00475D09">
            <w:pPr>
              <w:tabs>
                <w:tab w:val="left" w:pos="709"/>
              </w:tabs>
              <w:overflowPunct w:val="0"/>
              <w:autoSpaceDE w:val="0"/>
              <w:autoSpaceDN w:val="0"/>
              <w:adjustRightInd w:val="0"/>
              <w:spacing w:before="240" w:after="120"/>
              <w:contextualSpacing/>
              <w:jc w:val="both"/>
              <w:textAlignment w:val="baseline"/>
              <w:rPr>
                <w:rFonts w:ascii="Arial Narrow" w:eastAsia="SimSun" w:hAnsi="Arial Narrow"/>
                <w:b/>
                <w:sz w:val="24"/>
                <w:szCs w:val="24"/>
              </w:rPr>
            </w:pPr>
            <w:r w:rsidRPr="00F4641F">
              <w:rPr>
                <w:rFonts w:ascii="Arial Narrow" w:eastAsia="SimSun" w:hAnsi="Arial Narrow"/>
                <w:b/>
                <w:sz w:val="24"/>
                <w:szCs w:val="24"/>
              </w:rPr>
              <w:t xml:space="preserve">2.3.3.2. За Обособена позиция №2 и Обособена позиция №3: </w:t>
            </w:r>
          </w:p>
          <w:p w:rsidR="001D6E7B" w:rsidRPr="00F4641F" w:rsidRDefault="001D6E7B" w:rsidP="00475D09">
            <w:pPr>
              <w:spacing w:before="240" w:after="120"/>
              <w:contextualSpacing/>
              <w:jc w:val="both"/>
              <w:rPr>
                <w:rFonts w:ascii="Arial Narrow" w:hAnsi="Arial Narrow"/>
              </w:rPr>
            </w:pPr>
            <w:r w:rsidRPr="00F4641F">
              <w:rPr>
                <w:rFonts w:ascii="Arial Narrow" w:hAnsi="Arial Narrow"/>
                <w:sz w:val="24"/>
                <w:szCs w:val="24"/>
              </w:rPr>
              <w:t>2</w:t>
            </w:r>
            <w:r w:rsidRPr="00F4641F">
              <w:rPr>
                <w:rFonts w:ascii="Arial Narrow" w:hAnsi="Arial Narrow"/>
              </w:rPr>
              <w:t>.3.3.2.1. Багер - 1 бр.</w:t>
            </w:r>
          </w:p>
          <w:p w:rsidR="001D6E7B" w:rsidRPr="00F4641F" w:rsidRDefault="001D6E7B" w:rsidP="00475D09">
            <w:pPr>
              <w:spacing w:before="240" w:after="120"/>
              <w:contextualSpacing/>
              <w:jc w:val="both"/>
              <w:rPr>
                <w:rFonts w:ascii="Arial Narrow" w:hAnsi="Arial Narrow"/>
              </w:rPr>
            </w:pPr>
            <w:r w:rsidRPr="00F4641F">
              <w:rPr>
                <w:rFonts w:ascii="Arial Narrow" w:hAnsi="Arial Narrow"/>
              </w:rPr>
              <w:t>2.3.3.2.2.Товарачна машина/челен товарач - 1 бр.</w:t>
            </w:r>
          </w:p>
          <w:p w:rsidR="001D6E7B" w:rsidRPr="00F4641F" w:rsidRDefault="001D6E7B" w:rsidP="00475D09">
            <w:pPr>
              <w:spacing w:before="240" w:after="120"/>
              <w:contextualSpacing/>
              <w:jc w:val="both"/>
              <w:rPr>
                <w:rFonts w:ascii="Arial Narrow" w:hAnsi="Arial Narrow"/>
              </w:rPr>
            </w:pPr>
            <w:r w:rsidRPr="00F4641F">
              <w:rPr>
                <w:rFonts w:ascii="Arial Narrow" w:hAnsi="Arial Narrow"/>
              </w:rPr>
              <w:t>2.3.3.2.3. Хидравличен къртач - 1 бр.</w:t>
            </w:r>
          </w:p>
          <w:p w:rsidR="001D6E7B" w:rsidRPr="00F4641F" w:rsidRDefault="001D6E7B" w:rsidP="00475D09">
            <w:pPr>
              <w:spacing w:before="240" w:after="120"/>
              <w:contextualSpacing/>
              <w:jc w:val="both"/>
              <w:rPr>
                <w:rFonts w:ascii="Arial Narrow" w:hAnsi="Arial Narrow"/>
              </w:rPr>
            </w:pPr>
            <w:r w:rsidRPr="00F4641F">
              <w:rPr>
                <w:rFonts w:ascii="Arial Narrow" w:hAnsi="Arial Narrow"/>
              </w:rPr>
              <w:t>2.3.3.2.4. Автосамосвал - 1 бр.</w:t>
            </w:r>
          </w:p>
          <w:p w:rsidR="001D6E7B" w:rsidRPr="00F4641F" w:rsidRDefault="001D6E7B" w:rsidP="00475D09">
            <w:pPr>
              <w:spacing w:before="240" w:after="120"/>
              <w:contextualSpacing/>
              <w:jc w:val="both"/>
              <w:rPr>
                <w:rFonts w:ascii="Arial Narrow" w:hAnsi="Arial Narrow"/>
              </w:rPr>
            </w:pPr>
            <w:r w:rsidRPr="00F4641F">
              <w:rPr>
                <w:rFonts w:ascii="Arial Narrow" w:hAnsi="Arial Narrow"/>
              </w:rPr>
              <w:t>2.3.3.2.5. Трамбовъчна машина - 1 бр.</w:t>
            </w:r>
          </w:p>
          <w:p w:rsidR="001D6E7B" w:rsidRPr="00F4641F" w:rsidRDefault="001D6E7B" w:rsidP="00475D09">
            <w:pPr>
              <w:spacing w:before="240" w:after="120"/>
              <w:contextualSpacing/>
              <w:jc w:val="both"/>
              <w:rPr>
                <w:rFonts w:ascii="Arial Narrow" w:hAnsi="Arial Narrow"/>
              </w:rPr>
            </w:pPr>
            <w:r w:rsidRPr="00F4641F">
              <w:rPr>
                <w:rFonts w:ascii="Arial Narrow" w:hAnsi="Arial Narrow"/>
              </w:rPr>
              <w:t xml:space="preserve">2.3.3.2.6. </w:t>
            </w:r>
            <w:r w:rsidRPr="00F4641F">
              <w:rPr>
                <w:rFonts w:ascii="Arial Narrow" w:eastAsia="Calibri" w:hAnsi="Arial Narrow"/>
              </w:rPr>
              <w:t xml:space="preserve">Валяк - земни работи </w:t>
            </w:r>
            <w:r w:rsidRPr="00F4641F">
              <w:rPr>
                <w:rFonts w:ascii="Arial Narrow" w:hAnsi="Arial Narrow"/>
              </w:rPr>
              <w:t>- 1 бр.</w:t>
            </w:r>
          </w:p>
          <w:p w:rsidR="001D6E7B" w:rsidRPr="00F4641F" w:rsidRDefault="001D6E7B" w:rsidP="00475D09">
            <w:pPr>
              <w:spacing w:before="240" w:after="120"/>
              <w:contextualSpacing/>
              <w:jc w:val="both"/>
              <w:rPr>
                <w:rFonts w:ascii="Arial Narrow" w:hAnsi="Arial Narrow"/>
              </w:rPr>
            </w:pPr>
            <w:r w:rsidRPr="00F4641F">
              <w:rPr>
                <w:rFonts w:ascii="Arial Narrow" w:hAnsi="Arial Narrow"/>
              </w:rPr>
              <w:t xml:space="preserve">2.3.3.2.7. </w:t>
            </w:r>
            <w:r w:rsidRPr="00F4641F">
              <w:rPr>
                <w:rFonts w:ascii="Arial Narrow" w:eastAsia="Calibri" w:hAnsi="Arial Narrow"/>
              </w:rPr>
              <w:t xml:space="preserve">Моторна помпа за водочерпене </w:t>
            </w:r>
            <w:r w:rsidRPr="00F4641F">
              <w:rPr>
                <w:rFonts w:ascii="Arial Narrow" w:hAnsi="Arial Narrow"/>
              </w:rPr>
              <w:t>- 1 бр.</w:t>
            </w:r>
          </w:p>
          <w:p w:rsidR="001D6E7B" w:rsidRPr="00F4641F" w:rsidRDefault="001D6E7B" w:rsidP="00475D09">
            <w:pPr>
              <w:spacing w:before="240" w:after="120"/>
              <w:contextualSpacing/>
              <w:jc w:val="both"/>
              <w:rPr>
                <w:rFonts w:ascii="Arial Narrow" w:hAnsi="Arial Narrow"/>
              </w:rPr>
            </w:pPr>
            <w:r w:rsidRPr="00F4641F">
              <w:rPr>
                <w:rFonts w:ascii="Arial Narrow" w:hAnsi="Arial Narrow"/>
              </w:rPr>
              <w:t>2.3.3.2.8. Електроагрегат - 1 бр.</w:t>
            </w:r>
          </w:p>
          <w:p w:rsidR="001D6E7B" w:rsidRPr="00F4641F" w:rsidRDefault="001D6E7B" w:rsidP="00475D09">
            <w:pPr>
              <w:spacing w:before="240" w:after="120"/>
              <w:contextualSpacing/>
              <w:jc w:val="both"/>
              <w:rPr>
                <w:rFonts w:ascii="Arial Narrow" w:hAnsi="Arial Narrow"/>
                <w:sz w:val="24"/>
                <w:szCs w:val="24"/>
              </w:rPr>
            </w:pPr>
            <w:r w:rsidRPr="00F4641F">
              <w:rPr>
                <w:rFonts w:ascii="Arial Narrow" w:hAnsi="Arial Narrow"/>
              </w:rPr>
              <w:t>2.3.3.2.9. Заваръчен агрегат - 1 бр.</w:t>
            </w:r>
          </w:p>
          <w:p w:rsidR="001D6E7B" w:rsidRPr="00F4641F" w:rsidRDefault="001D6E7B" w:rsidP="00400B13">
            <w:pPr>
              <w:pStyle w:val="aff3"/>
              <w:widowControl w:val="0"/>
              <w:numPr>
                <w:ilvl w:val="0"/>
                <w:numId w:val="28"/>
              </w:numPr>
              <w:shd w:val="clear" w:color="auto" w:fill="FFFFFF"/>
              <w:tabs>
                <w:tab w:val="left" w:pos="567"/>
                <w:tab w:val="left" w:pos="851"/>
              </w:tabs>
              <w:autoSpaceDE w:val="0"/>
              <w:autoSpaceDN w:val="0"/>
              <w:adjustRightInd w:val="0"/>
              <w:spacing w:before="240" w:after="120" w:line="276" w:lineRule="auto"/>
              <w:jc w:val="both"/>
              <w:rPr>
                <w:rStyle w:val="inputvalue1"/>
                <w:rFonts w:ascii="Arial Narrow" w:eastAsia="Calibri" w:hAnsi="Arial Narrow" w:cs="Times New Roman"/>
                <w:b/>
                <w:sz w:val="24"/>
                <w:szCs w:val="24"/>
                <w:lang w:val="bg-BG"/>
              </w:rPr>
            </w:pPr>
            <w:r w:rsidRPr="00F4641F">
              <w:rPr>
                <w:rStyle w:val="inputvalue1"/>
                <w:rFonts w:ascii="Arial Narrow" w:hAnsi="Arial Narrow"/>
                <w:b/>
                <w:sz w:val="24"/>
                <w:szCs w:val="24"/>
                <w:lang w:val="bg-BG"/>
              </w:rPr>
              <w:t>Критерият за подбор е индивидуализиран за всяка обособена позиция!</w:t>
            </w:r>
          </w:p>
          <w:p w:rsidR="001D6E7B" w:rsidRPr="00C51941" w:rsidRDefault="001D6E7B" w:rsidP="00400B13">
            <w:pPr>
              <w:pStyle w:val="aff3"/>
              <w:widowControl w:val="0"/>
              <w:numPr>
                <w:ilvl w:val="0"/>
                <w:numId w:val="28"/>
              </w:numPr>
              <w:shd w:val="clear" w:color="auto" w:fill="FFFFFF"/>
              <w:tabs>
                <w:tab w:val="left" w:pos="567"/>
                <w:tab w:val="left" w:pos="851"/>
              </w:tabs>
              <w:autoSpaceDE w:val="0"/>
              <w:autoSpaceDN w:val="0"/>
              <w:adjustRightInd w:val="0"/>
              <w:spacing w:before="240" w:after="120" w:line="276" w:lineRule="auto"/>
              <w:jc w:val="both"/>
              <w:rPr>
                <w:rFonts w:ascii="Arial Narrow" w:eastAsia="Calibri" w:hAnsi="Arial Narrow"/>
                <w:b/>
                <w:lang w:val="bg-BG"/>
              </w:rPr>
            </w:pPr>
            <w:r w:rsidRPr="00F4641F">
              <w:rPr>
                <w:rFonts w:ascii="Arial Narrow" w:hAnsi="Arial Narrow"/>
                <w:b/>
                <w:lang w:val="bg-BG"/>
              </w:rPr>
              <w:t>В случай, че участник в процедурата участва за повече от една обособена позиция, може да ползва едно и също техническо оборудване за всяка от обособените позиции, за които представя оферта за участие!</w:t>
            </w:r>
          </w:p>
          <w:p w:rsidR="00C51941" w:rsidRPr="00F4641F" w:rsidRDefault="00C51941" w:rsidP="00C51941">
            <w:pPr>
              <w:pStyle w:val="aff3"/>
              <w:widowControl w:val="0"/>
              <w:shd w:val="clear" w:color="auto" w:fill="FFFFFF"/>
              <w:tabs>
                <w:tab w:val="left" w:pos="567"/>
                <w:tab w:val="left" w:pos="851"/>
              </w:tabs>
              <w:autoSpaceDE w:val="0"/>
              <w:autoSpaceDN w:val="0"/>
              <w:adjustRightInd w:val="0"/>
              <w:spacing w:before="240" w:after="120" w:line="276" w:lineRule="auto"/>
              <w:jc w:val="both"/>
              <w:rPr>
                <w:rFonts w:ascii="Arial Narrow" w:eastAsia="Calibri" w:hAnsi="Arial Narrow"/>
                <w:b/>
                <w:lang w:val="bg-BG"/>
              </w:rPr>
            </w:pPr>
          </w:p>
        </w:tc>
        <w:tc>
          <w:tcPr>
            <w:tcW w:w="1842" w:type="dxa"/>
            <w:tcBorders>
              <w:top w:val="single" w:sz="4" w:space="0" w:color="auto"/>
              <w:bottom w:val="single" w:sz="4" w:space="0" w:color="auto"/>
            </w:tcBorders>
            <w:shd w:val="clear" w:color="auto" w:fill="auto"/>
          </w:tcPr>
          <w:p w:rsidR="001D6E7B" w:rsidRPr="00F4641F" w:rsidRDefault="001D6E7B" w:rsidP="00475D09">
            <w:pPr>
              <w:spacing w:before="240" w:after="120"/>
              <w:contextualSpacing/>
              <w:rPr>
                <w:rFonts w:ascii="Arial Narrow" w:hAnsi="Arial Narrow"/>
                <w:sz w:val="24"/>
                <w:szCs w:val="24"/>
              </w:rPr>
            </w:pPr>
            <w:r w:rsidRPr="00F4641F">
              <w:rPr>
                <w:rFonts w:ascii="Arial Narrow" w:hAnsi="Arial Narrow"/>
                <w:b/>
                <w:sz w:val="24"/>
                <w:szCs w:val="24"/>
              </w:rPr>
              <w:t>2.3.3.</w:t>
            </w:r>
            <w:r w:rsidRPr="00F4641F">
              <w:rPr>
                <w:rFonts w:ascii="Arial Narrow" w:hAnsi="Arial Narrow"/>
                <w:sz w:val="24"/>
                <w:szCs w:val="24"/>
              </w:rPr>
              <w:t xml:space="preserve">Участникът попълва </w:t>
            </w:r>
            <w:r w:rsidRPr="00F4641F">
              <w:rPr>
                <w:rFonts w:ascii="Arial Narrow" w:hAnsi="Arial Narrow"/>
                <w:b/>
                <w:sz w:val="24"/>
                <w:szCs w:val="24"/>
              </w:rPr>
              <w:t>поле 9 от раздел  В: Технически и професионални способности, Част IV: „Критерии за подбор“</w:t>
            </w:r>
            <w:r w:rsidRPr="00F4641F">
              <w:rPr>
                <w:rFonts w:ascii="Arial Narrow" w:hAnsi="Arial Narrow"/>
                <w:sz w:val="24"/>
                <w:szCs w:val="24"/>
              </w:rPr>
              <w:t xml:space="preserve"> от ЕЕДОП.</w:t>
            </w:r>
          </w:p>
          <w:p w:rsidR="001D6E7B" w:rsidRPr="00F4641F" w:rsidRDefault="001D6E7B" w:rsidP="00475D09">
            <w:pPr>
              <w:spacing w:before="240" w:after="120"/>
              <w:contextualSpacing/>
              <w:jc w:val="both"/>
              <w:rPr>
                <w:rFonts w:ascii="Arial Narrow" w:hAnsi="Arial Narrow"/>
                <w:sz w:val="24"/>
                <w:szCs w:val="24"/>
              </w:rPr>
            </w:pPr>
          </w:p>
        </w:tc>
        <w:tc>
          <w:tcPr>
            <w:tcW w:w="3544" w:type="dxa"/>
            <w:tcBorders>
              <w:top w:val="single" w:sz="4" w:space="0" w:color="auto"/>
              <w:bottom w:val="single" w:sz="4" w:space="0" w:color="auto"/>
              <w:right w:val="single" w:sz="4" w:space="0" w:color="auto"/>
            </w:tcBorders>
          </w:tcPr>
          <w:p w:rsidR="001D6E7B" w:rsidRPr="00F4641F" w:rsidRDefault="001D6E7B" w:rsidP="00475D09">
            <w:pPr>
              <w:spacing w:before="240" w:after="120"/>
              <w:contextualSpacing/>
              <w:jc w:val="both"/>
              <w:rPr>
                <w:rFonts w:ascii="Arial Narrow" w:hAnsi="Arial Narrow"/>
                <w:bCs/>
                <w:sz w:val="24"/>
                <w:szCs w:val="24"/>
              </w:rPr>
            </w:pPr>
            <w:r w:rsidRPr="00F4641F">
              <w:rPr>
                <w:rFonts w:ascii="Arial Narrow" w:hAnsi="Arial Narrow"/>
                <w:b/>
                <w:sz w:val="24"/>
                <w:szCs w:val="24"/>
              </w:rPr>
              <w:t>2.3.3.Участникът, определен за изпълнител представя</w:t>
            </w:r>
            <w:r w:rsidRPr="00F4641F">
              <w:rPr>
                <w:rFonts w:ascii="Arial Narrow" w:hAnsi="Arial Narrow"/>
                <w:sz w:val="24"/>
                <w:szCs w:val="24"/>
              </w:rPr>
              <w:t xml:space="preserve"> Декларация за оборудването, което ще използва за изпълнение на поръчката, в съответствие с изискванията на Възложителя.</w:t>
            </w:r>
          </w:p>
        </w:tc>
      </w:tr>
      <w:tr w:rsidR="001D6E7B" w:rsidRPr="00F4641F" w:rsidTr="00F45D75">
        <w:trPr>
          <w:trHeight w:val="425"/>
        </w:trPr>
        <w:tc>
          <w:tcPr>
            <w:tcW w:w="4537" w:type="dxa"/>
            <w:tcBorders>
              <w:top w:val="single" w:sz="4" w:space="0" w:color="auto"/>
              <w:bottom w:val="single" w:sz="4" w:space="0" w:color="auto"/>
            </w:tcBorders>
            <w:shd w:val="clear" w:color="auto" w:fill="auto"/>
          </w:tcPr>
          <w:p w:rsidR="001D6E7B" w:rsidRPr="00F4641F" w:rsidRDefault="001D6E7B" w:rsidP="00475D09">
            <w:pPr>
              <w:pStyle w:val="NoSpacing1"/>
              <w:tabs>
                <w:tab w:val="left" w:pos="0"/>
              </w:tabs>
              <w:spacing w:before="240" w:after="120" w:line="276" w:lineRule="auto"/>
              <w:contextualSpacing/>
              <w:jc w:val="both"/>
              <w:rPr>
                <w:rFonts w:ascii="Arial Narrow" w:hAnsi="Arial Narrow"/>
                <w:noProof w:val="0"/>
                <w:sz w:val="24"/>
                <w:szCs w:val="24"/>
                <w:shd w:val="clear" w:color="auto" w:fill="FFFFFF"/>
              </w:rPr>
            </w:pPr>
            <w:r w:rsidRPr="00F4641F">
              <w:rPr>
                <w:rFonts w:ascii="Arial Narrow" w:hAnsi="Arial Narrow"/>
                <w:b/>
                <w:noProof w:val="0"/>
                <w:sz w:val="24"/>
                <w:szCs w:val="24"/>
              </w:rPr>
              <w:t>2.3.4.Участникът да има внедрена система</w:t>
            </w:r>
            <w:r w:rsidRPr="00F4641F">
              <w:rPr>
                <w:rFonts w:ascii="Arial Narrow" w:hAnsi="Arial Narrow"/>
                <w:noProof w:val="0"/>
                <w:sz w:val="24"/>
                <w:szCs w:val="24"/>
              </w:rPr>
              <w:t xml:space="preserve"> - по стандарт ISO EN 9001:2008/ISO EN 9001:2015 или еквивалент за внедрена система за управление на качество или еквивалентна,</w:t>
            </w:r>
            <w:r w:rsidRPr="00F4641F">
              <w:rPr>
                <w:rFonts w:ascii="Arial Narrow" w:hAnsi="Arial Narrow"/>
                <w:noProof w:val="0"/>
                <w:sz w:val="24"/>
                <w:szCs w:val="24"/>
                <w:shd w:val="clear" w:color="auto" w:fill="FFFFFF"/>
              </w:rPr>
              <w:t xml:space="preserve"> с обхват на сертификация строително-монтажни работи.</w:t>
            </w:r>
          </w:p>
          <w:p w:rsidR="001D6E7B" w:rsidRPr="00F4641F" w:rsidRDefault="001D6E7B" w:rsidP="00400B13">
            <w:pPr>
              <w:pStyle w:val="NoSpacing1"/>
              <w:numPr>
                <w:ilvl w:val="0"/>
                <w:numId w:val="29"/>
              </w:numPr>
              <w:tabs>
                <w:tab w:val="left" w:pos="0"/>
              </w:tabs>
              <w:spacing w:before="240" w:after="120" w:line="276" w:lineRule="auto"/>
              <w:contextualSpacing/>
              <w:jc w:val="both"/>
              <w:rPr>
                <w:rFonts w:ascii="Arial Narrow" w:eastAsia="SimSun" w:hAnsi="Arial Narrow"/>
                <w:b/>
                <w:noProof w:val="0"/>
                <w:sz w:val="24"/>
                <w:szCs w:val="24"/>
              </w:rPr>
            </w:pPr>
            <w:r w:rsidRPr="00F4641F">
              <w:rPr>
                <w:rStyle w:val="inputvalue1"/>
                <w:rFonts w:ascii="Arial Narrow" w:hAnsi="Arial Narrow"/>
                <w:b/>
                <w:noProof w:val="0"/>
                <w:sz w:val="24"/>
                <w:szCs w:val="24"/>
              </w:rPr>
              <w:t>Критерият за подбор се отнася за всички обособени позиции!</w:t>
            </w:r>
          </w:p>
        </w:tc>
        <w:tc>
          <w:tcPr>
            <w:tcW w:w="1842" w:type="dxa"/>
            <w:tcBorders>
              <w:top w:val="single" w:sz="4" w:space="0" w:color="auto"/>
              <w:bottom w:val="single" w:sz="4" w:space="0" w:color="auto"/>
            </w:tcBorders>
            <w:shd w:val="clear" w:color="auto" w:fill="auto"/>
          </w:tcPr>
          <w:p w:rsidR="001D6E7B" w:rsidRPr="00F4641F" w:rsidRDefault="001D6E7B" w:rsidP="00475D09">
            <w:pPr>
              <w:spacing w:before="240" w:after="120"/>
              <w:contextualSpacing/>
              <w:rPr>
                <w:rFonts w:ascii="Arial Narrow" w:hAnsi="Arial Narrow"/>
                <w:sz w:val="24"/>
                <w:szCs w:val="24"/>
              </w:rPr>
            </w:pPr>
            <w:r w:rsidRPr="00F4641F">
              <w:rPr>
                <w:rFonts w:ascii="Arial Narrow" w:hAnsi="Arial Narrow"/>
                <w:b/>
                <w:sz w:val="24"/>
                <w:szCs w:val="24"/>
              </w:rPr>
              <w:t>2.3.4.</w:t>
            </w:r>
            <w:r w:rsidRPr="00F4641F">
              <w:rPr>
                <w:rFonts w:ascii="Arial Narrow" w:hAnsi="Arial Narrow"/>
                <w:sz w:val="24"/>
                <w:szCs w:val="24"/>
              </w:rPr>
              <w:t xml:space="preserve">Участникът попълва </w:t>
            </w:r>
            <w:r w:rsidRPr="00F4641F">
              <w:rPr>
                <w:rFonts w:ascii="Arial Narrow" w:hAnsi="Arial Narrow"/>
                <w:b/>
                <w:sz w:val="24"/>
                <w:szCs w:val="24"/>
              </w:rPr>
              <w:t>раздел  Г: Стандарти за осигуряване на качеството и стандарти за екологично управление, Част IV: „Критерии за подбор“</w:t>
            </w:r>
            <w:r w:rsidRPr="00F4641F">
              <w:rPr>
                <w:rFonts w:ascii="Arial Narrow" w:hAnsi="Arial Narrow"/>
                <w:sz w:val="24"/>
                <w:szCs w:val="24"/>
              </w:rPr>
              <w:t xml:space="preserve"> от ЕЕДОП.</w:t>
            </w:r>
          </w:p>
          <w:p w:rsidR="001D6E7B" w:rsidRPr="00F4641F" w:rsidRDefault="001D6E7B" w:rsidP="00475D09">
            <w:pPr>
              <w:spacing w:before="240" w:after="120"/>
              <w:contextualSpacing/>
              <w:jc w:val="both"/>
              <w:rPr>
                <w:rFonts w:ascii="Arial Narrow" w:hAnsi="Arial Narrow"/>
                <w:sz w:val="24"/>
                <w:szCs w:val="24"/>
              </w:rPr>
            </w:pPr>
          </w:p>
        </w:tc>
        <w:tc>
          <w:tcPr>
            <w:tcW w:w="3544" w:type="dxa"/>
            <w:tcBorders>
              <w:top w:val="single" w:sz="4" w:space="0" w:color="auto"/>
              <w:bottom w:val="single" w:sz="4" w:space="0" w:color="auto"/>
            </w:tcBorders>
          </w:tcPr>
          <w:p w:rsidR="001D6E7B" w:rsidRPr="00F4641F" w:rsidRDefault="001D6E7B" w:rsidP="00475D09">
            <w:pPr>
              <w:spacing w:before="240" w:after="120"/>
              <w:contextualSpacing/>
              <w:jc w:val="both"/>
              <w:rPr>
                <w:rFonts w:ascii="Arial Narrow" w:hAnsi="Arial Narrow"/>
                <w:sz w:val="24"/>
                <w:szCs w:val="24"/>
                <w:shd w:val="clear" w:color="auto" w:fill="FFFFFF"/>
              </w:rPr>
            </w:pPr>
            <w:r w:rsidRPr="00F4641F">
              <w:rPr>
                <w:rFonts w:ascii="Arial Narrow" w:hAnsi="Arial Narrow"/>
                <w:b/>
                <w:sz w:val="24"/>
                <w:szCs w:val="24"/>
              </w:rPr>
              <w:t>2.3.4.Участникът, определен за изпълнител представя</w:t>
            </w:r>
            <w:r w:rsidRPr="00F4641F">
              <w:rPr>
                <w:rFonts w:ascii="Arial Narrow" w:hAnsi="Arial Narrow"/>
                <w:sz w:val="24"/>
                <w:szCs w:val="24"/>
              </w:rPr>
              <w:t xml:space="preserve"> Сертификат ISO EN 9001:2008 / ISO EN 9001:2015 или еквивалент за внедрена система за управление на качество или еквивалентна,</w:t>
            </w:r>
            <w:r w:rsidRPr="00F4641F">
              <w:rPr>
                <w:rFonts w:ascii="Arial Narrow" w:hAnsi="Arial Narrow"/>
                <w:sz w:val="24"/>
                <w:szCs w:val="24"/>
                <w:shd w:val="clear" w:color="auto" w:fill="FFFFFF"/>
              </w:rPr>
              <w:t xml:space="preserve"> с обхват на сертификация строително-монтажни работи</w:t>
            </w:r>
            <w:r w:rsidRPr="00F4641F">
              <w:rPr>
                <w:rFonts w:ascii="Arial Narrow" w:hAnsi="Arial Narrow"/>
                <w:sz w:val="24"/>
                <w:szCs w:val="24"/>
              </w:rPr>
              <w:t xml:space="preserve">, </w:t>
            </w:r>
            <w:r w:rsidRPr="00F4641F">
              <w:rPr>
                <w:rFonts w:ascii="Arial Narrow" w:hAnsi="Arial Narrow"/>
                <w:sz w:val="24"/>
                <w:szCs w:val="24"/>
                <w:shd w:val="clear" w:color="auto" w:fill="FFFFFF"/>
              </w:rPr>
              <w:t>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1D6E7B" w:rsidRPr="00F4641F" w:rsidRDefault="001D6E7B" w:rsidP="00475D09">
            <w:pPr>
              <w:spacing w:before="240" w:after="120"/>
              <w:contextualSpacing/>
              <w:jc w:val="both"/>
              <w:rPr>
                <w:rFonts w:ascii="Arial Narrow" w:hAnsi="Arial Narrow"/>
                <w:sz w:val="24"/>
                <w:szCs w:val="24"/>
              </w:rPr>
            </w:pPr>
            <w:r w:rsidRPr="00F4641F">
              <w:rPr>
                <w:rFonts w:ascii="Arial Narrow" w:hAnsi="Arial Narrow"/>
                <w:sz w:val="24"/>
                <w:szCs w:val="24"/>
              </w:rPr>
              <w:t>Възложителят приема еквивалентни сертификати, издадени от органи, установени в други държави членки</w:t>
            </w:r>
          </w:p>
        </w:tc>
      </w:tr>
      <w:tr w:rsidR="001D6E7B" w:rsidRPr="00F4641F" w:rsidTr="00F45D75">
        <w:trPr>
          <w:trHeight w:val="425"/>
        </w:trPr>
        <w:tc>
          <w:tcPr>
            <w:tcW w:w="4537" w:type="dxa"/>
            <w:tcBorders>
              <w:top w:val="single" w:sz="4" w:space="0" w:color="auto"/>
              <w:bottom w:val="single" w:sz="4" w:space="0" w:color="auto"/>
            </w:tcBorders>
            <w:shd w:val="clear" w:color="auto" w:fill="auto"/>
          </w:tcPr>
          <w:p w:rsidR="001D6E7B" w:rsidRPr="00F4641F" w:rsidRDefault="001D6E7B" w:rsidP="00475D09">
            <w:pPr>
              <w:pStyle w:val="NoSpacing1"/>
              <w:tabs>
                <w:tab w:val="left" w:pos="0"/>
              </w:tabs>
              <w:spacing w:before="240" w:after="120" w:line="276" w:lineRule="auto"/>
              <w:contextualSpacing/>
              <w:jc w:val="both"/>
              <w:rPr>
                <w:rFonts w:ascii="Arial Narrow" w:hAnsi="Arial Narrow"/>
                <w:noProof w:val="0"/>
                <w:sz w:val="24"/>
                <w:szCs w:val="24"/>
                <w:shd w:val="clear" w:color="auto" w:fill="FFFFFF"/>
              </w:rPr>
            </w:pPr>
            <w:r w:rsidRPr="00F4641F">
              <w:rPr>
                <w:rFonts w:ascii="Arial Narrow" w:hAnsi="Arial Narrow"/>
                <w:b/>
                <w:noProof w:val="0"/>
                <w:sz w:val="24"/>
                <w:szCs w:val="24"/>
              </w:rPr>
              <w:t>2.3.5.Участникът да има внедрена система</w:t>
            </w:r>
            <w:r w:rsidRPr="00F4641F">
              <w:rPr>
                <w:rFonts w:ascii="Arial Narrow" w:hAnsi="Arial Narrow"/>
                <w:noProof w:val="0"/>
                <w:sz w:val="24"/>
                <w:szCs w:val="24"/>
              </w:rPr>
              <w:t xml:space="preserve"> - по стандарт ISO 14001:2004, или еквивалент за внедрена система за управление на околната среда или еквивалентна,</w:t>
            </w:r>
            <w:r w:rsidRPr="00F4641F">
              <w:rPr>
                <w:rFonts w:ascii="Arial Narrow" w:hAnsi="Arial Narrow"/>
                <w:noProof w:val="0"/>
                <w:sz w:val="24"/>
                <w:szCs w:val="24"/>
                <w:shd w:val="clear" w:color="auto" w:fill="FFFFFF"/>
              </w:rPr>
              <w:t xml:space="preserve"> с обхват на сертификация строително-монтажни работи.</w:t>
            </w:r>
          </w:p>
          <w:p w:rsidR="001D6E7B" w:rsidRPr="00F4641F" w:rsidRDefault="001D6E7B" w:rsidP="00400B13">
            <w:pPr>
              <w:pStyle w:val="NoSpacing1"/>
              <w:numPr>
                <w:ilvl w:val="0"/>
                <w:numId w:val="29"/>
              </w:numPr>
              <w:tabs>
                <w:tab w:val="left" w:pos="0"/>
              </w:tabs>
              <w:spacing w:before="240" w:after="120" w:line="276" w:lineRule="auto"/>
              <w:contextualSpacing/>
              <w:jc w:val="both"/>
              <w:rPr>
                <w:rFonts w:ascii="Arial Narrow" w:hAnsi="Arial Narrow"/>
                <w:noProof w:val="0"/>
                <w:sz w:val="24"/>
                <w:szCs w:val="24"/>
                <w:shd w:val="clear" w:color="auto" w:fill="FFFFFF"/>
              </w:rPr>
            </w:pPr>
            <w:r w:rsidRPr="00F4641F">
              <w:rPr>
                <w:rStyle w:val="inputvalue1"/>
                <w:rFonts w:ascii="Arial Narrow" w:hAnsi="Arial Narrow"/>
                <w:b/>
                <w:noProof w:val="0"/>
                <w:sz w:val="24"/>
                <w:szCs w:val="24"/>
              </w:rPr>
              <w:t>Критерият за подбор се отнася за всички обособени позиции!</w:t>
            </w:r>
          </w:p>
          <w:p w:rsidR="001D6E7B" w:rsidRPr="00F4641F" w:rsidRDefault="001D6E7B" w:rsidP="00475D09">
            <w:pPr>
              <w:pStyle w:val="NoSpacing1"/>
              <w:tabs>
                <w:tab w:val="left" w:pos="0"/>
              </w:tabs>
              <w:spacing w:before="240" w:after="120" w:line="276" w:lineRule="auto"/>
              <w:contextualSpacing/>
              <w:jc w:val="both"/>
              <w:rPr>
                <w:rFonts w:ascii="Arial Narrow" w:hAnsi="Arial Narrow"/>
                <w:b/>
                <w:noProof w:val="0"/>
                <w:sz w:val="24"/>
                <w:szCs w:val="24"/>
              </w:rPr>
            </w:pPr>
          </w:p>
        </w:tc>
        <w:tc>
          <w:tcPr>
            <w:tcW w:w="1842" w:type="dxa"/>
            <w:tcBorders>
              <w:top w:val="single" w:sz="4" w:space="0" w:color="auto"/>
              <w:bottom w:val="single" w:sz="4" w:space="0" w:color="auto"/>
            </w:tcBorders>
            <w:shd w:val="clear" w:color="auto" w:fill="auto"/>
          </w:tcPr>
          <w:p w:rsidR="001D6E7B" w:rsidRPr="00F4641F" w:rsidRDefault="001D6E7B" w:rsidP="00475D09">
            <w:pPr>
              <w:spacing w:before="240" w:after="120"/>
              <w:contextualSpacing/>
              <w:jc w:val="both"/>
              <w:rPr>
                <w:rFonts w:ascii="Arial Narrow" w:hAnsi="Arial Narrow"/>
                <w:sz w:val="24"/>
                <w:szCs w:val="24"/>
              </w:rPr>
            </w:pPr>
            <w:r w:rsidRPr="00F4641F">
              <w:rPr>
                <w:rFonts w:ascii="Arial Narrow" w:hAnsi="Arial Narrow"/>
                <w:b/>
                <w:sz w:val="24"/>
                <w:szCs w:val="24"/>
              </w:rPr>
              <w:t>2.3.5.</w:t>
            </w:r>
            <w:r w:rsidRPr="00F4641F">
              <w:rPr>
                <w:rFonts w:ascii="Arial Narrow" w:hAnsi="Arial Narrow"/>
                <w:sz w:val="24"/>
                <w:szCs w:val="24"/>
              </w:rPr>
              <w:t xml:space="preserve">Участникът попълва </w:t>
            </w:r>
            <w:r w:rsidRPr="00F4641F">
              <w:rPr>
                <w:rFonts w:ascii="Arial Narrow" w:hAnsi="Arial Narrow"/>
                <w:b/>
                <w:sz w:val="24"/>
                <w:szCs w:val="24"/>
              </w:rPr>
              <w:t>раздел  Г: Стандарти за осигуряване на качеството и стандарти за екологично управление, Част IV: „Критерии за подбор“</w:t>
            </w:r>
            <w:r w:rsidRPr="00F4641F">
              <w:rPr>
                <w:rFonts w:ascii="Arial Narrow" w:hAnsi="Arial Narrow"/>
                <w:sz w:val="24"/>
                <w:szCs w:val="24"/>
              </w:rPr>
              <w:t xml:space="preserve"> от ЕЕДОП.</w:t>
            </w:r>
          </w:p>
          <w:p w:rsidR="001D6E7B" w:rsidRPr="00F4641F" w:rsidRDefault="001D6E7B" w:rsidP="00475D09">
            <w:pPr>
              <w:spacing w:before="240" w:after="120"/>
              <w:contextualSpacing/>
              <w:jc w:val="both"/>
              <w:rPr>
                <w:rFonts w:ascii="Arial Narrow" w:hAnsi="Arial Narrow"/>
                <w:b/>
                <w:sz w:val="24"/>
                <w:szCs w:val="24"/>
              </w:rPr>
            </w:pPr>
          </w:p>
        </w:tc>
        <w:tc>
          <w:tcPr>
            <w:tcW w:w="3544" w:type="dxa"/>
            <w:tcBorders>
              <w:top w:val="single" w:sz="4" w:space="0" w:color="auto"/>
              <w:bottom w:val="single" w:sz="4" w:space="0" w:color="auto"/>
            </w:tcBorders>
          </w:tcPr>
          <w:p w:rsidR="001D6E7B" w:rsidRPr="00F4641F" w:rsidRDefault="001D6E7B" w:rsidP="00475D09">
            <w:pPr>
              <w:spacing w:before="240" w:after="120"/>
              <w:contextualSpacing/>
              <w:jc w:val="both"/>
              <w:rPr>
                <w:rFonts w:ascii="Arial Narrow" w:hAnsi="Arial Narrow"/>
                <w:sz w:val="24"/>
                <w:szCs w:val="24"/>
                <w:shd w:val="clear" w:color="auto" w:fill="FFFFFF"/>
              </w:rPr>
            </w:pPr>
            <w:r w:rsidRPr="00F4641F">
              <w:rPr>
                <w:rFonts w:ascii="Arial Narrow" w:hAnsi="Arial Narrow"/>
                <w:b/>
                <w:sz w:val="24"/>
                <w:szCs w:val="24"/>
              </w:rPr>
              <w:t>2.3.5.Участникът, определен за изпълнител представя</w:t>
            </w:r>
            <w:r w:rsidRPr="00F4641F">
              <w:rPr>
                <w:rFonts w:ascii="Arial Narrow" w:hAnsi="Arial Narrow"/>
                <w:sz w:val="24"/>
                <w:szCs w:val="24"/>
              </w:rPr>
              <w:t xml:space="preserve"> Сертификат ISO 14001:2004 или еквивалент за внедрена система за управление на околната среда или еквивалентна,</w:t>
            </w:r>
            <w:r w:rsidRPr="00F4641F">
              <w:rPr>
                <w:rFonts w:ascii="Arial Narrow" w:hAnsi="Arial Narrow"/>
                <w:sz w:val="24"/>
                <w:szCs w:val="24"/>
                <w:shd w:val="clear" w:color="auto" w:fill="FFFFFF"/>
              </w:rPr>
              <w:t xml:space="preserve"> с обхват на сертификация строително-монтажни работи</w:t>
            </w:r>
            <w:r w:rsidRPr="00F4641F">
              <w:rPr>
                <w:rFonts w:ascii="Arial Narrow" w:hAnsi="Arial Narrow"/>
                <w:sz w:val="24"/>
                <w:szCs w:val="24"/>
              </w:rPr>
              <w:t xml:space="preserve">, </w:t>
            </w:r>
            <w:r w:rsidRPr="00F4641F">
              <w:rPr>
                <w:rFonts w:ascii="Arial Narrow" w:hAnsi="Arial Narrow"/>
                <w:sz w:val="24"/>
                <w:szCs w:val="24"/>
                <w:shd w:val="clear" w:color="auto" w:fill="FFFFFF"/>
              </w:rPr>
              <w:t>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1D6E7B" w:rsidRPr="00F4641F" w:rsidRDefault="001D6E7B" w:rsidP="00475D09">
            <w:pPr>
              <w:spacing w:before="240" w:after="120"/>
              <w:contextualSpacing/>
              <w:jc w:val="both"/>
              <w:rPr>
                <w:rFonts w:ascii="Arial Narrow" w:hAnsi="Arial Narrow"/>
                <w:b/>
                <w:sz w:val="24"/>
                <w:szCs w:val="24"/>
              </w:rPr>
            </w:pPr>
            <w:r w:rsidRPr="00F4641F">
              <w:rPr>
                <w:rFonts w:ascii="Arial Narrow" w:hAnsi="Arial Narrow"/>
                <w:sz w:val="24"/>
                <w:szCs w:val="24"/>
              </w:rPr>
              <w:t>Възложителят приема еквивалентни сертификати, издадени от органи, установени в други държави членки.</w:t>
            </w:r>
          </w:p>
        </w:tc>
      </w:tr>
    </w:tbl>
    <w:p w:rsidR="00C51941" w:rsidRDefault="00C51941" w:rsidP="00475D09">
      <w:pPr>
        <w:autoSpaceDE w:val="0"/>
        <w:autoSpaceDN w:val="0"/>
        <w:adjustRightInd w:val="0"/>
        <w:spacing w:before="240" w:after="120"/>
        <w:contextualSpacing/>
        <w:jc w:val="both"/>
        <w:rPr>
          <w:rFonts w:ascii="Arial Narrow" w:hAnsi="Arial Narrow"/>
          <w:sz w:val="24"/>
          <w:szCs w:val="24"/>
        </w:rPr>
      </w:pPr>
    </w:p>
    <w:p w:rsidR="001D6E7B" w:rsidRPr="00297A35" w:rsidRDefault="001D6E7B" w:rsidP="00475D09">
      <w:pPr>
        <w:autoSpaceDE w:val="0"/>
        <w:autoSpaceDN w:val="0"/>
        <w:adjustRightInd w:val="0"/>
        <w:spacing w:before="240" w:after="120"/>
        <w:contextualSpacing/>
        <w:jc w:val="both"/>
        <w:rPr>
          <w:rFonts w:ascii="Arial Narrow" w:hAnsi="Arial Narrow"/>
          <w:b/>
          <w:sz w:val="24"/>
          <w:szCs w:val="24"/>
        </w:rPr>
      </w:pPr>
      <w:r w:rsidRPr="001524F6">
        <w:rPr>
          <w:rFonts w:ascii="Arial Narrow" w:hAnsi="Arial Narrow"/>
          <w:b/>
          <w:sz w:val="24"/>
          <w:szCs w:val="24"/>
          <w:bdr w:val="single" w:sz="4" w:space="0" w:color="auto"/>
          <w:shd w:val="clear" w:color="auto" w:fill="BFBFBF" w:themeFill="background1" w:themeFillShade="BF"/>
        </w:rPr>
        <w:t>ВАЖНО</w:t>
      </w:r>
      <w:r w:rsidRPr="00297A35">
        <w:rPr>
          <w:rFonts w:ascii="Arial Narrow" w:hAnsi="Arial Narrow"/>
          <w:b/>
          <w:sz w:val="24"/>
          <w:szCs w:val="24"/>
        </w:rPr>
        <w:t>:</w:t>
      </w:r>
    </w:p>
    <w:p w:rsidR="001D6E7B" w:rsidRPr="00297A35" w:rsidRDefault="001D6E7B" w:rsidP="00B47AFA">
      <w:pPr>
        <w:autoSpaceDE w:val="0"/>
        <w:autoSpaceDN w:val="0"/>
        <w:adjustRightInd w:val="0"/>
        <w:spacing w:before="240" w:after="120"/>
        <w:jc w:val="both"/>
        <w:rPr>
          <w:rFonts w:ascii="Arial Narrow" w:hAnsi="Arial Narrow"/>
          <w:sz w:val="24"/>
          <w:szCs w:val="24"/>
        </w:rPr>
      </w:pPr>
      <w:r w:rsidRPr="00297A35">
        <w:rPr>
          <w:rFonts w:ascii="Arial Narrow" w:hAnsi="Arial Narrow"/>
          <w:sz w:val="24"/>
          <w:szCs w:val="24"/>
        </w:rPr>
        <w:t>1.Възложителят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1D6E7B" w:rsidRPr="00297A35" w:rsidRDefault="001D6E7B" w:rsidP="00B47AFA">
      <w:pPr>
        <w:spacing w:before="240" w:after="120"/>
        <w:jc w:val="both"/>
        <w:outlineLvl w:val="2"/>
        <w:rPr>
          <w:rFonts w:ascii="Arial Narrow" w:hAnsi="Arial Narrow"/>
          <w:sz w:val="24"/>
          <w:szCs w:val="24"/>
        </w:rPr>
      </w:pPr>
      <w:r w:rsidRPr="00297A35">
        <w:rPr>
          <w:rFonts w:ascii="Arial Narrow" w:hAnsi="Arial Narrow"/>
          <w:sz w:val="24"/>
          <w:szCs w:val="24"/>
        </w:rPr>
        <w:t>2.При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D6E7B" w:rsidRPr="00297A35" w:rsidRDefault="001D6E7B" w:rsidP="00B47AFA">
      <w:pPr>
        <w:pStyle w:val="5"/>
        <w:numPr>
          <w:ilvl w:val="0"/>
          <w:numId w:val="0"/>
        </w:numPr>
        <w:spacing w:before="240" w:after="120"/>
        <w:rPr>
          <w:rFonts w:ascii="Arial Narrow" w:hAnsi="Arial Narrow"/>
          <w:color w:val="auto"/>
          <w:sz w:val="24"/>
          <w:szCs w:val="24"/>
        </w:rPr>
      </w:pPr>
      <w:r w:rsidRPr="00297A35">
        <w:rPr>
          <w:rFonts w:ascii="Arial Narrow" w:hAnsi="Arial Narrow"/>
          <w:color w:val="auto"/>
          <w:sz w:val="24"/>
          <w:szCs w:val="24"/>
        </w:rPr>
        <w:t>3.Съгласно чл. 65, ал. 1 от ЗОП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r w:rsidRPr="00297A35">
        <w:rPr>
          <w:rFonts w:ascii="Arial Narrow" w:hAnsi="Arial Narrow"/>
          <w:b/>
          <w:color w:val="auto"/>
          <w:sz w:val="28"/>
          <w:szCs w:val="28"/>
          <w:vertAlign w:val="superscript"/>
        </w:rPr>
        <w:footnoteReference w:id="9"/>
      </w:r>
    </w:p>
    <w:p w:rsidR="001D6E7B" w:rsidRPr="00297A35" w:rsidRDefault="001D6E7B" w:rsidP="00B47AFA">
      <w:pPr>
        <w:pStyle w:val="5"/>
        <w:numPr>
          <w:ilvl w:val="0"/>
          <w:numId w:val="0"/>
        </w:numPr>
        <w:spacing w:before="240" w:after="120"/>
        <w:rPr>
          <w:rFonts w:ascii="Arial Narrow" w:hAnsi="Arial Narrow"/>
          <w:color w:val="auto"/>
          <w:sz w:val="24"/>
          <w:szCs w:val="24"/>
        </w:rPr>
      </w:pPr>
      <w:r w:rsidRPr="00297A35">
        <w:rPr>
          <w:rFonts w:ascii="Arial Narrow" w:hAnsi="Arial Narrow"/>
          <w:color w:val="auto"/>
          <w:sz w:val="24"/>
          <w:szCs w:val="24"/>
        </w:rPr>
        <w:t>4.Третите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тези условия.</w:t>
      </w:r>
    </w:p>
    <w:p w:rsidR="001D6E7B" w:rsidRPr="00297A35" w:rsidRDefault="001D6E7B" w:rsidP="00B47AFA">
      <w:pPr>
        <w:pStyle w:val="5"/>
        <w:numPr>
          <w:ilvl w:val="0"/>
          <w:numId w:val="0"/>
        </w:numPr>
        <w:spacing w:before="240" w:after="120"/>
        <w:rPr>
          <w:rFonts w:ascii="Arial Narrow" w:hAnsi="Arial Narrow"/>
          <w:color w:val="auto"/>
          <w:sz w:val="24"/>
          <w:szCs w:val="24"/>
        </w:rPr>
      </w:pPr>
      <w:r w:rsidRPr="00297A35">
        <w:rPr>
          <w:rFonts w:ascii="Arial Narrow" w:hAnsi="Arial Narrow"/>
          <w:color w:val="auto"/>
          <w:sz w:val="24"/>
          <w:szCs w:val="24"/>
        </w:rPr>
        <w:t>5.Когато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1D6E7B" w:rsidRPr="00297A35" w:rsidRDefault="001D6E7B" w:rsidP="00B47AFA">
      <w:pPr>
        <w:pStyle w:val="5"/>
        <w:numPr>
          <w:ilvl w:val="0"/>
          <w:numId w:val="0"/>
        </w:numPr>
        <w:spacing w:before="240" w:after="120"/>
        <w:rPr>
          <w:rFonts w:ascii="Arial Narrow" w:hAnsi="Arial Narrow"/>
          <w:color w:val="auto"/>
          <w:sz w:val="24"/>
          <w:szCs w:val="24"/>
        </w:rPr>
      </w:pPr>
      <w:r w:rsidRPr="00297A35">
        <w:rPr>
          <w:rFonts w:ascii="Arial Narrow" w:hAnsi="Arial Narrow"/>
          <w:color w:val="auto"/>
          <w:sz w:val="24"/>
          <w:szCs w:val="24"/>
        </w:rPr>
        <w:t>6.В съответствие с чл. 65, ал. 6 от ЗОП Възложителят поставя изискване за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При сключване на договора за обществена поръчка между Възложителят и участника, избран за изпълнител, същият се подписва и от горепосоченото трето лице в качеството му на поръчител по смисъла на чл. 138 – 148 от Закона за задълженията и договорите (ЗЗД).</w:t>
      </w:r>
    </w:p>
    <w:p w:rsidR="001D6E7B" w:rsidRPr="00297A35" w:rsidRDefault="001D6E7B" w:rsidP="00B47AFA">
      <w:pPr>
        <w:pStyle w:val="5"/>
        <w:numPr>
          <w:ilvl w:val="0"/>
          <w:numId w:val="0"/>
        </w:numPr>
        <w:spacing w:before="240" w:after="120"/>
        <w:rPr>
          <w:rFonts w:ascii="Arial Narrow" w:hAnsi="Arial Narrow"/>
          <w:color w:val="auto"/>
          <w:sz w:val="24"/>
          <w:szCs w:val="24"/>
        </w:rPr>
      </w:pPr>
      <w:r w:rsidRPr="00297A35">
        <w:rPr>
          <w:rFonts w:ascii="Arial Narrow" w:hAnsi="Arial Narrow"/>
          <w:color w:val="auto"/>
          <w:sz w:val="24"/>
          <w:szCs w:val="24"/>
        </w:rPr>
        <w:t>7.По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1D6E7B" w:rsidRPr="00297A35" w:rsidRDefault="001D6E7B" w:rsidP="00B47AFA">
      <w:pPr>
        <w:pStyle w:val="5"/>
        <w:numPr>
          <w:ilvl w:val="0"/>
          <w:numId w:val="0"/>
        </w:numPr>
        <w:spacing w:before="240" w:after="120"/>
        <w:rPr>
          <w:rFonts w:ascii="Arial Narrow" w:hAnsi="Arial Narrow"/>
          <w:color w:val="auto"/>
          <w:sz w:val="24"/>
          <w:szCs w:val="24"/>
        </w:rPr>
      </w:pPr>
      <w:r w:rsidRPr="00297A35">
        <w:rPr>
          <w:rFonts w:ascii="Arial Narrow" w:hAnsi="Arial Narrow"/>
          <w:color w:val="auto"/>
          <w:sz w:val="24"/>
          <w:szCs w:val="24"/>
        </w:rPr>
        <w:t>8.В съответствие с чл. 66, ал. 1 от ЗОП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1D6E7B" w:rsidRPr="00297A35" w:rsidRDefault="001D6E7B" w:rsidP="00B47AFA">
      <w:pPr>
        <w:pStyle w:val="5"/>
        <w:numPr>
          <w:ilvl w:val="0"/>
          <w:numId w:val="0"/>
        </w:numPr>
        <w:spacing w:before="240" w:after="120"/>
        <w:rPr>
          <w:rFonts w:ascii="Arial Narrow" w:hAnsi="Arial Narrow"/>
          <w:color w:val="auto"/>
          <w:sz w:val="24"/>
          <w:szCs w:val="24"/>
        </w:rPr>
      </w:pPr>
      <w:r w:rsidRPr="00297A35">
        <w:rPr>
          <w:rFonts w:ascii="Arial Narrow" w:hAnsi="Arial Narrow"/>
          <w:color w:val="auto"/>
          <w:sz w:val="24"/>
          <w:szCs w:val="24"/>
        </w:rPr>
        <w:t xml:space="preserve">9.Подизпълнителите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За удостоверяване на тези обстоятелства за всеки от подизпълнителите се прилага съставен и подписан от същия отделен ЕЕДОП. </w:t>
      </w:r>
    </w:p>
    <w:p w:rsidR="001D6E7B" w:rsidRPr="00297A35" w:rsidRDefault="001D6E7B" w:rsidP="00B47AFA">
      <w:pPr>
        <w:pStyle w:val="5"/>
        <w:numPr>
          <w:ilvl w:val="0"/>
          <w:numId w:val="0"/>
        </w:numPr>
        <w:spacing w:before="240" w:after="120"/>
        <w:rPr>
          <w:rFonts w:ascii="Arial Narrow" w:hAnsi="Arial Narrow"/>
          <w:color w:val="auto"/>
          <w:sz w:val="24"/>
          <w:szCs w:val="24"/>
        </w:rPr>
      </w:pPr>
      <w:r w:rsidRPr="00297A35">
        <w:rPr>
          <w:rFonts w:ascii="Arial Narrow" w:hAnsi="Arial Narrow"/>
          <w:color w:val="auto"/>
          <w:sz w:val="24"/>
          <w:szCs w:val="24"/>
        </w:rPr>
        <w:t>10.Лице, което е дало съгласие да бъде подизпълнител на един участник, не може да бъде обявявано за подизпълнител в офертата на друг участник в същата процедура, както и да подава самостоятелно оферта.</w:t>
      </w:r>
    </w:p>
    <w:p w:rsidR="001D6E7B" w:rsidRDefault="001D6E7B" w:rsidP="00B47AFA">
      <w:pPr>
        <w:pStyle w:val="5"/>
        <w:numPr>
          <w:ilvl w:val="0"/>
          <w:numId w:val="0"/>
        </w:numPr>
        <w:spacing w:before="240" w:after="120"/>
        <w:rPr>
          <w:rFonts w:ascii="Arial Narrow" w:hAnsi="Arial Narrow"/>
          <w:color w:val="auto"/>
          <w:sz w:val="24"/>
          <w:szCs w:val="24"/>
        </w:rPr>
      </w:pPr>
      <w:r w:rsidRPr="00297A35">
        <w:rPr>
          <w:rFonts w:ascii="Arial Narrow" w:hAnsi="Arial Narrow"/>
          <w:color w:val="auto"/>
          <w:sz w:val="24"/>
          <w:szCs w:val="24"/>
        </w:rPr>
        <w:t>11.След сключване на договора за възлагане на обществената поръчка замяна или включване на подизпълнител се осъществява само при условията на чл. 66, ал. 11 и 12 от ЗОП.</w:t>
      </w:r>
    </w:p>
    <w:p w:rsidR="00C51941" w:rsidRDefault="00C51941" w:rsidP="00C51941"/>
    <w:p w:rsidR="00C51941" w:rsidRPr="00C51941" w:rsidRDefault="00C51941" w:rsidP="00C51941"/>
    <w:p w:rsidR="001D6E7B" w:rsidRPr="00297A35" w:rsidRDefault="001D6E7B" w:rsidP="001524F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240" w:after="120"/>
        <w:ind w:right="50"/>
        <w:contextualSpacing/>
        <w:jc w:val="both"/>
        <w:rPr>
          <w:rFonts w:ascii="Arial Narrow" w:hAnsi="Arial Narrow"/>
          <w:b/>
          <w:sz w:val="28"/>
          <w:szCs w:val="28"/>
        </w:rPr>
      </w:pPr>
      <w:r w:rsidRPr="00297A35">
        <w:rPr>
          <w:rFonts w:ascii="Arial Narrow" w:hAnsi="Arial Narrow"/>
          <w:b/>
          <w:sz w:val="28"/>
          <w:szCs w:val="28"/>
        </w:rPr>
        <w:t>ІІ.3.</w:t>
      </w:r>
      <w:bookmarkStart w:id="34" w:name="_Toc474244011"/>
      <w:r w:rsidRPr="00297A35">
        <w:rPr>
          <w:rFonts w:ascii="Arial Narrow" w:hAnsi="Arial Narrow"/>
          <w:b/>
          <w:sz w:val="28"/>
          <w:szCs w:val="28"/>
        </w:rPr>
        <w:t>ДЕКЛАРИРАНЕ И ДОКАЗВАНЕ НА ЛИЧНОТО СЪСТОЯНИЕ И</w:t>
      </w:r>
      <w:bookmarkStart w:id="35" w:name="_Toc474244012"/>
      <w:bookmarkEnd w:id="34"/>
      <w:r w:rsidRPr="00297A35">
        <w:rPr>
          <w:rFonts w:ascii="Arial Narrow" w:hAnsi="Arial Narrow"/>
          <w:b/>
          <w:sz w:val="28"/>
          <w:szCs w:val="28"/>
        </w:rPr>
        <w:t xml:space="preserve"> СЪОТВЕТСТВИЕТО С КРИТЕРИИТЕ ЗА ПОДБОР</w:t>
      </w:r>
      <w:bookmarkEnd w:id="35"/>
      <w:r w:rsidRPr="00297A35">
        <w:rPr>
          <w:rFonts w:ascii="Arial Narrow" w:hAnsi="Arial Narrow"/>
          <w:b/>
          <w:sz w:val="28"/>
          <w:szCs w:val="28"/>
        </w:rPr>
        <w:t>.</w:t>
      </w:r>
    </w:p>
    <w:p w:rsidR="001D6E7B" w:rsidRPr="00297A35" w:rsidRDefault="001D6E7B" w:rsidP="00475D09">
      <w:pPr>
        <w:spacing w:before="240" w:after="120"/>
        <w:ind w:firstLine="567"/>
        <w:contextualSpacing/>
        <w:jc w:val="both"/>
        <w:rPr>
          <w:rFonts w:ascii="Arial Narrow" w:hAnsi="Arial Narrow"/>
          <w:b/>
          <w:bCs/>
          <w:sz w:val="24"/>
          <w:szCs w:val="24"/>
          <w:u w:val="single"/>
        </w:rPr>
      </w:pPr>
    </w:p>
    <w:p w:rsidR="001D6E7B" w:rsidRPr="00297A35" w:rsidRDefault="001D6E7B" w:rsidP="00B47AFA">
      <w:pPr>
        <w:pStyle w:val="5"/>
        <w:numPr>
          <w:ilvl w:val="0"/>
          <w:numId w:val="0"/>
        </w:numPr>
        <w:spacing w:before="240" w:after="120"/>
        <w:rPr>
          <w:rFonts w:ascii="Arial Narrow" w:hAnsi="Arial Narrow"/>
          <w:sz w:val="24"/>
          <w:szCs w:val="24"/>
        </w:rPr>
      </w:pPr>
      <w:r w:rsidRPr="00297A35">
        <w:rPr>
          <w:rFonts w:ascii="Arial Narrow" w:hAnsi="Arial Narrow"/>
          <w:sz w:val="24"/>
          <w:szCs w:val="24"/>
        </w:rPr>
        <w:t xml:space="preserve">1.В съответствие с чл. 67 ал. 1 от ЗОП при подаване на оферта участникът декларира липсата на основанията за отстраняване и съответствие с критериите за подбор чрез представяне на </w:t>
      </w:r>
      <w:r w:rsidRPr="00297A35">
        <w:rPr>
          <w:rFonts w:ascii="Arial Narrow" w:hAnsi="Arial Narrow"/>
          <w:b/>
          <w:bCs/>
          <w:sz w:val="24"/>
          <w:szCs w:val="24"/>
        </w:rPr>
        <w:t>единен европейски документ за обществени поръчки (ЕЕДОП) по образец, утвърден от Европейската комисия (</w:t>
      </w:r>
      <w:r w:rsidR="007E6B23" w:rsidRPr="00297A35">
        <w:rPr>
          <w:rFonts w:ascii="Arial Narrow" w:hAnsi="Arial Narrow"/>
          <w:b/>
          <w:bCs/>
          <w:sz w:val="24"/>
          <w:szCs w:val="24"/>
          <w:u w:val="single"/>
        </w:rPr>
        <w:t>Образец №</w:t>
      </w:r>
      <w:r w:rsidRPr="00297A35">
        <w:rPr>
          <w:rFonts w:ascii="Arial Narrow" w:hAnsi="Arial Narrow"/>
          <w:b/>
          <w:bCs/>
          <w:sz w:val="24"/>
          <w:szCs w:val="24"/>
          <w:u w:val="single"/>
        </w:rPr>
        <w:t>2</w:t>
      </w:r>
      <w:r w:rsidRPr="00297A35">
        <w:rPr>
          <w:rFonts w:ascii="Arial Narrow" w:hAnsi="Arial Narrow"/>
          <w:b/>
          <w:bCs/>
          <w:sz w:val="24"/>
          <w:szCs w:val="24"/>
        </w:rPr>
        <w:t>)</w:t>
      </w:r>
      <w:r w:rsidRPr="00297A35">
        <w:rPr>
          <w:rFonts w:ascii="Arial Narrow" w:hAnsi="Arial Narrow"/>
          <w:sz w:val="24"/>
          <w:szCs w:val="24"/>
        </w:rPr>
        <w:t>.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1D6E7B" w:rsidRPr="00297A35" w:rsidRDefault="001D6E7B" w:rsidP="00B47AFA">
      <w:pPr>
        <w:pStyle w:val="5"/>
        <w:numPr>
          <w:ilvl w:val="0"/>
          <w:numId w:val="0"/>
        </w:numPr>
        <w:spacing w:before="240" w:after="120"/>
        <w:rPr>
          <w:rFonts w:ascii="Arial Narrow" w:hAnsi="Arial Narrow"/>
          <w:sz w:val="24"/>
          <w:szCs w:val="24"/>
        </w:rPr>
      </w:pPr>
      <w:r w:rsidRPr="00297A35">
        <w:rPr>
          <w:rFonts w:ascii="Arial Narrow" w:hAnsi="Arial Narrow"/>
          <w:sz w:val="24"/>
          <w:szCs w:val="24"/>
        </w:rPr>
        <w:t>2.ЕЕДОП се попълва и подписва от всички лица по чл. 40, ал. 1 от ППЗОП в съответствие с изискванията на закона и условията на Възложителя.</w:t>
      </w:r>
    </w:p>
    <w:p w:rsidR="001D6E7B" w:rsidRPr="00297A35" w:rsidRDefault="001D6E7B" w:rsidP="00B47AFA">
      <w:pPr>
        <w:pStyle w:val="5"/>
        <w:numPr>
          <w:ilvl w:val="0"/>
          <w:numId w:val="0"/>
        </w:numPr>
        <w:spacing w:before="240" w:after="120"/>
        <w:rPr>
          <w:rFonts w:ascii="Arial Narrow" w:hAnsi="Arial Narrow"/>
          <w:sz w:val="24"/>
          <w:szCs w:val="24"/>
        </w:rPr>
      </w:pPr>
      <w:r w:rsidRPr="00297A35">
        <w:rPr>
          <w:rFonts w:ascii="Arial Narrow" w:hAnsi="Arial Narrow"/>
          <w:sz w:val="24"/>
          <w:szCs w:val="24"/>
        </w:rPr>
        <w:t>3.По силата на чл. 41, ал. 1 от ППЗОП, когато изискванията за лично състояние по чл. 54, ал. 1, т. 1, 2 и 7 и чл. 55, ал. 1, т. 5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 В случаите по горното изречение,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1D6E7B" w:rsidRPr="00297A35" w:rsidRDefault="001D6E7B" w:rsidP="00B47AFA">
      <w:pPr>
        <w:pStyle w:val="5"/>
        <w:numPr>
          <w:ilvl w:val="0"/>
          <w:numId w:val="0"/>
        </w:numPr>
        <w:spacing w:before="240" w:after="120"/>
        <w:rPr>
          <w:rFonts w:ascii="Arial Narrow" w:hAnsi="Arial Narrow"/>
          <w:sz w:val="24"/>
          <w:szCs w:val="24"/>
        </w:rPr>
      </w:pPr>
      <w:r w:rsidRPr="00297A35">
        <w:rPr>
          <w:rFonts w:ascii="Arial Narrow" w:hAnsi="Arial Narrow"/>
          <w:sz w:val="24"/>
          <w:szCs w:val="24"/>
        </w:rPr>
        <w:t>4.Участникът (икономически оператор), който участва самостоятелно в процедурата за възлагане на обществената поръчка и не използва капацитета на трети лица и подизпълнители, за да изпълни критериите за подбор, попълва и представя един ЕЕДОП.</w:t>
      </w:r>
    </w:p>
    <w:p w:rsidR="001D6E7B" w:rsidRPr="00297A35" w:rsidRDefault="001D6E7B" w:rsidP="00B47AFA">
      <w:pPr>
        <w:pStyle w:val="5"/>
        <w:numPr>
          <w:ilvl w:val="0"/>
          <w:numId w:val="0"/>
        </w:numPr>
        <w:spacing w:before="240" w:after="120"/>
        <w:rPr>
          <w:rFonts w:ascii="Arial Narrow" w:hAnsi="Arial Narrow"/>
          <w:sz w:val="24"/>
          <w:szCs w:val="24"/>
        </w:rPr>
      </w:pPr>
      <w:r w:rsidRPr="00297A35">
        <w:rPr>
          <w:rFonts w:ascii="Arial Narrow" w:hAnsi="Arial Narrow"/>
          <w:sz w:val="24"/>
          <w:szCs w:val="24"/>
        </w:rPr>
        <w:t>5.Когато участникът е обединение, което не е юридическо лице, както и когато е посочил, че ще използва капацитета на трети лица за доказване на съответствието с критериите за подбор или че ще използва подизпълнители, за всеки от участниците в обединението, подизпълнителите и третите лица се представя отделен ЕЕДОП.</w:t>
      </w:r>
    </w:p>
    <w:p w:rsidR="001D6E7B" w:rsidRPr="00297A35" w:rsidRDefault="001D6E7B" w:rsidP="00B47AFA">
      <w:pPr>
        <w:pStyle w:val="5"/>
        <w:numPr>
          <w:ilvl w:val="0"/>
          <w:numId w:val="0"/>
        </w:numPr>
        <w:spacing w:before="240" w:after="120"/>
        <w:rPr>
          <w:rFonts w:ascii="Arial Narrow" w:hAnsi="Arial Narrow"/>
          <w:sz w:val="24"/>
          <w:szCs w:val="24"/>
        </w:rPr>
      </w:pPr>
      <w:r w:rsidRPr="00297A35">
        <w:rPr>
          <w:rFonts w:ascii="Arial Narrow" w:hAnsi="Arial Narrow"/>
          <w:sz w:val="24"/>
          <w:szCs w:val="24"/>
        </w:rPr>
        <w:t>6.Участникът, който използва капацитета на трети лица по отношение критериите за подбор, представя отделен ЕЕДОП за всяко едно от третите лица. Третите лица трябва да отговарят на критериите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попълва Раздел В „Информация относно използването на капацитета на други субекти“ на част II на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раздели А и Б от част II, попълва се част III „Основания за изключване“ и част IV „Критерии за подбор“ само по отношение на ресурса, който се предоставя за използване.</w:t>
      </w:r>
    </w:p>
    <w:p w:rsidR="001D6E7B" w:rsidRPr="00297A35" w:rsidRDefault="001D6E7B" w:rsidP="00B47AFA">
      <w:pPr>
        <w:pStyle w:val="5"/>
        <w:numPr>
          <w:ilvl w:val="0"/>
          <w:numId w:val="0"/>
        </w:numPr>
        <w:spacing w:before="240" w:after="120"/>
        <w:rPr>
          <w:rFonts w:ascii="Arial Narrow" w:hAnsi="Arial Narrow"/>
          <w:sz w:val="24"/>
          <w:szCs w:val="24"/>
        </w:rPr>
      </w:pPr>
      <w:r w:rsidRPr="00297A35">
        <w:rPr>
          <w:rFonts w:ascii="Arial Narrow" w:hAnsi="Arial Narrow"/>
          <w:sz w:val="24"/>
          <w:szCs w:val="24"/>
        </w:rPr>
        <w:t>7.Участникът, който ще използва подизпълнители, представя отделен ЕЕДОП за всеки един от подизпълнителите. Подизпълнителите трябва да отговарят на съответните критерии за подбор съобразно вида и дела на частта от поръчката, която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II на ЕЕДОП. Ако полето е попълнено с „Да“, се представя ЕЕДОП за всеки подизпълнител, надлежно попълнен и подписан от лицата по чл. 40, ал. 1 от ППЗОП. В ЕЕДОП подизпълнителят/те посочва информацията, изисквана съгласно раздели А и Б от част II, и попълва  част III „Основания за изключване“.</w:t>
      </w:r>
    </w:p>
    <w:p w:rsidR="001D6E7B" w:rsidRPr="00297A35" w:rsidRDefault="001D6E7B" w:rsidP="00B47AFA">
      <w:pPr>
        <w:pStyle w:val="5"/>
        <w:numPr>
          <w:ilvl w:val="0"/>
          <w:numId w:val="0"/>
        </w:numPr>
        <w:spacing w:before="240" w:after="120"/>
        <w:rPr>
          <w:rFonts w:ascii="Arial Narrow" w:hAnsi="Arial Narrow"/>
          <w:sz w:val="24"/>
          <w:szCs w:val="24"/>
        </w:rPr>
      </w:pPr>
      <w:r w:rsidRPr="00297A35">
        <w:rPr>
          <w:rFonts w:ascii="Arial Narrow" w:hAnsi="Arial Narrow"/>
          <w:sz w:val="24"/>
          <w:szCs w:val="24"/>
        </w:rPr>
        <w:t>8.Участниците могат да използват ЕЕДОП, който вече е бил използван при предходна процедура за възлагане на обществена поръчка, при условие, че потвърдят, че съдържащата се в него информация е още актуална. Участниците могат да използват възможността по чл. 67, ал. 3 от ЗОП, когато е осигурен пряк и неограничен достъп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1D6E7B" w:rsidRPr="00297A35" w:rsidRDefault="001D6E7B" w:rsidP="00B47AFA">
      <w:pPr>
        <w:pStyle w:val="5"/>
        <w:numPr>
          <w:ilvl w:val="0"/>
          <w:numId w:val="0"/>
        </w:numPr>
        <w:spacing w:before="240" w:after="120"/>
        <w:rPr>
          <w:rFonts w:ascii="Arial Narrow" w:hAnsi="Arial Narrow"/>
          <w:sz w:val="24"/>
          <w:szCs w:val="24"/>
          <w:lang w:eastAsia="en-US"/>
        </w:rPr>
      </w:pPr>
      <w:r w:rsidRPr="00297A35">
        <w:rPr>
          <w:rFonts w:ascii="Arial Narrow" w:hAnsi="Arial Narrow"/>
          <w:bCs/>
          <w:sz w:val="24"/>
          <w:szCs w:val="24"/>
        </w:rPr>
        <w:t>9.</w:t>
      </w:r>
      <w:r w:rsidRPr="00297A35">
        <w:rPr>
          <w:rFonts w:ascii="Arial Narrow" w:hAnsi="Arial Narrow"/>
          <w:b/>
          <w:bCs/>
          <w:sz w:val="24"/>
          <w:szCs w:val="24"/>
        </w:rPr>
        <w:t>За удостоверяване икономическото и финансовото състояние, техническите и професионалните способности на участниците, при подаване на офертата се попълват съответните раздели на ЕЕДОП.</w:t>
      </w:r>
    </w:p>
    <w:p w:rsidR="001D6E7B" w:rsidRPr="00297A35" w:rsidRDefault="001D6E7B" w:rsidP="00B47AFA">
      <w:pPr>
        <w:pStyle w:val="5"/>
        <w:numPr>
          <w:ilvl w:val="0"/>
          <w:numId w:val="0"/>
        </w:numPr>
        <w:spacing w:before="240" w:after="120"/>
        <w:rPr>
          <w:rFonts w:ascii="Arial Narrow" w:hAnsi="Arial Narrow"/>
          <w:sz w:val="24"/>
          <w:szCs w:val="24"/>
        </w:rPr>
      </w:pPr>
      <w:r w:rsidRPr="00297A35">
        <w:rPr>
          <w:rFonts w:ascii="Arial Narrow" w:hAnsi="Arial Narrow"/>
          <w:sz w:val="24"/>
          <w:szCs w:val="24"/>
        </w:rPr>
        <w:t>10.Съгласно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1D6E7B" w:rsidRPr="001D6E7B" w:rsidRDefault="001D6E7B" w:rsidP="00B47AFA">
      <w:pPr>
        <w:pStyle w:val="5"/>
        <w:numPr>
          <w:ilvl w:val="0"/>
          <w:numId w:val="0"/>
        </w:numPr>
        <w:spacing w:before="240" w:after="120"/>
        <w:rPr>
          <w:rFonts w:ascii="Arial Narrow" w:hAnsi="Arial Narrow"/>
          <w:sz w:val="24"/>
          <w:szCs w:val="24"/>
        </w:rPr>
      </w:pPr>
      <w:r w:rsidRPr="00297A35">
        <w:rPr>
          <w:rFonts w:ascii="Arial Narrow" w:hAnsi="Arial Narrow"/>
          <w:sz w:val="24"/>
          <w:szCs w:val="24"/>
        </w:rPr>
        <w:t>11.Преди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1D6E7B" w:rsidRPr="00F4641F" w:rsidRDefault="001D6E7B" w:rsidP="001524F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240" w:after="120"/>
        <w:ind w:right="50"/>
        <w:contextualSpacing/>
        <w:jc w:val="both"/>
        <w:rPr>
          <w:rFonts w:ascii="Arial Narrow" w:hAnsi="Arial Narrow"/>
          <w:b/>
          <w:sz w:val="28"/>
          <w:szCs w:val="28"/>
        </w:rPr>
      </w:pPr>
      <w:r>
        <w:rPr>
          <w:rFonts w:ascii="Arial Narrow" w:hAnsi="Arial Narrow"/>
          <w:b/>
          <w:sz w:val="28"/>
          <w:szCs w:val="28"/>
        </w:rPr>
        <w:t>ІІ.4</w:t>
      </w:r>
      <w:r w:rsidRPr="00F4641F">
        <w:rPr>
          <w:rFonts w:ascii="Arial Narrow" w:hAnsi="Arial Narrow"/>
          <w:b/>
          <w:sz w:val="28"/>
          <w:szCs w:val="28"/>
        </w:rPr>
        <w:t>.ТЕХНИЧЕСКИ СПЕЦИФИКАЦИИ:</w:t>
      </w:r>
    </w:p>
    <w:p w:rsidR="001D6E7B" w:rsidRPr="00F4641F" w:rsidRDefault="001D6E7B" w:rsidP="00475D09">
      <w:pPr>
        <w:autoSpaceDE w:val="0"/>
        <w:autoSpaceDN w:val="0"/>
        <w:adjustRightInd w:val="0"/>
        <w:spacing w:before="240" w:after="120"/>
        <w:ind w:right="50"/>
        <w:contextualSpacing/>
        <w:jc w:val="both"/>
        <w:rPr>
          <w:rFonts w:ascii="Arial Narrow" w:hAnsi="Arial Narrow"/>
          <w:sz w:val="24"/>
          <w:szCs w:val="24"/>
        </w:rPr>
      </w:pPr>
    </w:p>
    <w:p w:rsidR="001D6E7B" w:rsidRPr="00F4641F" w:rsidRDefault="001D6E7B" w:rsidP="00475D09">
      <w:pPr>
        <w:autoSpaceDE w:val="0"/>
        <w:autoSpaceDN w:val="0"/>
        <w:adjustRightInd w:val="0"/>
        <w:spacing w:before="240" w:after="120"/>
        <w:ind w:right="50"/>
        <w:contextualSpacing/>
        <w:jc w:val="both"/>
        <w:rPr>
          <w:rFonts w:ascii="Arial Narrow" w:hAnsi="Arial Narrow"/>
          <w:sz w:val="24"/>
          <w:szCs w:val="24"/>
        </w:rPr>
      </w:pPr>
      <w:r w:rsidRPr="00F4641F">
        <w:rPr>
          <w:rFonts w:ascii="Arial Narrow" w:hAnsi="Arial Narrow"/>
          <w:sz w:val="24"/>
          <w:szCs w:val="24"/>
        </w:rPr>
        <w:t>Техническите спецификации са представени в</w:t>
      </w:r>
      <w:r w:rsidRPr="00F4641F">
        <w:rPr>
          <w:rFonts w:ascii="Arial Narrow" w:hAnsi="Arial Narrow"/>
          <w:b/>
          <w:sz w:val="24"/>
          <w:szCs w:val="24"/>
        </w:rPr>
        <w:t xml:space="preserve"> Приложение 2 </w:t>
      </w:r>
      <w:r w:rsidRPr="00F4641F">
        <w:rPr>
          <w:rFonts w:ascii="Arial Narrow" w:hAnsi="Arial Narrow"/>
          <w:sz w:val="24"/>
          <w:szCs w:val="24"/>
        </w:rPr>
        <w:t xml:space="preserve">– </w:t>
      </w:r>
      <w:r w:rsidRPr="00F4641F">
        <w:rPr>
          <w:rFonts w:ascii="Arial Narrow" w:hAnsi="Arial Narrow"/>
          <w:b/>
          <w:sz w:val="24"/>
          <w:szCs w:val="24"/>
        </w:rPr>
        <w:t>обща за всички обособени позиции и Приложения от 2.1 до 2.7, съот</w:t>
      </w:r>
      <w:r w:rsidR="004D043D">
        <w:rPr>
          <w:rFonts w:ascii="Arial Narrow" w:hAnsi="Arial Narrow"/>
          <w:b/>
          <w:sz w:val="24"/>
          <w:szCs w:val="24"/>
        </w:rPr>
        <w:t>в</w:t>
      </w:r>
      <w:r w:rsidRPr="00F4641F">
        <w:rPr>
          <w:rFonts w:ascii="Arial Narrow" w:hAnsi="Arial Narrow"/>
          <w:b/>
          <w:sz w:val="24"/>
          <w:szCs w:val="24"/>
        </w:rPr>
        <w:t>етно за всяка обособена позиция,</w:t>
      </w:r>
      <w:r w:rsidRPr="00F4641F">
        <w:rPr>
          <w:rFonts w:ascii="Arial Narrow" w:hAnsi="Arial Narrow"/>
          <w:sz w:val="24"/>
          <w:szCs w:val="24"/>
        </w:rPr>
        <w:t xml:space="preserve"> неразделна част към настоящата документация. </w:t>
      </w:r>
    </w:p>
    <w:p w:rsidR="004E2000" w:rsidRDefault="004E2000" w:rsidP="00F209EA">
      <w:pPr>
        <w:autoSpaceDE w:val="0"/>
        <w:autoSpaceDN w:val="0"/>
        <w:adjustRightInd w:val="0"/>
        <w:spacing w:before="120" w:after="240"/>
        <w:ind w:right="50"/>
        <w:contextualSpacing/>
        <w:jc w:val="both"/>
        <w:rPr>
          <w:rFonts w:ascii="Arial Narrow" w:hAnsi="Arial Narrow"/>
          <w:sz w:val="24"/>
          <w:szCs w:val="24"/>
        </w:rPr>
      </w:pPr>
    </w:p>
    <w:p w:rsidR="00ED4011" w:rsidRPr="00F4641F" w:rsidRDefault="00ED4011" w:rsidP="00F209EA">
      <w:pPr>
        <w:pBdr>
          <w:top w:val="double" w:sz="4" w:space="1" w:color="auto"/>
          <w:left w:val="double" w:sz="4" w:space="4" w:color="auto"/>
          <w:bottom w:val="double" w:sz="4" w:space="1" w:color="auto"/>
          <w:right w:val="double" w:sz="4" w:space="4" w:color="auto"/>
        </w:pBdr>
        <w:shd w:val="clear" w:color="auto" w:fill="99CCFF"/>
        <w:tabs>
          <w:tab w:val="left" w:pos="709"/>
        </w:tabs>
        <w:autoSpaceDE w:val="0"/>
        <w:autoSpaceDN w:val="0"/>
        <w:adjustRightInd w:val="0"/>
        <w:spacing w:before="120" w:after="240"/>
        <w:ind w:right="50"/>
        <w:contextualSpacing/>
        <w:jc w:val="both"/>
        <w:rPr>
          <w:rFonts w:ascii="Arial Narrow" w:hAnsi="Arial Narrow"/>
          <w:b/>
          <w:sz w:val="32"/>
          <w:szCs w:val="32"/>
        </w:rPr>
      </w:pPr>
      <w:r w:rsidRPr="00F4641F">
        <w:rPr>
          <w:rFonts w:ascii="Arial Narrow" w:hAnsi="Arial Narrow"/>
          <w:b/>
          <w:sz w:val="32"/>
          <w:szCs w:val="32"/>
        </w:rPr>
        <w:t>РАЗДЕЛ ІІІ.</w:t>
      </w:r>
      <w:r w:rsidR="004E2000" w:rsidRPr="00F4641F">
        <w:rPr>
          <w:rFonts w:ascii="Arial Narrow" w:hAnsi="Arial Narrow"/>
          <w:b/>
          <w:sz w:val="32"/>
          <w:szCs w:val="32"/>
        </w:rPr>
        <w:t xml:space="preserve"> </w:t>
      </w:r>
      <w:r w:rsidRPr="00F4641F">
        <w:rPr>
          <w:rFonts w:ascii="Arial Narrow" w:hAnsi="Arial Narrow"/>
          <w:b/>
          <w:sz w:val="32"/>
          <w:szCs w:val="32"/>
        </w:rPr>
        <w:t>ИЗИСКВАНИЯ ПРИ ИЗГОТВЯНЕ И ПРЕДСТАВЯНЕ НА ОФЕРТИТЕ</w:t>
      </w:r>
      <w:r w:rsidR="00322837" w:rsidRPr="00F4641F">
        <w:rPr>
          <w:rFonts w:ascii="Arial Narrow" w:hAnsi="Arial Narrow"/>
          <w:b/>
          <w:sz w:val="32"/>
          <w:szCs w:val="32"/>
        </w:rPr>
        <w:t>.</w:t>
      </w:r>
    </w:p>
    <w:p w:rsidR="00ED4011" w:rsidRPr="00F4641F" w:rsidRDefault="00ED4011" w:rsidP="00F209EA">
      <w:pPr>
        <w:autoSpaceDE w:val="0"/>
        <w:autoSpaceDN w:val="0"/>
        <w:adjustRightInd w:val="0"/>
        <w:spacing w:before="120" w:after="240"/>
        <w:ind w:right="50" w:firstLine="720"/>
        <w:contextualSpacing/>
        <w:jc w:val="both"/>
        <w:rPr>
          <w:rFonts w:ascii="Arial Narrow" w:hAnsi="Arial Narrow"/>
          <w:b/>
          <w:bCs/>
          <w:sz w:val="24"/>
          <w:szCs w:val="24"/>
        </w:rPr>
      </w:pPr>
    </w:p>
    <w:p w:rsidR="00ED4011" w:rsidRPr="00F4641F" w:rsidRDefault="00CA008E" w:rsidP="001524F6">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after="240"/>
        <w:ind w:right="50"/>
        <w:contextualSpacing/>
        <w:jc w:val="both"/>
        <w:rPr>
          <w:rFonts w:ascii="Arial Narrow" w:hAnsi="Arial Narrow"/>
          <w:b/>
          <w:bCs/>
          <w:sz w:val="28"/>
          <w:szCs w:val="28"/>
        </w:rPr>
      </w:pPr>
      <w:r w:rsidRPr="00F4641F">
        <w:rPr>
          <w:rFonts w:ascii="Arial Narrow" w:hAnsi="Arial Narrow"/>
          <w:b/>
          <w:bCs/>
          <w:sz w:val="28"/>
          <w:szCs w:val="28"/>
        </w:rPr>
        <w:t>1. ИЗИСКВАНИЯ КЪМ СЪДЪРЖАНИЕТО НА ДОКУМЕНТИТЕ:</w:t>
      </w:r>
    </w:p>
    <w:p w:rsidR="00996BDB" w:rsidRPr="00F4641F" w:rsidRDefault="00996BDB" w:rsidP="00F209EA">
      <w:pPr>
        <w:autoSpaceDE w:val="0"/>
        <w:autoSpaceDN w:val="0"/>
        <w:adjustRightInd w:val="0"/>
        <w:spacing w:before="120" w:after="240"/>
        <w:ind w:right="50"/>
        <w:contextualSpacing/>
        <w:jc w:val="both"/>
        <w:rPr>
          <w:rFonts w:ascii="Arial Narrow" w:hAnsi="Arial Narrow"/>
          <w:sz w:val="24"/>
          <w:szCs w:val="24"/>
        </w:rPr>
      </w:pPr>
    </w:p>
    <w:p w:rsidR="00ED4011" w:rsidRPr="00F4641F" w:rsidRDefault="00ED4011" w:rsidP="00A537E8">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При изготвяне на офертата всеки участник трябва да се придържа точно към обявените от възложителя условия.</w:t>
      </w:r>
    </w:p>
    <w:p w:rsidR="00ED4011" w:rsidRPr="00F4641F" w:rsidRDefault="00ED4011" w:rsidP="00A537E8">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Офертите се изготвят на български език. В случай, че документите се представят на език, различен от български език, следва да бъдат придружени с превод на български език.</w:t>
      </w:r>
    </w:p>
    <w:p w:rsidR="00ED4011" w:rsidRPr="00F4641F" w:rsidRDefault="00ED4011" w:rsidP="00A537E8">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При изготвяне на офертата не се допускат никакви вписвания между редовете, изтривания или корекции, освен ако са заверени с подпис и печат на представляващия или лицето, упълномощено от кандидата да го представлява.</w:t>
      </w:r>
    </w:p>
    <w:p w:rsidR="00ED4011" w:rsidRPr="00F4641F" w:rsidRDefault="00ED4011" w:rsidP="00A537E8">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Когато са представени копия на документите, същите следва да са заверени с подпис и печат от съответния кандидат с текст “Вярно с оригинала“.</w:t>
      </w:r>
    </w:p>
    <w:p w:rsidR="00ED4011" w:rsidRPr="00F4641F" w:rsidRDefault="00ED4011" w:rsidP="00A537E8">
      <w:pPr>
        <w:autoSpaceDE w:val="0"/>
        <w:autoSpaceDN w:val="0"/>
        <w:adjustRightInd w:val="0"/>
        <w:spacing w:before="120" w:after="240"/>
        <w:ind w:right="51"/>
        <w:jc w:val="both"/>
        <w:rPr>
          <w:rFonts w:ascii="Arial Narrow" w:hAnsi="Arial Narrow"/>
          <w:bCs/>
          <w:sz w:val="24"/>
          <w:szCs w:val="24"/>
        </w:rPr>
      </w:pPr>
      <w:r w:rsidRPr="00F4641F">
        <w:rPr>
          <w:rFonts w:ascii="Arial Narrow" w:hAnsi="Arial Narrow"/>
          <w:bCs/>
          <w:sz w:val="24"/>
          <w:szCs w:val="24"/>
        </w:rPr>
        <w:t>Участниците могат да посочват в офертите си информация, която смятат за конфиденциална във връзка с наличието на търговска тайна. Когато кандидатите и участниците са се позовали на конфиденциалност, съответната информация не се разкрива от възложителя.</w:t>
      </w:r>
    </w:p>
    <w:p w:rsidR="00ED4011" w:rsidRPr="00F4641F" w:rsidRDefault="00ED4011" w:rsidP="00A537E8">
      <w:pPr>
        <w:autoSpaceDE w:val="0"/>
        <w:autoSpaceDN w:val="0"/>
        <w:adjustRightInd w:val="0"/>
        <w:spacing w:before="120" w:after="240"/>
        <w:ind w:right="51"/>
        <w:jc w:val="both"/>
        <w:rPr>
          <w:rFonts w:ascii="Arial Narrow" w:hAnsi="Arial Narrow"/>
          <w:bCs/>
          <w:sz w:val="24"/>
          <w:szCs w:val="24"/>
        </w:rPr>
      </w:pPr>
      <w:r w:rsidRPr="00F4641F">
        <w:rPr>
          <w:rFonts w:ascii="Arial Narrow" w:hAnsi="Arial Narrow"/>
          <w:bCs/>
          <w:sz w:val="24"/>
          <w:szCs w:val="24"/>
        </w:rPr>
        <w:t>Участниците не могат да се позовават на конфиденциалност по отношение на предложенията от офертите им, които подлежат на оценка.</w:t>
      </w:r>
    </w:p>
    <w:p w:rsidR="00ED4011" w:rsidRPr="00F4641F" w:rsidRDefault="00ED4011" w:rsidP="00A537E8">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 xml:space="preserve">Документите, съдържащи се в офертата се подписват само от законните представители на участника, съгласно съдебната /търговската/ му регистрация или от изрично упълномощени за това лица, като в този случай се представя пълномощно. </w:t>
      </w:r>
    </w:p>
    <w:p w:rsidR="00ED4011" w:rsidRPr="00F4641F" w:rsidRDefault="00ED4011" w:rsidP="00A537E8">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 xml:space="preserve">Всички документи, които участникът представя, трябва да са валидни към датата на подаване на офертата, освен ако възложителят не посочил друг срок. </w:t>
      </w:r>
    </w:p>
    <w:p w:rsidR="00ED4011" w:rsidRPr="00F4641F" w:rsidRDefault="00ED4011" w:rsidP="00A537E8">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Когато са представени копия на документите, същите следва да са заверени с подпис и печат от съответния кандидат с текст “Вярно с оригинала“.</w:t>
      </w:r>
    </w:p>
    <w:p w:rsidR="00ED4011" w:rsidRPr="00F4641F" w:rsidRDefault="00ED4011" w:rsidP="00A537E8">
      <w:pPr>
        <w:shd w:val="clear" w:color="auto" w:fill="FFFFFF"/>
        <w:spacing w:before="120" w:after="240"/>
        <w:ind w:right="51"/>
        <w:jc w:val="both"/>
        <w:rPr>
          <w:rFonts w:ascii="Arial Narrow" w:hAnsi="Arial Narrow"/>
          <w:sz w:val="24"/>
          <w:szCs w:val="24"/>
          <w:lang w:eastAsia="en-US"/>
        </w:rPr>
      </w:pPr>
      <w:r w:rsidRPr="00F4641F">
        <w:rPr>
          <w:rFonts w:ascii="Arial Narrow" w:hAnsi="Arial Narrow"/>
          <w:sz w:val="24"/>
          <w:szCs w:val="24"/>
          <w:lang w:eastAsia="en-US"/>
        </w:rPr>
        <w:t xml:space="preserve">Офертата се представя на български език в запечатана, непрозрачна </w:t>
      </w:r>
      <w:r w:rsidRPr="00F4641F">
        <w:rPr>
          <w:rFonts w:ascii="Arial Narrow" w:hAnsi="Arial Narrow"/>
          <w:b/>
          <w:sz w:val="24"/>
          <w:szCs w:val="24"/>
          <w:lang w:eastAsia="en-US"/>
        </w:rPr>
        <w:t>ОПАКОВКА</w:t>
      </w:r>
      <w:r w:rsidRPr="00F4641F">
        <w:rPr>
          <w:rFonts w:ascii="Arial Narrow" w:hAnsi="Arial Narrow"/>
          <w:sz w:val="24"/>
          <w:szCs w:val="24"/>
          <w:lang w:eastAsia="en-US"/>
        </w:rPr>
        <w:t xml:space="preserve">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p>
    <w:p w:rsidR="00ED4011" w:rsidRPr="00F4641F" w:rsidRDefault="00ED4011" w:rsidP="00A537E8">
      <w:pPr>
        <w:numPr>
          <w:ilvl w:val="0"/>
          <w:numId w:val="11"/>
        </w:numPr>
        <w:shd w:val="clear" w:color="auto" w:fill="FFFFFF"/>
        <w:spacing w:before="120" w:after="240"/>
        <w:ind w:left="0" w:right="51" w:firstLine="0"/>
        <w:jc w:val="both"/>
        <w:rPr>
          <w:rFonts w:ascii="Arial Narrow" w:eastAsia="Calibri" w:hAnsi="Arial Narrow"/>
          <w:sz w:val="24"/>
          <w:szCs w:val="24"/>
        </w:rPr>
      </w:pPr>
      <w:r w:rsidRPr="00F4641F">
        <w:rPr>
          <w:rFonts w:ascii="Arial Narrow" w:eastAsia="Calibri" w:hAnsi="Arial Narrow"/>
          <w:sz w:val="24"/>
          <w:szCs w:val="24"/>
        </w:rPr>
        <w:t>наименованието на участника, включително участниците в обединението, когато е приложимо;</w:t>
      </w:r>
    </w:p>
    <w:p w:rsidR="00ED4011" w:rsidRPr="00F4641F" w:rsidRDefault="00ED4011" w:rsidP="00A537E8">
      <w:pPr>
        <w:numPr>
          <w:ilvl w:val="0"/>
          <w:numId w:val="11"/>
        </w:numPr>
        <w:shd w:val="clear" w:color="auto" w:fill="FFFFFF"/>
        <w:spacing w:before="120" w:after="240"/>
        <w:ind w:left="0" w:right="51" w:firstLine="0"/>
        <w:jc w:val="both"/>
        <w:rPr>
          <w:rFonts w:ascii="Arial Narrow" w:eastAsia="Calibri" w:hAnsi="Arial Narrow"/>
          <w:sz w:val="24"/>
          <w:szCs w:val="24"/>
        </w:rPr>
      </w:pPr>
      <w:r w:rsidRPr="00F4641F">
        <w:rPr>
          <w:rFonts w:ascii="Arial Narrow" w:eastAsia="Calibri" w:hAnsi="Arial Narrow"/>
          <w:sz w:val="24"/>
          <w:szCs w:val="24"/>
        </w:rPr>
        <w:t>адрес за кореспонденция, телефон и по възможност – факс и електронен адрес;</w:t>
      </w:r>
    </w:p>
    <w:p w:rsidR="00ED4011" w:rsidRPr="00F4641F" w:rsidRDefault="00ED4011" w:rsidP="00A537E8">
      <w:pPr>
        <w:numPr>
          <w:ilvl w:val="0"/>
          <w:numId w:val="11"/>
        </w:numPr>
        <w:shd w:val="clear" w:color="auto" w:fill="FFFFFF"/>
        <w:spacing w:before="120" w:after="240"/>
        <w:ind w:left="0" w:right="51" w:firstLine="0"/>
        <w:jc w:val="both"/>
        <w:rPr>
          <w:rFonts w:ascii="Arial Narrow" w:eastAsia="Calibri" w:hAnsi="Arial Narrow"/>
          <w:sz w:val="24"/>
          <w:szCs w:val="24"/>
        </w:rPr>
      </w:pPr>
      <w:r w:rsidRPr="00F4641F">
        <w:rPr>
          <w:rFonts w:ascii="Arial Narrow" w:eastAsia="Calibri" w:hAnsi="Arial Narrow"/>
          <w:sz w:val="24"/>
          <w:szCs w:val="24"/>
        </w:rPr>
        <w:t>наименованието на поръчката, дадено от възложителя.</w:t>
      </w:r>
    </w:p>
    <w:p w:rsidR="00ED4011" w:rsidRDefault="00ED4011" w:rsidP="00A537E8">
      <w:pPr>
        <w:autoSpaceDE w:val="0"/>
        <w:autoSpaceDN w:val="0"/>
        <w:adjustRightInd w:val="0"/>
        <w:spacing w:before="120" w:after="240"/>
        <w:ind w:right="51"/>
        <w:jc w:val="both"/>
        <w:rPr>
          <w:rFonts w:ascii="Arial Narrow" w:hAnsi="Arial Narrow"/>
          <w:bCs/>
          <w:sz w:val="24"/>
          <w:szCs w:val="24"/>
        </w:rPr>
      </w:pPr>
      <w:r w:rsidRPr="00F4641F">
        <w:rPr>
          <w:rFonts w:ascii="Arial Narrow" w:hAnsi="Arial Narrow"/>
          <w:bCs/>
          <w:sz w:val="24"/>
          <w:szCs w:val="24"/>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ED4011" w:rsidRPr="00F4641F" w:rsidRDefault="00CA008E" w:rsidP="001524F6">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240"/>
        <w:ind w:right="50"/>
        <w:contextualSpacing/>
        <w:jc w:val="both"/>
        <w:rPr>
          <w:rFonts w:ascii="Arial Narrow" w:hAnsi="Arial Narrow"/>
          <w:b/>
          <w:sz w:val="28"/>
          <w:szCs w:val="28"/>
        </w:rPr>
      </w:pPr>
      <w:r w:rsidRPr="00F4641F">
        <w:rPr>
          <w:rFonts w:ascii="Arial Narrow" w:hAnsi="Arial Narrow"/>
          <w:b/>
          <w:sz w:val="28"/>
          <w:szCs w:val="28"/>
        </w:rPr>
        <w:t>2</w:t>
      </w:r>
      <w:r w:rsidR="007A72FF" w:rsidRPr="00F4641F">
        <w:rPr>
          <w:rFonts w:ascii="Arial Narrow" w:hAnsi="Arial Narrow"/>
          <w:b/>
          <w:sz w:val="28"/>
          <w:szCs w:val="28"/>
        </w:rPr>
        <w:t>. СЪДЪРЖАНИЕ НА ОПАКОВКАТА</w:t>
      </w:r>
      <w:r w:rsidR="004B16A8" w:rsidRPr="00F4641F">
        <w:rPr>
          <w:rFonts w:ascii="Arial Narrow" w:hAnsi="Arial Narrow"/>
          <w:b/>
          <w:sz w:val="28"/>
          <w:szCs w:val="28"/>
        </w:rPr>
        <w:t>:</w:t>
      </w:r>
    </w:p>
    <w:p w:rsidR="00996BDB" w:rsidRDefault="00996BDB" w:rsidP="00F209EA">
      <w:pPr>
        <w:spacing w:before="120" w:after="240"/>
        <w:ind w:right="50"/>
        <w:contextualSpacing/>
        <w:jc w:val="both"/>
        <w:rPr>
          <w:rFonts w:ascii="Arial Narrow" w:hAnsi="Arial Narrow"/>
          <w:sz w:val="24"/>
          <w:szCs w:val="24"/>
        </w:rPr>
      </w:pPr>
    </w:p>
    <w:p w:rsidR="00ED4011" w:rsidRPr="00F4641F" w:rsidRDefault="00066537" w:rsidP="00F209EA">
      <w:pPr>
        <w:pBdr>
          <w:top w:val="single" w:sz="4" w:space="1" w:color="auto"/>
          <w:left w:val="single" w:sz="4" w:space="4" w:color="auto"/>
          <w:bottom w:val="single" w:sz="4" w:space="1" w:color="auto"/>
          <w:right w:val="single" w:sz="4" w:space="4" w:color="auto"/>
        </w:pBdr>
        <w:shd w:val="clear" w:color="auto" w:fill="00FFCC"/>
        <w:spacing w:before="120" w:after="240"/>
        <w:ind w:right="50"/>
        <w:contextualSpacing/>
        <w:jc w:val="both"/>
        <w:rPr>
          <w:rFonts w:ascii="Arial Narrow" w:hAnsi="Arial Narrow"/>
          <w:b/>
          <w:sz w:val="24"/>
          <w:szCs w:val="24"/>
        </w:rPr>
      </w:pPr>
      <w:r w:rsidRPr="00F4641F">
        <w:rPr>
          <w:rFonts w:ascii="Arial Narrow" w:hAnsi="Arial Narrow"/>
          <w:b/>
          <w:sz w:val="24"/>
          <w:szCs w:val="24"/>
        </w:rPr>
        <w:t>2.1. ЗАЯВЛЕНИЕ ЗА УЧАСТИЕ, КОЕТО СЛЕДВА ДА ВКЛЮЧВА:</w:t>
      </w:r>
    </w:p>
    <w:p w:rsidR="00996BDB" w:rsidRPr="00F4641F" w:rsidRDefault="00996BDB" w:rsidP="00F209EA">
      <w:pPr>
        <w:spacing w:before="120" w:after="240"/>
        <w:ind w:right="50" w:firstLine="708"/>
        <w:contextualSpacing/>
        <w:jc w:val="both"/>
        <w:rPr>
          <w:rFonts w:ascii="Arial Narrow" w:hAnsi="Arial Narrow"/>
          <w:sz w:val="24"/>
          <w:szCs w:val="24"/>
        </w:rPr>
      </w:pPr>
    </w:p>
    <w:p w:rsidR="00ED4011" w:rsidRPr="00F4641F" w:rsidRDefault="00066537" w:rsidP="00F209EA">
      <w:pPr>
        <w:spacing w:before="120" w:after="240"/>
        <w:ind w:right="50"/>
        <w:contextualSpacing/>
        <w:jc w:val="both"/>
        <w:rPr>
          <w:rFonts w:ascii="Arial Narrow" w:hAnsi="Arial Narrow"/>
          <w:b/>
          <w:sz w:val="24"/>
          <w:szCs w:val="24"/>
          <w:u w:val="single"/>
        </w:rPr>
      </w:pPr>
      <w:r w:rsidRPr="00F4641F">
        <w:rPr>
          <w:rFonts w:ascii="Arial Narrow" w:hAnsi="Arial Narrow"/>
          <w:b/>
          <w:sz w:val="24"/>
          <w:szCs w:val="24"/>
        </w:rPr>
        <w:t>2.</w:t>
      </w:r>
      <w:r w:rsidR="00ED4011" w:rsidRPr="00F4641F">
        <w:rPr>
          <w:rFonts w:ascii="Arial Narrow" w:hAnsi="Arial Narrow"/>
          <w:b/>
          <w:sz w:val="24"/>
          <w:szCs w:val="24"/>
        </w:rPr>
        <w:t>1.1.</w:t>
      </w:r>
      <w:r w:rsidR="00B50AE1" w:rsidRPr="00F4641F">
        <w:rPr>
          <w:rFonts w:ascii="Arial Narrow" w:hAnsi="Arial Narrow"/>
          <w:b/>
          <w:sz w:val="24"/>
          <w:szCs w:val="24"/>
        </w:rPr>
        <w:t>)</w:t>
      </w:r>
      <w:r w:rsidR="00ED4011" w:rsidRPr="00F4641F">
        <w:rPr>
          <w:rFonts w:ascii="Arial Narrow" w:hAnsi="Arial Narrow"/>
          <w:b/>
          <w:sz w:val="24"/>
          <w:szCs w:val="24"/>
        </w:rPr>
        <w:t xml:space="preserve"> </w:t>
      </w:r>
      <w:r w:rsidR="00693E98" w:rsidRPr="00693E98">
        <w:rPr>
          <w:rFonts w:ascii="Arial Narrow" w:hAnsi="Arial Narrow"/>
          <w:b/>
          <w:sz w:val="24"/>
          <w:szCs w:val="24"/>
        </w:rPr>
        <w:t>Опис на документите, съдържащи се в офертата и последователност на подредбата им, подписан от участника</w:t>
      </w:r>
      <w:r w:rsidR="00693E98">
        <w:rPr>
          <w:rFonts w:ascii="Arial Narrow" w:hAnsi="Arial Narrow"/>
          <w:szCs w:val="24"/>
        </w:rPr>
        <w:t xml:space="preserve"> </w:t>
      </w:r>
      <w:r w:rsidR="00ED4011" w:rsidRPr="00F4641F">
        <w:rPr>
          <w:rFonts w:ascii="Arial Narrow" w:hAnsi="Arial Narrow"/>
          <w:b/>
          <w:sz w:val="24"/>
          <w:szCs w:val="24"/>
        </w:rPr>
        <w:t xml:space="preserve">– </w:t>
      </w:r>
      <w:r w:rsidR="00ED4011" w:rsidRPr="00F4641F">
        <w:rPr>
          <w:rFonts w:ascii="Arial Narrow" w:hAnsi="Arial Narrow"/>
          <w:b/>
          <w:sz w:val="24"/>
          <w:szCs w:val="24"/>
          <w:u w:val="single"/>
        </w:rPr>
        <w:t>Образец № 1</w:t>
      </w:r>
      <w:r w:rsidR="00D737B6" w:rsidRPr="00F4641F">
        <w:rPr>
          <w:rFonts w:ascii="Arial Narrow" w:hAnsi="Arial Narrow"/>
          <w:b/>
          <w:sz w:val="24"/>
          <w:szCs w:val="24"/>
          <w:u w:val="single"/>
        </w:rPr>
        <w:t>.</w:t>
      </w:r>
    </w:p>
    <w:p w:rsidR="00D37083" w:rsidRDefault="00D37083" w:rsidP="00F209EA">
      <w:pPr>
        <w:spacing w:before="120" w:after="240"/>
        <w:contextualSpacing/>
        <w:jc w:val="both"/>
        <w:rPr>
          <w:rFonts w:ascii="Arial Narrow" w:hAnsi="Arial Narrow"/>
          <w:b/>
          <w:sz w:val="24"/>
          <w:szCs w:val="24"/>
        </w:rPr>
      </w:pPr>
    </w:p>
    <w:p w:rsidR="00D737B6" w:rsidRPr="00F4641F" w:rsidRDefault="00066537" w:rsidP="00F209EA">
      <w:pPr>
        <w:spacing w:before="120" w:after="240"/>
        <w:jc w:val="both"/>
        <w:rPr>
          <w:rFonts w:ascii="Arial Narrow" w:hAnsi="Arial Narrow"/>
          <w:sz w:val="24"/>
          <w:szCs w:val="24"/>
        </w:rPr>
      </w:pPr>
      <w:r w:rsidRPr="00F4641F">
        <w:rPr>
          <w:rFonts w:ascii="Arial Narrow" w:hAnsi="Arial Narrow"/>
          <w:b/>
          <w:sz w:val="24"/>
          <w:szCs w:val="24"/>
        </w:rPr>
        <w:t>2.</w:t>
      </w:r>
      <w:r w:rsidR="00ED4011" w:rsidRPr="00F4641F">
        <w:rPr>
          <w:rFonts w:ascii="Arial Narrow" w:hAnsi="Arial Narrow"/>
          <w:b/>
          <w:sz w:val="24"/>
          <w:szCs w:val="24"/>
        </w:rPr>
        <w:t>1.2.</w:t>
      </w:r>
      <w:r w:rsidR="00B50AE1" w:rsidRPr="00F4641F">
        <w:rPr>
          <w:rFonts w:ascii="Arial Narrow" w:hAnsi="Arial Narrow"/>
          <w:b/>
          <w:sz w:val="24"/>
          <w:szCs w:val="24"/>
        </w:rPr>
        <w:t>)</w:t>
      </w:r>
      <w:r w:rsidR="00ED4011" w:rsidRPr="00F4641F">
        <w:rPr>
          <w:rFonts w:ascii="Arial Narrow" w:hAnsi="Arial Narrow"/>
          <w:b/>
          <w:sz w:val="24"/>
          <w:szCs w:val="24"/>
        </w:rPr>
        <w:t xml:space="preserve"> Единен европейски документ за обществени поръчки (ЕЕДОП) – </w:t>
      </w:r>
      <w:r w:rsidR="00ED4011" w:rsidRPr="00F4641F">
        <w:rPr>
          <w:rFonts w:ascii="Arial Narrow" w:hAnsi="Arial Narrow"/>
          <w:b/>
          <w:sz w:val="24"/>
          <w:szCs w:val="24"/>
          <w:u w:val="single"/>
        </w:rPr>
        <w:t>Образец №</w:t>
      </w:r>
      <w:r w:rsidR="004E2000" w:rsidRPr="00F4641F">
        <w:rPr>
          <w:rFonts w:ascii="Arial Narrow" w:hAnsi="Arial Narrow"/>
          <w:b/>
          <w:sz w:val="24"/>
          <w:szCs w:val="24"/>
          <w:u w:val="single"/>
        </w:rPr>
        <w:t xml:space="preserve"> </w:t>
      </w:r>
      <w:r w:rsidR="00ED4011" w:rsidRPr="00F4641F">
        <w:rPr>
          <w:rFonts w:ascii="Arial Narrow" w:hAnsi="Arial Narrow"/>
          <w:b/>
          <w:sz w:val="24"/>
          <w:szCs w:val="24"/>
          <w:u w:val="single"/>
        </w:rPr>
        <w:t>2</w:t>
      </w:r>
      <w:r w:rsidR="00ED4011" w:rsidRPr="00F4641F">
        <w:rPr>
          <w:rFonts w:ascii="Arial Narrow" w:hAnsi="Arial Narrow"/>
          <w:sz w:val="24"/>
          <w:szCs w:val="24"/>
        </w:rPr>
        <w:t xml:space="preserve">, </w:t>
      </w:r>
      <w:r w:rsidR="00D737B6" w:rsidRPr="00F4641F">
        <w:rPr>
          <w:rFonts w:ascii="Arial Narrow" w:hAnsi="Arial Narrow"/>
          <w:sz w:val="24"/>
          <w:szCs w:val="24"/>
        </w:rPr>
        <w:t>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D737B6" w:rsidRPr="00F4641F" w:rsidRDefault="00D737B6" w:rsidP="00F209EA">
      <w:pPr>
        <w:shd w:val="clear" w:color="auto" w:fill="FFFFFF"/>
        <w:spacing w:before="120" w:after="240"/>
        <w:jc w:val="both"/>
        <w:rPr>
          <w:rFonts w:ascii="Arial Narrow" w:hAnsi="Arial Narrow"/>
          <w:b/>
          <w:sz w:val="24"/>
          <w:szCs w:val="24"/>
        </w:rPr>
      </w:pPr>
      <w:r w:rsidRPr="00F4641F">
        <w:rPr>
          <w:rFonts w:ascii="Arial Narrow" w:hAnsi="Arial Narrow"/>
          <w:b/>
          <w:sz w:val="24"/>
          <w:szCs w:val="24"/>
          <w:bdr w:val="single" w:sz="4" w:space="0" w:color="auto"/>
          <w:shd w:val="clear" w:color="auto" w:fill="00FFCC"/>
        </w:rPr>
        <w:t>Забележка:</w:t>
      </w:r>
      <w:r w:rsidRPr="00F4641F">
        <w:rPr>
          <w:rFonts w:ascii="Arial Narrow" w:hAnsi="Arial Narrow"/>
          <w:b/>
          <w:sz w:val="24"/>
          <w:szCs w:val="24"/>
        </w:rPr>
        <w:t xml:space="preserve"> Съгласно изискванията на чл. 67, ал. 4 от ЗОП, участниците трябва да представят ЕЕДОП в електронен вид.</w:t>
      </w:r>
    </w:p>
    <w:p w:rsidR="00D737B6" w:rsidRPr="00F4641F" w:rsidRDefault="00D737B6" w:rsidP="00F209EA">
      <w:pPr>
        <w:spacing w:before="120" w:after="240"/>
        <w:jc w:val="both"/>
        <w:rPr>
          <w:rFonts w:ascii="Arial Narrow" w:hAnsi="Arial Narrow"/>
          <w:b/>
          <w:sz w:val="24"/>
          <w:szCs w:val="24"/>
          <w:u w:val="single"/>
        </w:rPr>
      </w:pPr>
      <w:r w:rsidRPr="00F4641F">
        <w:rPr>
          <w:rFonts w:ascii="Arial Narrow" w:hAnsi="Arial Narrow"/>
          <w:b/>
          <w:sz w:val="24"/>
          <w:szCs w:val="24"/>
          <w:u w:val="single"/>
        </w:rPr>
        <w:t>Разяснения във връзка със задължителното представяне на Единния европейски документ за обществени поръчки (ЕЕДОП) в електронен вид.</w:t>
      </w:r>
    </w:p>
    <w:p w:rsidR="00D737B6" w:rsidRPr="00F4641F" w:rsidRDefault="00D737B6" w:rsidP="00F209EA">
      <w:pPr>
        <w:spacing w:before="120" w:after="240"/>
        <w:jc w:val="both"/>
        <w:rPr>
          <w:rFonts w:ascii="Arial Narrow" w:hAnsi="Arial Narrow"/>
          <w:b/>
          <w:sz w:val="24"/>
          <w:szCs w:val="24"/>
        </w:rPr>
      </w:pPr>
      <w:r w:rsidRPr="00F4641F">
        <w:rPr>
          <w:rFonts w:ascii="Arial Narrow" w:hAnsi="Arial Narrow"/>
          <w:b/>
          <w:iCs/>
          <w:sz w:val="24"/>
          <w:szCs w:val="24"/>
          <w:bdr w:val="single" w:sz="4" w:space="0" w:color="auto"/>
          <w:shd w:val="clear" w:color="auto" w:fill="00FFCC"/>
        </w:rPr>
        <w:t>ВАЖНО!</w:t>
      </w:r>
      <w:r w:rsidRPr="00F4641F">
        <w:rPr>
          <w:rFonts w:ascii="Arial Narrow" w:hAnsi="Arial Narrow"/>
          <w:iCs/>
          <w:sz w:val="24"/>
          <w:szCs w:val="24"/>
        </w:rPr>
        <w:t xml:space="preserve"> Участниците в настоящата процедура трябва да подадат ЕЕДОП в електронен вид. </w:t>
      </w:r>
      <w:r w:rsidRPr="00F4641F">
        <w:rPr>
          <w:rFonts w:ascii="Arial Narrow" w:hAnsi="Arial Narrow"/>
          <w:b/>
          <w:iCs/>
          <w:sz w:val="24"/>
          <w:szCs w:val="24"/>
        </w:rPr>
        <w:t xml:space="preserve">За тази цел на сайта на Възложителя, на линк </w:t>
      </w:r>
      <w:r w:rsidRPr="00F4641F">
        <w:rPr>
          <w:rFonts w:ascii="Arial Narrow" w:hAnsi="Arial Narrow"/>
          <w:iCs/>
          <w:sz w:val="24"/>
          <w:szCs w:val="24"/>
        </w:rPr>
        <w:t>(посочен в поле I.3 “Комуникация“ на обявлението),</w:t>
      </w:r>
      <w:r w:rsidRPr="00F4641F">
        <w:rPr>
          <w:rFonts w:ascii="Arial Narrow" w:hAnsi="Arial Narrow"/>
          <w:b/>
          <w:iCs/>
          <w:sz w:val="24"/>
          <w:szCs w:val="24"/>
        </w:rPr>
        <w:t xml:space="preserve"> който директно води към настоящата поръчка е предоставен ЕЕДОП в три формата - XML, PDF и WORD.</w:t>
      </w:r>
    </w:p>
    <w:p w:rsidR="00D737B6" w:rsidRPr="00F4641F" w:rsidRDefault="00D737B6" w:rsidP="00F209EA">
      <w:pPr>
        <w:spacing w:before="120" w:after="240"/>
        <w:jc w:val="both"/>
        <w:rPr>
          <w:rFonts w:ascii="Arial Narrow" w:hAnsi="Arial Narrow"/>
          <w:sz w:val="24"/>
          <w:szCs w:val="24"/>
        </w:rPr>
      </w:pPr>
      <w:r w:rsidRPr="00F4641F">
        <w:rPr>
          <w:rFonts w:ascii="Arial Narrow" w:hAnsi="Arial Narrow"/>
          <w:iCs/>
          <w:sz w:val="24"/>
          <w:szCs w:val="24"/>
        </w:rPr>
        <w:t>ЕЕДОП може да бъде представен електронно по един от следните варианти:</w:t>
      </w:r>
    </w:p>
    <w:p w:rsidR="00D737B6" w:rsidRPr="00F4641F" w:rsidRDefault="00D737B6" w:rsidP="00F209EA">
      <w:pPr>
        <w:spacing w:before="120" w:after="240"/>
        <w:jc w:val="both"/>
        <w:rPr>
          <w:rFonts w:ascii="Arial Narrow" w:hAnsi="Arial Narrow"/>
          <w:b/>
          <w:sz w:val="24"/>
          <w:szCs w:val="24"/>
          <w:u w:val="single"/>
        </w:rPr>
      </w:pPr>
      <w:r w:rsidRPr="00F4641F">
        <w:rPr>
          <w:rFonts w:ascii="Arial Narrow" w:hAnsi="Arial Narrow"/>
          <w:b/>
          <w:iCs/>
          <w:sz w:val="24"/>
          <w:szCs w:val="24"/>
          <w:u w:val="single"/>
        </w:rPr>
        <w:t>Първи вариант:</w:t>
      </w:r>
    </w:p>
    <w:p w:rsidR="00D737B6" w:rsidRPr="00136112" w:rsidRDefault="00D737B6" w:rsidP="00F209EA">
      <w:pPr>
        <w:spacing w:before="120" w:after="240"/>
        <w:jc w:val="both"/>
        <w:rPr>
          <w:rFonts w:ascii="Arial Narrow" w:hAnsi="Arial Narrow"/>
          <w:b/>
          <w:sz w:val="24"/>
          <w:szCs w:val="24"/>
        </w:rPr>
      </w:pPr>
      <w:r w:rsidRPr="00F4641F">
        <w:rPr>
          <w:rFonts w:ascii="Arial Narrow" w:hAnsi="Arial Narrow"/>
          <w:iCs/>
          <w:sz w:val="24"/>
          <w:szCs w:val="24"/>
        </w:rPr>
        <w:t xml:space="preserve">Чрез информационната система за попълване и повторно използване на ЕЕДОП. Информационната система за ЕЕДОП е безплатна и може да се достъпи чрез Портала за обществени поръчки, секция „РОП и е-услуги“/ Електронни услуги на Европейската комисия (ЕЕДОП/ESPD), както и директно на адрес </w:t>
      </w:r>
      <w:hyperlink r:id="rId10" w:history="1">
        <w:r w:rsidRPr="00136112">
          <w:rPr>
            <w:rStyle w:val="a4"/>
            <w:rFonts w:ascii="Arial Narrow" w:eastAsia="Microsoft Sans Serif" w:hAnsi="Arial Narrow"/>
            <w:b/>
            <w:iCs/>
            <w:sz w:val="24"/>
            <w:szCs w:val="24"/>
          </w:rPr>
          <w:t>https://ec.europa.eu/tools/espd</w:t>
        </w:r>
      </w:hyperlink>
      <w:r w:rsidRPr="00136112">
        <w:rPr>
          <w:rFonts w:ascii="Arial Narrow" w:hAnsi="Arial Narrow"/>
          <w:b/>
          <w:iCs/>
          <w:sz w:val="24"/>
          <w:szCs w:val="24"/>
        </w:rPr>
        <w:t>.</w:t>
      </w:r>
    </w:p>
    <w:p w:rsidR="00D737B6" w:rsidRPr="00F4641F" w:rsidRDefault="00D737B6" w:rsidP="00F209EA">
      <w:pPr>
        <w:spacing w:before="120" w:after="240"/>
        <w:jc w:val="both"/>
        <w:rPr>
          <w:rFonts w:ascii="Arial Narrow" w:hAnsi="Arial Narrow"/>
          <w:b/>
          <w:sz w:val="24"/>
          <w:szCs w:val="24"/>
        </w:rPr>
      </w:pPr>
      <w:r w:rsidRPr="00F4641F">
        <w:rPr>
          <w:rFonts w:ascii="Arial Narrow" w:hAnsi="Arial Narrow"/>
          <w:b/>
          <w:iCs/>
          <w:sz w:val="24"/>
          <w:szCs w:val="24"/>
        </w:rPr>
        <w:t>При попълване на ЕЕДОП по този вариант следва да се изпълни следното</w:t>
      </w:r>
      <w:r w:rsidRPr="00D37083">
        <w:rPr>
          <w:rFonts w:ascii="Arial Narrow" w:hAnsi="Arial Narrow"/>
          <w:b/>
          <w:iCs/>
          <w:sz w:val="24"/>
          <w:szCs w:val="24"/>
        </w:rPr>
        <w:t>:</w:t>
      </w:r>
    </w:p>
    <w:p w:rsidR="00D737B6" w:rsidRPr="00F4641F" w:rsidRDefault="00D737B6" w:rsidP="00F209EA">
      <w:pPr>
        <w:spacing w:before="120" w:after="240"/>
        <w:jc w:val="both"/>
        <w:rPr>
          <w:rFonts w:ascii="Arial Narrow" w:hAnsi="Arial Narrow"/>
          <w:sz w:val="24"/>
          <w:szCs w:val="24"/>
        </w:rPr>
      </w:pPr>
      <w:r w:rsidRPr="00F4641F">
        <w:rPr>
          <w:rFonts w:ascii="Arial Narrow" w:hAnsi="Arial Narrow"/>
          <w:b/>
          <w:iCs/>
          <w:sz w:val="24"/>
          <w:szCs w:val="24"/>
        </w:rPr>
        <w:t>Първо</w:t>
      </w:r>
      <w:r w:rsidRPr="00F4641F">
        <w:rPr>
          <w:rFonts w:ascii="Arial Narrow" w:hAnsi="Arial Narrow"/>
          <w:iCs/>
          <w:sz w:val="24"/>
          <w:szCs w:val="24"/>
        </w:rPr>
        <w:t xml:space="preserve"> - предоставения ЕЕДОП във формат XML трябва да се свали от сайта на Възложителя на устройство на заинтересованото лице.</w:t>
      </w:r>
    </w:p>
    <w:p w:rsidR="00D737B6" w:rsidRPr="00F4641F" w:rsidRDefault="00D737B6" w:rsidP="00F209EA">
      <w:pPr>
        <w:spacing w:before="120" w:after="240"/>
        <w:jc w:val="both"/>
        <w:rPr>
          <w:rFonts w:ascii="Arial Narrow" w:hAnsi="Arial Narrow"/>
          <w:sz w:val="24"/>
          <w:szCs w:val="24"/>
        </w:rPr>
      </w:pPr>
      <w:r w:rsidRPr="00F4641F">
        <w:rPr>
          <w:rFonts w:ascii="Arial Narrow" w:hAnsi="Arial Narrow"/>
          <w:b/>
          <w:iCs/>
          <w:sz w:val="24"/>
          <w:szCs w:val="24"/>
        </w:rPr>
        <w:t>Второ</w:t>
      </w:r>
      <w:r w:rsidRPr="00F4641F">
        <w:rPr>
          <w:rFonts w:ascii="Arial Narrow" w:hAnsi="Arial Narrow"/>
          <w:iCs/>
          <w:sz w:val="24"/>
          <w:szCs w:val="24"/>
        </w:rPr>
        <w:t xml:space="preserve"> – Заинтересованото лице трябва да отвори следния линк </w:t>
      </w:r>
      <w:hyperlink r:id="rId11" w:history="1">
        <w:r w:rsidRPr="00136112">
          <w:rPr>
            <w:rStyle w:val="a4"/>
            <w:rFonts w:ascii="Arial Narrow" w:eastAsia="Microsoft Sans Serif" w:hAnsi="Arial Narrow"/>
            <w:b/>
            <w:iCs/>
            <w:sz w:val="24"/>
            <w:szCs w:val="24"/>
          </w:rPr>
          <w:t>https://ec.europa.eu/tools/espd</w:t>
        </w:r>
      </w:hyperlink>
      <w:r w:rsidRPr="00F4641F">
        <w:rPr>
          <w:rFonts w:ascii="Arial Narrow" w:hAnsi="Arial Narrow"/>
          <w:iCs/>
          <w:sz w:val="24"/>
          <w:szCs w:val="24"/>
        </w:rPr>
        <w:t>, да избере български език, с което действие се влиза в системата за електронно попълване на ЕЕДОП.</w:t>
      </w:r>
    </w:p>
    <w:p w:rsidR="00D737B6" w:rsidRPr="00F4641F" w:rsidRDefault="00D737B6" w:rsidP="00F209EA">
      <w:pPr>
        <w:spacing w:before="120" w:after="240"/>
        <w:jc w:val="both"/>
        <w:rPr>
          <w:rFonts w:ascii="Arial Narrow" w:hAnsi="Arial Narrow"/>
          <w:sz w:val="24"/>
          <w:szCs w:val="24"/>
        </w:rPr>
      </w:pPr>
      <w:r w:rsidRPr="00F4641F">
        <w:rPr>
          <w:rFonts w:ascii="Arial Narrow" w:hAnsi="Arial Narrow"/>
          <w:b/>
          <w:iCs/>
          <w:sz w:val="24"/>
          <w:szCs w:val="24"/>
        </w:rPr>
        <w:t>Трето</w:t>
      </w:r>
      <w:r w:rsidRPr="00F4641F">
        <w:rPr>
          <w:rFonts w:ascii="Arial Narrow" w:hAnsi="Arial Narrow"/>
          <w:iCs/>
          <w:sz w:val="24"/>
          <w:szCs w:val="24"/>
        </w:rPr>
        <w:t xml:space="preserve"> – На въпрос „Вие сте?“ избира опция „Икономически оператор“.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Трябва да се избери вариант „Заредите файл ЕЕДОП“. След като се маркира горепосоченият бутон излиза прозорец „Качете искане за ЕЕДОП“, кликва се върху прозореца „Browse“, след което се избира от устройството на заинтересованото лице, сваленият от него ЕЕДОП във формат XML.</w:t>
      </w:r>
    </w:p>
    <w:p w:rsidR="00D737B6" w:rsidRPr="00F4641F" w:rsidRDefault="00D737B6" w:rsidP="00F209EA">
      <w:pPr>
        <w:spacing w:before="120" w:after="240"/>
        <w:jc w:val="both"/>
        <w:rPr>
          <w:rFonts w:ascii="Arial Narrow" w:hAnsi="Arial Narrow"/>
          <w:sz w:val="24"/>
          <w:szCs w:val="24"/>
        </w:rPr>
      </w:pPr>
      <w:r w:rsidRPr="00F4641F">
        <w:rPr>
          <w:rFonts w:ascii="Arial Narrow" w:hAnsi="Arial Narrow"/>
          <w:b/>
          <w:iCs/>
          <w:sz w:val="24"/>
          <w:szCs w:val="24"/>
        </w:rPr>
        <w:t>Четвърто</w:t>
      </w:r>
      <w:r w:rsidRPr="00F4641F">
        <w:rPr>
          <w:rFonts w:ascii="Arial Narrow" w:hAnsi="Arial Narrow"/>
          <w:iCs/>
          <w:sz w:val="24"/>
          <w:szCs w:val="24"/>
        </w:rPr>
        <w:t xml:space="preserve"> – Попълва се електронният ЕЕДОП. След завършване на попълването, системата дава възможност ЕЕДОП да се съхрани в два формата: XML или PDF, като се запаметява на устройството на потребителя и в двата формата.</w:t>
      </w:r>
    </w:p>
    <w:p w:rsidR="00D737B6" w:rsidRPr="00F4641F" w:rsidRDefault="00D737B6" w:rsidP="00F209EA">
      <w:pPr>
        <w:spacing w:before="120" w:after="240"/>
        <w:jc w:val="both"/>
        <w:rPr>
          <w:rFonts w:ascii="Arial Narrow" w:hAnsi="Arial Narrow"/>
          <w:sz w:val="24"/>
          <w:szCs w:val="24"/>
        </w:rPr>
      </w:pPr>
      <w:r w:rsidRPr="00F4641F">
        <w:rPr>
          <w:rFonts w:ascii="Arial Narrow" w:hAnsi="Arial Narrow"/>
          <w:b/>
          <w:iCs/>
          <w:sz w:val="24"/>
          <w:szCs w:val="24"/>
        </w:rPr>
        <w:t xml:space="preserve">Пето </w:t>
      </w:r>
      <w:r w:rsidRPr="00F4641F">
        <w:rPr>
          <w:rFonts w:ascii="Arial Narrow" w:hAnsi="Arial Narrow"/>
          <w:iCs/>
          <w:sz w:val="24"/>
          <w:szCs w:val="24"/>
        </w:rPr>
        <w:t>– PDF файла се подписва с електронен подпис от всички лица, които имат задължение да подпишат ЕЕДОП.</w:t>
      </w:r>
    </w:p>
    <w:p w:rsidR="00D737B6" w:rsidRPr="00F4641F" w:rsidRDefault="00D737B6" w:rsidP="00F209EA">
      <w:pPr>
        <w:spacing w:before="120" w:after="240"/>
        <w:jc w:val="both"/>
        <w:rPr>
          <w:rFonts w:ascii="Arial Narrow" w:hAnsi="Arial Narrow"/>
          <w:sz w:val="24"/>
          <w:szCs w:val="24"/>
        </w:rPr>
      </w:pPr>
      <w:r w:rsidRPr="00F4641F">
        <w:rPr>
          <w:rFonts w:ascii="Arial Narrow" w:hAnsi="Arial Narrow"/>
          <w:b/>
          <w:iCs/>
          <w:sz w:val="24"/>
          <w:szCs w:val="24"/>
        </w:rPr>
        <w:t>Шесто</w:t>
      </w:r>
      <w:r w:rsidRPr="00F4641F">
        <w:rPr>
          <w:rFonts w:ascii="Arial Narrow" w:hAnsi="Arial Narrow"/>
          <w:iCs/>
          <w:sz w:val="24"/>
          <w:szCs w:val="24"/>
        </w:rPr>
        <w:t xml:space="preserve"> – Подписаният цифрово ЕЕДОП се качва на подходящ оптичен носител, който се поставя в запечатаната, непрозрачна опаковка, с която се представя офертата.</w:t>
      </w:r>
    </w:p>
    <w:p w:rsidR="00D737B6" w:rsidRPr="00F4641F" w:rsidRDefault="00D737B6" w:rsidP="00F209EA">
      <w:pPr>
        <w:spacing w:before="120" w:after="240"/>
        <w:jc w:val="both"/>
        <w:rPr>
          <w:rFonts w:ascii="Arial Narrow" w:hAnsi="Arial Narrow"/>
          <w:b/>
          <w:sz w:val="24"/>
          <w:szCs w:val="24"/>
          <w:u w:val="single"/>
        </w:rPr>
      </w:pPr>
      <w:r w:rsidRPr="00F4641F">
        <w:rPr>
          <w:rFonts w:ascii="Arial Narrow" w:hAnsi="Arial Narrow"/>
          <w:b/>
          <w:iCs/>
          <w:sz w:val="24"/>
          <w:szCs w:val="24"/>
          <w:u w:val="single"/>
        </w:rPr>
        <w:t>Втори вариант:</w:t>
      </w:r>
    </w:p>
    <w:p w:rsidR="00D737B6" w:rsidRPr="00F4641F" w:rsidRDefault="00D737B6" w:rsidP="00F209EA">
      <w:pPr>
        <w:spacing w:before="120" w:after="240"/>
        <w:jc w:val="both"/>
        <w:rPr>
          <w:rFonts w:ascii="Arial Narrow" w:hAnsi="Arial Narrow"/>
          <w:b/>
          <w:sz w:val="24"/>
          <w:szCs w:val="24"/>
        </w:rPr>
      </w:pPr>
      <w:r w:rsidRPr="00F4641F">
        <w:rPr>
          <w:rFonts w:ascii="Arial Narrow" w:hAnsi="Arial Narrow"/>
          <w:iCs/>
          <w:sz w:val="24"/>
          <w:szCs w:val="24"/>
        </w:rPr>
        <w:t xml:space="preserve">Заинтересованите лица могат да попълнят ЕЕДОП под формата на формуляр, </w:t>
      </w:r>
      <w:r w:rsidRPr="00F4641F">
        <w:rPr>
          <w:rFonts w:ascii="Arial Narrow" w:hAnsi="Arial Narrow"/>
          <w:b/>
          <w:iCs/>
          <w:sz w:val="24"/>
          <w:szCs w:val="24"/>
        </w:rPr>
        <w:t>подготвен от Възложителя в WORD формат.</w:t>
      </w:r>
    </w:p>
    <w:p w:rsidR="00D737B6" w:rsidRPr="00F4641F" w:rsidRDefault="00D737B6" w:rsidP="00F209EA">
      <w:pPr>
        <w:spacing w:before="120" w:after="240"/>
        <w:jc w:val="both"/>
        <w:rPr>
          <w:rFonts w:ascii="Arial Narrow" w:hAnsi="Arial Narrow"/>
          <w:sz w:val="24"/>
          <w:szCs w:val="24"/>
        </w:rPr>
      </w:pPr>
      <w:r w:rsidRPr="00F4641F">
        <w:rPr>
          <w:rFonts w:ascii="Arial Narrow" w:hAnsi="Arial Narrow"/>
          <w:iCs/>
          <w:sz w:val="24"/>
          <w:szCs w:val="24"/>
        </w:rPr>
        <w:t>В този случай, попълненият ЕЕДОП трябва да бъде цифрово подписан (с електронен подпис) и приложен на подходящ оптичен носител, който се поставя в запечатаната, непрозрачна опаковка, с която се представя офертата.</w:t>
      </w:r>
    </w:p>
    <w:p w:rsidR="00D737B6" w:rsidRPr="00F4641F" w:rsidRDefault="00D737B6" w:rsidP="00F209EA">
      <w:pPr>
        <w:spacing w:before="120" w:after="240"/>
        <w:jc w:val="both"/>
        <w:rPr>
          <w:rFonts w:ascii="Arial Narrow" w:hAnsi="Arial Narrow"/>
          <w:sz w:val="24"/>
          <w:szCs w:val="24"/>
        </w:rPr>
      </w:pPr>
      <w:r w:rsidRPr="00F4641F">
        <w:rPr>
          <w:rFonts w:ascii="Arial Narrow" w:hAnsi="Arial Narrow"/>
          <w:b/>
          <w:sz w:val="24"/>
          <w:szCs w:val="24"/>
          <w:u w:val="single"/>
        </w:rPr>
        <w:t>Третата възможност</w:t>
      </w:r>
      <w:r w:rsidRPr="00F4641F">
        <w:rPr>
          <w:rFonts w:ascii="Arial Narrow" w:hAnsi="Arial Narrow"/>
          <w:sz w:val="24"/>
          <w:szCs w:val="24"/>
        </w:rPr>
        <w:t xml:space="preserve"> за предоставяне е чрез </w:t>
      </w:r>
      <w:r w:rsidRPr="00F4641F">
        <w:rPr>
          <w:rFonts w:ascii="Arial Narrow" w:hAnsi="Arial Narrow"/>
          <w:b/>
          <w:sz w:val="24"/>
          <w:szCs w:val="24"/>
        </w:rPr>
        <w:t>осигурен достъп по електронен път до изготвения и подписан електронно ЕЕДОП.</w:t>
      </w:r>
      <w:r w:rsidRPr="00F4641F">
        <w:rPr>
          <w:rFonts w:ascii="Arial Narrow" w:hAnsi="Arial Narrow"/>
          <w:sz w:val="24"/>
          <w:szCs w:val="24"/>
        </w:rPr>
        <w:t xml:space="preserve">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като участникът задължително посочва този интернет адрес в описа на документите.</w:t>
      </w:r>
    </w:p>
    <w:p w:rsidR="00D737B6" w:rsidRPr="00F4641F" w:rsidRDefault="00D737B6" w:rsidP="00F209EA">
      <w:pPr>
        <w:spacing w:before="120" w:after="240"/>
        <w:jc w:val="both"/>
        <w:rPr>
          <w:rFonts w:ascii="Arial Narrow" w:hAnsi="Arial Narrow"/>
          <w:sz w:val="24"/>
          <w:szCs w:val="24"/>
        </w:rPr>
      </w:pPr>
      <w:r w:rsidRPr="00F4641F">
        <w:rPr>
          <w:rFonts w:ascii="Arial Narrow" w:hAnsi="Arial Narrow"/>
          <w:sz w:val="24"/>
          <w:szCs w:val="24"/>
        </w:rPr>
        <w:t>Участникът може да използва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изготвения и подписан електронно ЕЕДОП и съдържащата се в него информация е все още актуална към датата на подаване на офертата в настоящата процедура. В този случай, вместо ЕЕДОП, участникът представя подписана от него (лице, което може самостоятелно да го представлява) декларация за повторно използване на ЕЕДОП, като посочва и адресът, на който е осигурен достъп до документа.</w:t>
      </w:r>
    </w:p>
    <w:p w:rsidR="00D737B6" w:rsidRPr="00F4641F" w:rsidRDefault="00D737B6" w:rsidP="00F209EA">
      <w:pPr>
        <w:spacing w:before="120" w:after="240"/>
        <w:jc w:val="both"/>
        <w:rPr>
          <w:rFonts w:ascii="Arial Narrow" w:hAnsi="Arial Narrow"/>
          <w:sz w:val="24"/>
          <w:szCs w:val="24"/>
        </w:rPr>
      </w:pPr>
      <w:r w:rsidRPr="00F4641F">
        <w:rPr>
          <w:rFonts w:ascii="Arial Narrow" w:hAnsi="Arial Narrow"/>
          <w:sz w:val="24"/>
          <w:szCs w:val="24"/>
        </w:rPr>
        <w:t>В ЕЕДОП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D737B6" w:rsidRPr="00F4641F" w:rsidRDefault="00D737B6" w:rsidP="00F209EA">
      <w:pPr>
        <w:spacing w:before="120" w:after="240"/>
        <w:jc w:val="both"/>
        <w:rPr>
          <w:rFonts w:ascii="Arial Narrow" w:hAnsi="Arial Narrow"/>
          <w:sz w:val="24"/>
          <w:szCs w:val="24"/>
        </w:rPr>
      </w:pPr>
      <w:r w:rsidRPr="00F4641F">
        <w:rPr>
          <w:rFonts w:ascii="Arial Narrow" w:hAnsi="Arial Narrow"/>
          <w:sz w:val="24"/>
          <w:szCs w:val="24"/>
        </w:rPr>
        <w:t>Участник (икономически оператор), който участва самостоятелно в обществената поръчка и не използва капацитета на трети лица и подизпълнители, попълва и представя един ЕЕДОП.</w:t>
      </w:r>
    </w:p>
    <w:p w:rsidR="00D737B6" w:rsidRPr="00F4641F" w:rsidRDefault="00D737B6" w:rsidP="00F209EA">
      <w:pPr>
        <w:spacing w:before="120" w:after="240"/>
        <w:jc w:val="both"/>
        <w:rPr>
          <w:rFonts w:ascii="Arial Narrow" w:hAnsi="Arial Narrow"/>
          <w:sz w:val="24"/>
          <w:szCs w:val="24"/>
        </w:rPr>
      </w:pPr>
      <w:r w:rsidRPr="00F4641F">
        <w:rPr>
          <w:rFonts w:ascii="Arial Narrow" w:hAnsi="Arial Narrow"/>
          <w:sz w:val="24"/>
          <w:szCs w:val="24"/>
        </w:rPr>
        <w:t>Участник (икономически оператор), който участва самостоятелно в обществената поръчка, но ще ползва капацитета на трето/и лице/а по отношение на критериите, свързани с технически способности и професионална компетентност, посочени от възложителя, представя попълнен отделен ЕЕДОП за всяко едно от третите лица. По отношение на тези трети лица не следва да са налице основания за отстраняване от процедурата, съгласно настоящите указания и трябва да отговарят на критериите за подбор, за доказването на които, участникът се позовава на техния капацитет.</w:t>
      </w:r>
    </w:p>
    <w:p w:rsidR="00D737B6" w:rsidRPr="00F4641F" w:rsidRDefault="00D737B6" w:rsidP="00F209EA">
      <w:pPr>
        <w:spacing w:before="120" w:after="240"/>
        <w:jc w:val="both"/>
        <w:rPr>
          <w:rFonts w:ascii="Arial Narrow" w:hAnsi="Arial Narrow"/>
          <w:sz w:val="24"/>
          <w:szCs w:val="24"/>
        </w:rPr>
      </w:pPr>
      <w:r w:rsidRPr="00F4641F">
        <w:rPr>
          <w:rFonts w:ascii="Arial Narrow" w:hAnsi="Arial Narrow"/>
          <w:sz w:val="24"/>
          <w:szCs w:val="24"/>
        </w:rPr>
        <w:t>Участник (икономически оператор), който участва самостоятелно в обществената поръчка, но ще ползва капацитета на подизпълнител/и предоставя попълнен отделен ЕЕДОП за всеки подизпълнител. По отношение на подизпълнителите не следва да са налице основания за отстраняване от процедурата, съгласно настоящите указания и трябва да отговарят на критериите за подбор, съобразно вида и дела от предмета на поръчката, които ще изпълняват.</w:t>
      </w:r>
    </w:p>
    <w:p w:rsidR="00E722FE" w:rsidRPr="00F4641F" w:rsidRDefault="00E722FE" w:rsidP="00F209EA">
      <w:pPr>
        <w:tabs>
          <w:tab w:val="left" w:pos="709"/>
        </w:tabs>
        <w:spacing w:before="120" w:after="240"/>
        <w:jc w:val="both"/>
        <w:rPr>
          <w:rFonts w:ascii="Arial Narrow" w:hAnsi="Arial Narrow"/>
          <w:sz w:val="24"/>
          <w:szCs w:val="24"/>
          <w:lang w:eastAsia="sr-Cyrl-CS"/>
        </w:rPr>
      </w:pPr>
      <w:r w:rsidRPr="00F4641F">
        <w:rPr>
          <w:rFonts w:ascii="Arial Narrow" w:hAnsi="Arial Narrow"/>
          <w:sz w:val="24"/>
          <w:szCs w:val="24"/>
          <w:lang w:eastAsia="sr-Cyrl-CS"/>
        </w:rPr>
        <w:t>В съответствие с горните указания, всеки участник в настоящата процедура, на основание чл.67, ал.4 от ЗОП, трябва да представи към офертата си ЕЕДОП в електронен вид, при съобразяване с дадените по-горе разяснения.</w:t>
      </w:r>
    </w:p>
    <w:p w:rsidR="00ED4011" w:rsidRPr="00F4641F" w:rsidRDefault="00066537" w:rsidP="00F209EA">
      <w:pPr>
        <w:spacing w:before="120" w:after="240"/>
        <w:ind w:right="50"/>
        <w:contextualSpacing/>
        <w:jc w:val="both"/>
        <w:rPr>
          <w:rFonts w:ascii="Arial Narrow" w:hAnsi="Arial Narrow"/>
          <w:sz w:val="24"/>
          <w:szCs w:val="24"/>
        </w:rPr>
      </w:pPr>
      <w:r w:rsidRPr="00F4641F">
        <w:rPr>
          <w:rFonts w:ascii="Arial Narrow" w:hAnsi="Arial Narrow"/>
          <w:b/>
          <w:sz w:val="24"/>
          <w:szCs w:val="24"/>
        </w:rPr>
        <w:t>2.</w:t>
      </w:r>
      <w:r w:rsidR="00ED4011" w:rsidRPr="00F4641F">
        <w:rPr>
          <w:rFonts w:ascii="Arial Narrow" w:hAnsi="Arial Narrow"/>
          <w:b/>
          <w:sz w:val="24"/>
          <w:szCs w:val="24"/>
        </w:rPr>
        <w:t>1.3</w:t>
      </w:r>
      <w:r w:rsidR="0098411B" w:rsidRPr="00F4641F">
        <w:rPr>
          <w:rFonts w:ascii="Arial Narrow" w:hAnsi="Arial Narrow"/>
          <w:b/>
          <w:sz w:val="24"/>
          <w:szCs w:val="24"/>
        </w:rPr>
        <w:t>)</w:t>
      </w:r>
      <w:r w:rsidR="00ED4011" w:rsidRPr="00F4641F">
        <w:rPr>
          <w:rFonts w:ascii="Arial Narrow" w:hAnsi="Arial Narrow"/>
          <w:b/>
          <w:sz w:val="24"/>
          <w:szCs w:val="24"/>
        </w:rPr>
        <w:t xml:space="preserve"> Документи за доказване на предприетите мерки за надеждност, когато е приложимо</w:t>
      </w:r>
      <w:r w:rsidR="00ED4011" w:rsidRPr="00F4641F">
        <w:rPr>
          <w:rFonts w:ascii="Arial Narrow" w:hAnsi="Arial Narrow"/>
          <w:sz w:val="24"/>
          <w:szCs w:val="24"/>
        </w:rPr>
        <w:t>;</w:t>
      </w:r>
    </w:p>
    <w:p w:rsidR="00D37083" w:rsidRDefault="00D37083" w:rsidP="00F209EA">
      <w:pPr>
        <w:spacing w:before="120" w:after="240"/>
        <w:ind w:right="50"/>
        <w:contextualSpacing/>
        <w:jc w:val="both"/>
        <w:rPr>
          <w:rFonts w:ascii="Arial Narrow" w:hAnsi="Arial Narrow"/>
          <w:b/>
          <w:sz w:val="24"/>
          <w:szCs w:val="24"/>
        </w:rPr>
      </w:pPr>
    </w:p>
    <w:p w:rsidR="00ED4011" w:rsidRPr="00F4641F" w:rsidRDefault="00066537" w:rsidP="001524F6">
      <w:pPr>
        <w:spacing w:before="120" w:after="240"/>
        <w:ind w:right="51"/>
        <w:jc w:val="both"/>
        <w:rPr>
          <w:rFonts w:ascii="Arial Narrow" w:hAnsi="Arial Narrow"/>
          <w:b/>
          <w:sz w:val="24"/>
          <w:szCs w:val="24"/>
        </w:rPr>
      </w:pPr>
      <w:r w:rsidRPr="00F4641F">
        <w:rPr>
          <w:rFonts w:ascii="Arial Narrow" w:hAnsi="Arial Narrow"/>
          <w:b/>
          <w:sz w:val="24"/>
          <w:szCs w:val="24"/>
        </w:rPr>
        <w:t>2.</w:t>
      </w:r>
      <w:r w:rsidR="00ED4011" w:rsidRPr="00F4641F">
        <w:rPr>
          <w:rFonts w:ascii="Arial Narrow" w:hAnsi="Arial Narrow"/>
          <w:b/>
          <w:sz w:val="24"/>
          <w:szCs w:val="24"/>
        </w:rPr>
        <w:t>1.4</w:t>
      </w:r>
      <w:r w:rsidR="0098411B" w:rsidRPr="00F4641F">
        <w:rPr>
          <w:rFonts w:ascii="Arial Narrow" w:hAnsi="Arial Narrow"/>
          <w:b/>
          <w:sz w:val="24"/>
          <w:szCs w:val="24"/>
        </w:rPr>
        <w:t>)</w:t>
      </w:r>
      <w:r w:rsidR="00ED4011" w:rsidRPr="00F4641F">
        <w:rPr>
          <w:rFonts w:ascii="Arial Narrow" w:hAnsi="Arial Narrow"/>
          <w:sz w:val="24"/>
          <w:szCs w:val="24"/>
        </w:rPr>
        <w:t xml:space="preserve"> </w:t>
      </w:r>
      <w:r w:rsidR="00ED4011" w:rsidRPr="00F4641F">
        <w:rPr>
          <w:rFonts w:ascii="Arial Narrow" w:hAnsi="Arial Narrow"/>
          <w:b/>
          <w:sz w:val="24"/>
          <w:szCs w:val="24"/>
        </w:rPr>
        <w:t xml:space="preserve">Документ, от който да е видно правното основание за създаване на обединение, в случай, че участникът е обединение, което не е юридическо лице, подписан от лицата включени в обединението. </w:t>
      </w:r>
    </w:p>
    <w:p w:rsidR="00ED4011" w:rsidRPr="00F4641F" w:rsidRDefault="00ED4011" w:rsidP="001524F6">
      <w:pPr>
        <w:spacing w:before="120" w:after="240"/>
        <w:ind w:right="51"/>
        <w:jc w:val="both"/>
        <w:rPr>
          <w:rFonts w:ascii="Arial Narrow" w:hAnsi="Arial Narrow"/>
          <w:b/>
          <w:sz w:val="24"/>
          <w:szCs w:val="24"/>
        </w:rPr>
      </w:pPr>
      <w:r w:rsidRPr="00F4641F">
        <w:rPr>
          <w:rFonts w:ascii="Arial Narrow" w:hAnsi="Arial Narrow"/>
          <w:b/>
          <w:sz w:val="24"/>
          <w:szCs w:val="24"/>
        </w:rPr>
        <w:t>Документът следва да съдържа следната информация:</w:t>
      </w:r>
    </w:p>
    <w:p w:rsidR="001A5627" w:rsidRPr="00F4641F" w:rsidRDefault="00ED4011" w:rsidP="001524F6">
      <w:pPr>
        <w:numPr>
          <w:ilvl w:val="0"/>
          <w:numId w:val="13"/>
        </w:numPr>
        <w:tabs>
          <w:tab w:val="left" w:pos="900"/>
        </w:tabs>
        <w:spacing w:before="120" w:after="240"/>
        <w:ind w:right="51"/>
        <w:jc w:val="both"/>
        <w:rPr>
          <w:rFonts w:ascii="Arial Narrow" w:hAnsi="Arial Narrow"/>
          <w:sz w:val="24"/>
          <w:szCs w:val="24"/>
        </w:rPr>
      </w:pPr>
      <w:r w:rsidRPr="00F4641F">
        <w:rPr>
          <w:rFonts w:ascii="Arial Narrow" w:hAnsi="Arial Narrow"/>
          <w:sz w:val="24"/>
          <w:szCs w:val="24"/>
        </w:rPr>
        <w:t>правата и задълженията на участниците в обединението;</w:t>
      </w:r>
    </w:p>
    <w:p w:rsidR="001A5627" w:rsidRPr="00F4641F" w:rsidRDefault="00ED4011" w:rsidP="001524F6">
      <w:pPr>
        <w:numPr>
          <w:ilvl w:val="0"/>
          <w:numId w:val="13"/>
        </w:numPr>
        <w:tabs>
          <w:tab w:val="left" w:pos="900"/>
        </w:tabs>
        <w:spacing w:before="120" w:after="240"/>
        <w:ind w:right="51"/>
        <w:jc w:val="both"/>
        <w:rPr>
          <w:rFonts w:ascii="Arial Narrow" w:hAnsi="Arial Narrow"/>
          <w:sz w:val="24"/>
          <w:szCs w:val="24"/>
        </w:rPr>
      </w:pPr>
      <w:r w:rsidRPr="00F4641F">
        <w:rPr>
          <w:rFonts w:ascii="Arial Narrow" w:hAnsi="Arial Narrow"/>
          <w:sz w:val="24"/>
          <w:szCs w:val="24"/>
        </w:rPr>
        <w:t>разпределението на отговорността между членовете на обединението;</w:t>
      </w:r>
    </w:p>
    <w:p w:rsidR="001A5627" w:rsidRPr="00F4641F" w:rsidRDefault="00ED4011" w:rsidP="001524F6">
      <w:pPr>
        <w:numPr>
          <w:ilvl w:val="0"/>
          <w:numId w:val="13"/>
        </w:numPr>
        <w:tabs>
          <w:tab w:val="left" w:pos="900"/>
        </w:tabs>
        <w:spacing w:before="120" w:after="240"/>
        <w:ind w:right="51"/>
        <w:jc w:val="both"/>
        <w:rPr>
          <w:rFonts w:ascii="Arial Narrow" w:hAnsi="Arial Narrow"/>
          <w:sz w:val="24"/>
          <w:szCs w:val="24"/>
        </w:rPr>
      </w:pPr>
      <w:r w:rsidRPr="00F4641F">
        <w:rPr>
          <w:rFonts w:ascii="Arial Narrow" w:hAnsi="Arial Narrow"/>
          <w:sz w:val="24"/>
          <w:szCs w:val="24"/>
        </w:rPr>
        <w:t>дейностите, които ще изпълнява всеки член на обединението;</w:t>
      </w:r>
    </w:p>
    <w:p w:rsidR="00ED4011" w:rsidRPr="00F4641F" w:rsidRDefault="00ED4011" w:rsidP="001524F6">
      <w:pPr>
        <w:numPr>
          <w:ilvl w:val="0"/>
          <w:numId w:val="13"/>
        </w:numPr>
        <w:tabs>
          <w:tab w:val="left" w:pos="900"/>
        </w:tabs>
        <w:spacing w:before="120" w:after="240"/>
        <w:ind w:right="51"/>
        <w:jc w:val="both"/>
        <w:rPr>
          <w:rFonts w:ascii="Arial Narrow" w:hAnsi="Arial Narrow"/>
          <w:sz w:val="24"/>
          <w:szCs w:val="24"/>
        </w:rPr>
      </w:pPr>
      <w:r w:rsidRPr="00F4641F">
        <w:rPr>
          <w:rFonts w:ascii="Arial Narrow" w:hAnsi="Arial Narrow"/>
          <w:sz w:val="24"/>
          <w:szCs w:val="24"/>
        </w:rPr>
        <w:t>определяне на партньор, който да представлява обединението за целите на обществената поръчка.</w:t>
      </w:r>
    </w:p>
    <w:p w:rsidR="00ED4011" w:rsidRDefault="00066537" w:rsidP="00F209EA">
      <w:pPr>
        <w:spacing w:before="120" w:after="240"/>
        <w:ind w:right="50"/>
        <w:contextualSpacing/>
        <w:jc w:val="both"/>
        <w:outlineLvl w:val="0"/>
        <w:rPr>
          <w:rFonts w:ascii="Arial Narrow" w:eastAsia="Calibri" w:hAnsi="Arial Narrow"/>
          <w:b/>
          <w:sz w:val="24"/>
          <w:szCs w:val="24"/>
          <w:u w:val="single"/>
        </w:rPr>
      </w:pPr>
      <w:r w:rsidRPr="00F4641F">
        <w:rPr>
          <w:rFonts w:ascii="Arial Narrow" w:hAnsi="Arial Narrow"/>
          <w:b/>
          <w:sz w:val="24"/>
          <w:szCs w:val="24"/>
        </w:rPr>
        <w:t>2.</w:t>
      </w:r>
      <w:r w:rsidR="00ED4011" w:rsidRPr="00F4641F">
        <w:rPr>
          <w:rFonts w:ascii="Arial Narrow" w:hAnsi="Arial Narrow"/>
          <w:b/>
          <w:sz w:val="24"/>
          <w:szCs w:val="24"/>
        </w:rPr>
        <w:t>1.</w:t>
      </w:r>
      <w:r w:rsidR="0098411B" w:rsidRPr="00F4641F">
        <w:rPr>
          <w:rFonts w:ascii="Arial Narrow" w:hAnsi="Arial Narrow"/>
          <w:b/>
          <w:sz w:val="24"/>
          <w:szCs w:val="24"/>
        </w:rPr>
        <w:t>5</w:t>
      </w:r>
      <w:r w:rsidR="00ED4011" w:rsidRPr="00F4641F">
        <w:rPr>
          <w:rFonts w:ascii="Arial Narrow" w:hAnsi="Arial Narrow"/>
          <w:b/>
          <w:sz w:val="24"/>
          <w:szCs w:val="24"/>
        </w:rPr>
        <w:t>)</w:t>
      </w:r>
      <w:r w:rsidR="00ED4011" w:rsidRPr="00F4641F">
        <w:rPr>
          <w:rFonts w:ascii="Arial Narrow" w:hAnsi="Arial Narrow"/>
          <w:sz w:val="24"/>
          <w:szCs w:val="24"/>
        </w:rPr>
        <w:t xml:space="preserve"> </w:t>
      </w:r>
      <w:r w:rsidR="00ED4011" w:rsidRPr="00F4641F">
        <w:rPr>
          <w:rFonts w:ascii="Arial Narrow" w:hAnsi="Arial Narrow"/>
          <w:b/>
          <w:sz w:val="24"/>
          <w:szCs w:val="24"/>
        </w:rPr>
        <w:t xml:space="preserve">Декларация </w:t>
      </w:r>
      <w:r w:rsidR="00ED4011" w:rsidRPr="00F4641F">
        <w:rPr>
          <w:rFonts w:ascii="Arial Narrow" w:eastAsia="Calibri" w:hAnsi="Arial Narrow"/>
          <w:b/>
          <w:sz w:val="24"/>
          <w:szCs w:val="24"/>
        </w:rPr>
        <w:t>по чл. 6, ал. 2 от Закона за мерките срещу изпирането на пари (ЗМИП)</w:t>
      </w:r>
      <w:r w:rsidR="00693E98">
        <w:rPr>
          <w:rFonts w:ascii="Arial Narrow" w:eastAsia="Calibri" w:hAnsi="Arial Narrow"/>
          <w:b/>
          <w:sz w:val="24"/>
          <w:szCs w:val="24"/>
        </w:rPr>
        <w:t xml:space="preserve"> </w:t>
      </w:r>
      <w:r w:rsidR="00BF3B95" w:rsidRPr="00F4641F">
        <w:rPr>
          <w:rFonts w:ascii="Arial Narrow" w:eastAsia="Calibri" w:hAnsi="Arial Narrow"/>
          <w:b/>
          <w:sz w:val="24"/>
          <w:szCs w:val="24"/>
        </w:rPr>
        <w:t>-</w:t>
      </w:r>
      <w:r w:rsidR="00693E98">
        <w:rPr>
          <w:rFonts w:ascii="Arial Narrow" w:eastAsia="Calibri" w:hAnsi="Arial Narrow"/>
          <w:b/>
          <w:sz w:val="24"/>
          <w:szCs w:val="24"/>
        </w:rPr>
        <w:t xml:space="preserve"> </w:t>
      </w:r>
      <w:r w:rsidR="00ED4011" w:rsidRPr="00F4641F">
        <w:rPr>
          <w:rFonts w:ascii="Arial Narrow" w:eastAsia="Calibri" w:hAnsi="Arial Narrow"/>
          <w:b/>
          <w:sz w:val="24"/>
          <w:szCs w:val="24"/>
          <w:u w:val="single"/>
        </w:rPr>
        <w:t>Образец №</w:t>
      </w:r>
      <w:r w:rsidR="00217ADC" w:rsidRPr="00F4641F">
        <w:rPr>
          <w:rFonts w:ascii="Arial Narrow" w:eastAsia="Calibri" w:hAnsi="Arial Narrow"/>
          <w:b/>
          <w:sz w:val="24"/>
          <w:szCs w:val="24"/>
          <w:u w:val="single"/>
        </w:rPr>
        <w:t>3</w:t>
      </w:r>
      <w:r w:rsidR="00996BDB" w:rsidRPr="00F4641F">
        <w:rPr>
          <w:rFonts w:ascii="Arial Narrow" w:eastAsia="Calibri" w:hAnsi="Arial Narrow"/>
          <w:b/>
          <w:sz w:val="24"/>
          <w:szCs w:val="24"/>
          <w:u w:val="single"/>
        </w:rPr>
        <w:t>.</w:t>
      </w:r>
    </w:p>
    <w:p w:rsidR="00AA6FA5" w:rsidRPr="00F4641F" w:rsidRDefault="00AA6FA5" w:rsidP="00F209EA">
      <w:pPr>
        <w:spacing w:before="120" w:after="240"/>
        <w:ind w:right="50"/>
        <w:contextualSpacing/>
        <w:jc w:val="both"/>
        <w:outlineLvl w:val="0"/>
        <w:rPr>
          <w:rFonts w:ascii="Arial Narrow" w:eastAsia="Calibri" w:hAnsi="Arial Narrow"/>
          <w:b/>
          <w:sz w:val="24"/>
          <w:szCs w:val="24"/>
          <w:u w:val="single"/>
        </w:rPr>
      </w:pPr>
    </w:p>
    <w:p w:rsidR="00D737B6" w:rsidRPr="00F4641F" w:rsidRDefault="00D737B6" w:rsidP="00D37083">
      <w:pPr>
        <w:spacing w:before="120" w:after="0"/>
        <w:ind w:right="51"/>
        <w:contextualSpacing/>
        <w:jc w:val="both"/>
        <w:rPr>
          <w:rFonts w:ascii="Arial Narrow" w:hAnsi="Arial Narrow"/>
          <w:sz w:val="24"/>
          <w:szCs w:val="24"/>
        </w:rPr>
      </w:pPr>
      <w:r w:rsidRPr="00F4641F">
        <w:rPr>
          <w:rFonts w:ascii="Arial Narrow" w:hAnsi="Arial Narrow"/>
          <w:b/>
          <w:sz w:val="24"/>
          <w:szCs w:val="24"/>
          <w:bdr w:val="single" w:sz="4" w:space="0" w:color="auto"/>
          <w:shd w:val="clear" w:color="auto" w:fill="66FFCC"/>
        </w:rPr>
        <w:t>ВАЖНО:</w:t>
      </w:r>
      <w:r w:rsidRPr="00F4641F">
        <w:rPr>
          <w:rFonts w:ascii="Arial Narrow" w:hAnsi="Arial Narrow"/>
          <w:sz w:val="24"/>
          <w:szCs w:val="24"/>
          <w:bdr w:val="single" w:sz="4" w:space="0" w:color="auto"/>
          <w:shd w:val="clear" w:color="auto" w:fill="66FFCC"/>
        </w:rPr>
        <w:t xml:space="preserve"> </w:t>
      </w:r>
    </w:p>
    <w:p w:rsidR="00D737B6" w:rsidRPr="00F4641F" w:rsidRDefault="00D737B6" w:rsidP="001524F6">
      <w:pPr>
        <w:pStyle w:val="aff3"/>
        <w:numPr>
          <w:ilvl w:val="0"/>
          <w:numId w:val="29"/>
        </w:numPr>
        <w:spacing w:before="120" w:after="240" w:line="276" w:lineRule="auto"/>
        <w:ind w:left="714" w:right="51" w:hanging="357"/>
        <w:contextualSpacing w:val="0"/>
        <w:jc w:val="both"/>
        <w:rPr>
          <w:rFonts w:ascii="Arial Narrow" w:hAnsi="Arial Narrow"/>
          <w:lang w:val="bg-BG"/>
        </w:rPr>
      </w:pPr>
      <w:r w:rsidRPr="00F4641F">
        <w:rPr>
          <w:rFonts w:ascii="Arial Narrow" w:hAnsi="Arial Narrow"/>
          <w:lang w:val="bg-BG"/>
        </w:rPr>
        <w:t>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D737B6" w:rsidRDefault="00D737B6" w:rsidP="001524F6">
      <w:pPr>
        <w:pStyle w:val="aff3"/>
        <w:numPr>
          <w:ilvl w:val="0"/>
          <w:numId w:val="29"/>
        </w:numPr>
        <w:spacing w:before="120" w:after="240" w:line="276" w:lineRule="auto"/>
        <w:ind w:left="714" w:right="50" w:hanging="357"/>
        <w:contextualSpacing w:val="0"/>
        <w:jc w:val="both"/>
        <w:rPr>
          <w:rFonts w:ascii="Arial Narrow" w:hAnsi="Arial Narrow"/>
          <w:lang w:val="bg-BG"/>
        </w:rPr>
      </w:pPr>
      <w:r w:rsidRPr="00F4641F">
        <w:rPr>
          <w:rFonts w:ascii="Arial Narrow" w:hAnsi="Arial Narrow"/>
          <w:lang w:val="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ED4011" w:rsidRPr="00F4641F" w:rsidRDefault="00066537" w:rsidP="00F209EA">
      <w:pPr>
        <w:pBdr>
          <w:top w:val="single" w:sz="4" w:space="1" w:color="auto"/>
          <w:left w:val="single" w:sz="4" w:space="4" w:color="auto"/>
          <w:bottom w:val="single" w:sz="4" w:space="1" w:color="auto"/>
          <w:right w:val="single" w:sz="4" w:space="4" w:color="auto"/>
        </w:pBdr>
        <w:shd w:val="clear" w:color="auto" w:fill="00FFCC"/>
        <w:spacing w:before="120" w:after="240"/>
        <w:ind w:right="50"/>
        <w:contextualSpacing/>
        <w:jc w:val="both"/>
        <w:rPr>
          <w:rFonts w:ascii="Arial Narrow" w:hAnsi="Arial Narrow"/>
          <w:b/>
          <w:sz w:val="24"/>
          <w:szCs w:val="24"/>
        </w:rPr>
      </w:pPr>
      <w:r w:rsidRPr="00F4641F">
        <w:rPr>
          <w:rFonts w:ascii="Arial Narrow" w:hAnsi="Arial Narrow"/>
          <w:b/>
          <w:sz w:val="24"/>
          <w:szCs w:val="24"/>
        </w:rPr>
        <w:t>2.2. ОФЕРТА, КОЯТО ВКЛЮЧВА:</w:t>
      </w:r>
    </w:p>
    <w:p w:rsidR="00066537" w:rsidRPr="00F4641F" w:rsidRDefault="00066537" w:rsidP="00F209EA">
      <w:pPr>
        <w:shd w:val="clear" w:color="auto" w:fill="FFFFFF"/>
        <w:spacing w:before="120" w:after="240"/>
        <w:ind w:right="50" w:firstLine="708"/>
        <w:contextualSpacing/>
        <w:jc w:val="both"/>
        <w:rPr>
          <w:rFonts w:ascii="Arial Narrow" w:hAnsi="Arial Narrow"/>
          <w:b/>
          <w:sz w:val="24"/>
          <w:szCs w:val="24"/>
        </w:rPr>
      </w:pPr>
    </w:p>
    <w:p w:rsidR="00ED4011" w:rsidRPr="00F4641F" w:rsidRDefault="00066537" w:rsidP="001524F6">
      <w:pPr>
        <w:shd w:val="clear" w:color="auto" w:fill="FFFFFF"/>
        <w:spacing w:before="120" w:after="240"/>
        <w:ind w:right="51"/>
        <w:jc w:val="both"/>
        <w:rPr>
          <w:rFonts w:ascii="Arial Narrow" w:hAnsi="Arial Narrow"/>
          <w:b/>
          <w:sz w:val="24"/>
          <w:szCs w:val="24"/>
        </w:rPr>
      </w:pPr>
      <w:r w:rsidRPr="00F4641F">
        <w:rPr>
          <w:rFonts w:ascii="Arial Narrow" w:hAnsi="Arial Narrow"/>
          <w:b/>
          <w:sz w:val="24"/>
          <w:szCs w:val="24"/>
        </w:rPr>
        <w:t xml:space="preserve">2.2.1. ТЕХНИЧЕСКОТО ПРЕДЛОЖЕНИЕ, </w:t>
      </w:r>
      <w:r w:rsidRPr="00F4641F">
        <w:rPr>
          <w:rFonts w:ascii="Arial Narrow" w:hAnsi="Arial Narrow"/>
          <w:b/>
          <w:spacing w:val="-2"/>
          <w:sz w:val="24"/>
          <w:szCs w:val="24"/>
        </w:rPr>
        <w:t>СЪДЪРЖАЩО:</w:t>
      </w:r>
    </w:p>
    <w:p w:rsidR="00ED4011" w:rsidRPr="00F4641F" w:rsidRDefault="00ED4011" w:rsidP="001524F6">
      <w:pPr>
        <w:shd w:val="clear" w:color="auto" w:fill="FFFFFF"/>
        <w:spacing w:before="120" w:after="240"/>
        <w:ind w:right="51"/>
        <w:jc w:val="both"/>
        <w:rPr>
          <w:rFonts w:ascii="Arial Narrow" w:hAnsi="Arial Narrow"/>
          <w:sz w:val="24"/>
          <w:szCs w:val="24"/>
        </w:rPr>
      </w:pPr>
      <w:r w:rsidRPr="00F4641F">
        <w:rPr>
          <w:rFonts w:ascii="Arial Narrow" w:hAnsi="Arial Narrow"/>
          <w:sz w:val="24"/>
          <w:szCs w:val="24"/>
        </w:rPr>
        <w:t xml:space="preserve">а) </w:t>
      </w:r>
      <w:r w:rsidRPr="00F4641F">
        <w:rPr>
          <w:rFonts w:ascii="Arial Narrow" w:hAnsi="Arial Narrow"/>
          <w:b/>
          <w:sz w:val="24"/>
          <w:szCs w:val="24"/>
        </w:rPr>
        <w:t>Документ за упълномощаване, когато лицето, което подава офертата, не е законният представител на участника;</w:t>
      </w:r>
    </w:p>
    <w:p w:rsidR="00ED4011" w:rsidRPr="00F4641F" w:rsidRDefault="00ED4011" w:rsidP="001524F6">
      <w:pPr>
        <w:shd w:val="clear" w:color="auto" w:fill="FFFFFF"/>
        <w:spacing w:before="120" w:after="240"/>
        <w:ind w:right="51"/>
        <w:jc w:val="both"/>
        <w:rPr>
          <w:rFonts w:ascii="Arial Narrow" w:hAnsi="Arial Narrow"/>
          <w:b/>
          <w:sz w:val="24"/>
          <w:szCs w:val="24"/>
        </w:rPr>
      </w:pPr>
      <w:r w:rsidRPr="00F4641F">
        <w:rPr>
          <w:rFonts w:ascii="Arial Narrow" w:hAnsi="Arial Narrow"/>
          <w:sz w:val="24"/>
          <w:szCs w:val="24"/>
        </w:rPr>
        <w:t xml:space="preserve">б) </w:t>
      </w:r>
      <w:r w:rsidR="004E2000" w:rsidRPr="00693E98">
        <w:rPr>
          <w:rFonts w:ascii="Arial Narrow" w:hAnsi="Arial Narrow"/>
          <w:b/>
          <w:sz w:val="24"/>
          <w:szCs w:val="24"/>
        </w:rPr>
        <w:t>„</w:t>
      </w:r>
      <w:r w:rsidRPr="00693E98">
        <w:rPr>
          <w:rFonts w:ascii="Arial Narrow" w:hAnsi="Arial Narrow"/>
          <w:b/>
          <w:sz w:val="24"/>
          <w:szCs w:val="24"/>
        </w:rPr>
        <w:t>Предложение за изпълнение на поръчката</w:t>
      </w:r>
      <w:r w:rsidR="004E2000" w:rsidRPr="00693E98">
        <w:rPr>
          <w:rFonts w:ascii="Arial Narrow" w:hAnsi="Arial Narrow"/>
          <w:b/>
          <w:sz w:val="24"/>
          <w:szCs w:val="24"/>
        </w:rPr>
        <w:t>”</w:t>
      </w:r>
      <w:r w:rsidR="004E2000" w:rsidRPr="00F4641F">
        <w:rPr>
          <w:rFonts w:ascii="Arial Narrow" w:hAnsi="Arial Narrow"/>
          <w:sz w:val="24"/>
          <w:szCs w:val="24"/>
        </w:rPr>
        <w:t>,</w:t>
      </w:r>
      <w:r w:rsidRPr="00F4641F">
        <w:rPr>
          <w:rFonts w:ascii="Arial Narrow" w:hAnsi="Arial Narrow"/>
          <w:sz w:val="24"/>
          <w:szCs w:val="24"/>
        </w:rPr>
        <w:t xml:space="preserve"> в съответствие с техническите спецификации и изискванията на възложителя – </w:t>
      </w:r>
      <w:r w:rsidRPr="00F4641F">
        <w:rPr>
          <w:rFonts w:ascii="Arial Narrow" w:hAnsi="Arial Narrow"/>
          <w:b/>
          <w:sz w:val="24"/>
          <w:szCs w:val="24"/>
          <w:u w:val="single"/>
        </w:rPr>
        <w:t xml:space="preserve">Образец № </w:t>
      </w:r>
      <w:r w:rsidR="00217ADC" w:rsidRPr="00F4641F">
        <w:rPr>
          <w:rFonts w:ascii="Arial Narrow" w:hAnsi="Arial Narrow"/>
          <w:b/>
          <w:sz w:val="24"/>
          <w:szCs w:val="24"/>
          <w:u w:val="single"/>
        </w:rPr>
        <w:t>4</w:t>
      </w:r>
      <w:r w:rsidR="006544B6" w:rsidRPr="00F4641F">
        <w:rPr>
          <w:rFonts w:ascii="Arial Narrow" w:hAnsi="Arial Narrow"/>
          <w:b/>
          <w:sz w:val="24"/>
          <w:szCs w:val="24"/>
        </w:rPr>
        <w:t>;</w:t>
      </w:r>
    </w:p>
    <w:p w:rsidR="00ED4011" w:rsidRPr="00F4641F" w:rsidRDefault="00ED4011" w:rsidP="001524F6">
      <w:pPr>
        <w:shd w:val="clear" w:color="auto" w:fill="FFFFFF"/>
        <w:spacing w:before="120" w:after="240"/>
        <w:ind w:right="51"/>
        <w:jc w:val="both"/>
        <w:rPr>
          <w:rFonts w:ascii="Arial Narrow" w:hAnsi="Arial Narrow"/>
          <w:b/>
          <w:sz w:val="24"/>
          <w:szCs w:val="24"/>
        </w:rPr>
      </w:pPr>
      <w:r w:rsidRPr="00F4641F">
        <w:rPr>
          <w:rFonts w:ascii="Arial Narrow" w:hAnsi="Arial Narrow"/>
          <w:sz w:val="24"/>
          <w:szCs w:val="24"/>
        </w:rPr>
        <w:t xml:space="preserve">в) </w:t>
      </w:r>
      <w:r w:rsidR="00693E98" w:rsidRPr="00693E98">
        <w:rPr>
          <w:rFonts w:ascii="Arial Narrow" w:hAnsi="Arial Narrow"/>
          <w:b/>
          <w:sz w:val="24"/>
          <w:szCs w:val="24"/>
        </w:rPr>
        <w:t>Декларация по чл.39, ал.3, т.1, б.”в” от ППЗОП за съгласие с клаузите на приложения проект на договор</w:t>
      </w:r>
      <w:r w:rsidR="00693E98" w:rsidRPr="00693E98">
        <w:rPr>
          <w:rFonts w:ascii="Arial Narrow" w:hAnsi="Arial Narrow"/>
          <w:sz w:val="24"/>
          <w:szCs w:val="24"/>
        </w:rPr>
        <w:t xml:space="preserve"> </w:t>
      </w:r>
      <w:r w:rsidRPr="00693E98">
        <w:rPr>
          <w:rFonts w:ascii="Arial Narrow" w:hAnsi="Arial Narrow"/>
          <w:sz w:val="24"/>
          <w:szCs w:val="24"/>
        </w:rPr>
        <w:t>–</w:t>
      </w:r>
      <w:r w:rsidRPr="00F4641F">
        <w:rPr>
          <w:rFonts w:ascii="Arial Narrow" w:hAnsi="Arial Narrow"/>
          <w:sz w:val="24"/>
          <w:szCs w:val="24"/>
        </w:rPr>
        <w:t xml:space="preserve"> </w:t>
      </w:r>
      <w:r w:rsidRPr="00F4641F">
        <w:rPr>
          <w:rFonts w:ascii="Arial Narrow" w:hAnsi="Arial Narrow"/>
          <w:b/>
          <w:sz w:val="24"/>
          <w:szCs w:val="24"/>
          <w:u w:val="single"/>
        </w:rPr>
        <w:t xml:space="preserve">Образец № </w:t>
      </w:r>
      <w:r w:rsidR="00217ADC" w:rsidRPr="00F4641F">
        <w:rPr>
          <w:rFonts w:ascii="Arial Narrow" w:hAnsi="Arial Narrow"/>
          <w:b/>
          <w:sz w:val="24"/>
          <w:szCs w:val="24"/>
          <w:u w:val="single"/>
        </w:rPr>
        <w:t>5</w:t>
      </w:r>
      <w:r w:rsidR="006544B6" w:rsidRPr="00F4641F">
        <w:rPr>
          <w:rFonts w:ascii="Arial Narrow" w:hAnsi="Arial Narrow"/>
          <w:b/>
          <w:sz w:val="24"/>
          <w:szCs w:val="24"/>
        </w:rPr>
        <w:t>;</w:t>
      </w:r>
    </w:p>
    <w:p w:rsidR="00ED4011" w:rsidRPr="00F4641F" w:rsidRDefault="00ED4011" w:rsidP="001524F6">
      <w:pPr>
        <w:shd w:val="clear" w:color="auto" w:fill="FFFFFF"/>
        <w:spacing w:before="120" w:after="240"/>
        <w:ind w:right="51"/>
        <w:jc w:val="both"/>
        <w:rPr>
          <w:rFonts w:ascii="Arial Narrow" w:hAnsi="Arial Narrow"/>
          <w:sz w:val="24"/>
          <w:szCs w:val="24"/>
        </w:rPr>
      </w:pPr>
      <w:r w:rsidRPr="00F4641F">
        <w:rPr>
          <w:rFonts w:ascii="Arial Narrow" w:hAnsi="Arial Narrow"/>
          <w:sz w:val="24"/>
          <w:szCs w:val="24"/>
        </w:rPr>
        <w:t xml:space="preserve">г) </w:t>
      </w:r>
      <w:r w:rsidR="00693E98" w:rsidRPr="00693E98">
        <w:rPr>
          <w:rFonts w:ascii="Arial Narrow" w:hAnsi="Arial Narrow"/>
          <w:b/>
          <w:sz w:val="24"/>
          <w:szCs w:val="24"/>
        </w:rPr>
        <w:t>Декларация по чл.39, ал.3, т.1, б.”г” от ППЗОП за срока на валидност на офертата</w:t>
      </w:r>
      <w:r w:rsidR="00693E98">
        <w:rPr>
          <w:rFonts w:ascii="Arial Narrow" w:hAnsi="Arial Narrow"/>
          <w:szCs w:val="24"/>
        </w:rPr>
        <w:t xml:space="preserve"> </w:t>
      </w:r>
      <w:r w:rsidRPr="00F4641F">
        <w:rPr>
          <w:rFonts w:ascii="Arial Narrow" w:hAnsi="Arial Narrow"/>
          <w:sz w:val="24"/>
          <w:szCs w:val="24"/>
        </w:rPr>
        <w:t xml:space="preserve">– </w:t>
      </w:r>
      <w:r w:rsidRPr="00F4641F">
        <w:rPr>
          <w:rFonts w:ascii="Arial Narrow" w:hAnsi="Arial Narrow"/>
          <w:b/>
          <w:sz w:val="24"/>
          <w:szCs w:val="24"/>
          <w:u w:val="single"/>
        </w:rPr>
        <w:t xml:space="preserve">Образец № </w:t>
      </w:r>
      <w:r w:rsidR="00217ADC" w:rsidRPr="00F4641F">
        <w:rPr>
          <w:rFonts w:ascii="Arial Narrow" w:hAnsi="Arial Narrow"/>
          <w:b/>
          <w:sz w:val="24"/>
          <w:szCs w:val="24"/>
          <w:u w:val="single"/>
        </w:rPr>
        <w:t>6</w:t>
      </w:r>
      <w:r w:rsidRPr="00F4641F">
        <w:rPr>
          <w:rFonts w:ascii="Arial Narrow" w:hAnsi="Arial Narrow"/>
          <w:sz w:val="24"/>
          <w:szCs w:val="24"/>
        </w:rPr>
        <w:t>;</w:t>
      </w:r>
    </w:p>
    <w:p w:rsidR="00ED4011" w:rsidRPr="00F4641F" w:rsidRDefault="00ED4011" w:rsidP="001524F6">
      <w:pPr>
        <w:shd w:val="clear" w:color="auto" w:fill="FFFFFF"/>
        <w:spacing w:before="120" w:after="240"/>
        <w:ind w:right="51"/>
        <w:jc w:val="both"/>
        <w:rPr>
          <w:rFonts w:ascii="Arial Narrow" w:hAnsi="Arial Narrow"/>
          <w:b/>
          <w:sz w:val="24"/>
          <w:szCs w:val="24"/>
        </w:rPr>
      </w:pPr>
      <w:r w:rsidRPr="00F4641F">
        <w:rPr>
          <w:rFonts w:ascii="Arial Narrow" w:hAnsi="Arial Narrow"/>
          <w:sz w:val="24"/>
          <w:szCs w:val="24"/>
        </w:rPr>
        <w:t xml:space="preserve">д) </w:t>
      </w:r>
      <w:r w:rsidR="00693E98" w:rsidRPr="00693E98">
        <w:rPr>
          <w:rFonts w:ascii="Arial Narrow" w:hAnsi="Arial Narrow"/>
          <w:b/>
          <w:sz w:val="24"/>
          <w:szCs w:val="24"/>
        </w:rPr>
        <w:t>Декларация по чл.39, ал.3, т.1, б.”д” от ППЗОП за спазване на изискванията за данъци и осигуровки, опазване на околната среда, закрила на заетостта и условията на труд</w:t>
      </w:r>
      <w:r w:rsidR="00693E98">
        <w:rPr>
          <w:rFonts w:ascii="Arial Narrow" w:hAnsi="Arial Narrow"/>
          <w:szCs w:val="24"/>
        </w:rPr>
        <w:t xml:space="preserve">  </w:t>
      </w:r>
      <w:r w:rsidRPr="00F4641F">
        <w:rPr>
          <w:rFonts w:ascii="Arial Narrow" w:hAnsi="Arial Narrow"/>
          <w:b/>
          <w:sz w:val="24"/>
          <w:szCs w:val="24"/>
        </w:rPr>
        <w:t xml:space="preserve">- </w:t>
      </w:r>
      <w:r w:rsidRPr="00F4641F">
        <w:rPr>
          <w:rFonts w:ascii="Arial Narrow" w:hAnsi="Arial Narrow"/>
          <w:b/>
          <w:sz w:val="24"/>
          <w:szCs w:val="24"/>
          <w:u w:val="single"/>
        </w:rPr>
        <w:t xml:space="preserve">Образец № </w:t>
      </w:r>
      <w:r w:rsidR="00217ADC" w:rsidRPr="00F4641F">
        <w:rPr>
          <w:rFonts w:ascii="Arial Narrow" w:hAnsi="Arial Narrow"/>
          <w:b/>
          <w:sz w:val="24"/>
          <w:szCs w:val="24"/>
          <w:u w:val="single"/>
        </w:rPr>
        <w:t>7</w:t>
      </w:r>
      <w:r w:rsidR="006544B6" w:rsidRPr="00F4641F">
        <w:rPr>
          <w:rFonts w:ascii="Arial Narrow" w:hAnsi="Arial Narrow"/>
          <w:b/>
          <w:sz w:val="24"/>
          <w:szCs w:val="24"/>
        </w:rPr>
        <w:t>.</w:t>
      </w:r>
    </w:p>
    <w:p w:rsidR="00ED4011" w:rsidRPr="00F4641F" w:rsidRDefault="00066537" w:rsidP="001524F6">
      <w:pPr>
        <w:spacing w:before="120" w:after="240"/>
        <w:ind w:right="51"/>
        <w:jc w:val="both"/>
        <w:rPr>
          <w:rFonts w:ascii="Arial Narrow" w:hAnsi="Arial Narrow"/>
          <w:sz w:val="24"/>
          <w:szCs w:val="24"/>
        </w:rPr>
      </w:pPr>
      <w:r w:rsidRPr="00F4641F">
        <w:rPr>
          <w:rFonts w:ascii="Arial Narrow" w:hAnsi="Arial Narrow"/>
          <w:b/>
          <w:sz w:val="24"/>
          <w:szCs w:val="24"/>
        </w:rPr>
        <w:t>2.2.2</w:t>
      </w:r>
      <w:r w:rsidR="00ED4011" w:rsidRPr="00F4641F">
        <w:rPr>
          <w:rFonts w:ascii="Arial Narrow" w:hAnsi="Arial Narrow"/>
          <w:b/>
          <w:sz w:val="24"/>
          <w:szCs w:val="24"/>
        </w:rPr>
        <w:t>.</w:t>
      </w:r>
      <w:r w:rsidR="00ED4011" w:rsidRPr="00F4641F">
        <w:rPr>
          <w:rFonts w:ascii="Arial Narrow" w:hAnsi="Arial Narrow"/>
          <w:sz w:val="24"/>
          <w:szCs w:val="24"/>
        </w:rPr>
        <w:t xml:space="preserve"> </w:t>
      </w:r>
      <w:r w:rsidRPr="00F4641F">
        <w:rPr>
          <w:rFonts w:ascii="Arial Narrow" w:hAnsi="Arial Narrow"/>
          <w:b/>
          <w:sz w:val="24"/>
          <w:szCs w:val="24"/>
        </w:rPr>
        <w:t>ЗАПЕЧАТАН НЕПРОЗРАЧЕН ПЛИК С НАДПИС</w:t>
      </w:r>
      <w:r w:rsidRPr="00F4641F">
        <w:rPr>
          <w:rFonts w:ascii="Arial Narrow" w:hAnsi="Arial Narrow"/>
          <w:sz w:val="24"/>
          <w:szCs w:val="24"/>
        </w:rPr>
        <w:t xml:space="preserve"> </w:t>
      </w:r>
      <w:r w:rsidR="00ED4011" w:rsidRPr="00F4641F">
        <w:rPr>
          <w:rFonts w:ascii="Arial Narrow" w:hAnsi="Arial Narrow"/>
          <w:b/>
          <w:sz w:val="24"/>
          <w:szCs w:val="24"/>
        </w:rPr>
        <w:t>„</w:t>
      </w:r>
      <w:r w:rsidR="001D6574" w:rsidRPr="00F4641F">
        <w:rPr>
          <w:rFonts w:ascii="Arial Narrow" w:hAnsi="Arial Narrow"/>
          <w:b/>
          <w:sz w:val="24"/>
          <w:szCs w:val="24"/>
        </w:rPr>
        <w:t>Предлагани ценови параметри по обособена/и позиция/и №</w:t>
      </w:r>
      <w:r w:rsidR="00AE1FF7" w:rsidRPr="00F4641F">
        <w:rPr>
          <w:rFonts w:ascii="Arial Narrow" w:hAnsi="Arial Narrow"/>
          <w:b/>
          <w:sz w:val="24"/>
          <w:szCs w:val="24"/>
        </w:rPr>
        <w:t>… „……..…</w:t>
      </w:r>
      <w:r w:rsidR="00ED4011" w:rsidRPr="00F4641F">
        <w:rPr>
          <w:rFonts w:ascii="Arial Narrow" w:hAnsi="Arial Narrow"/>
          <w:sz w:val="24"/>
          <w:szCs w:val="24"/>
        </w:rPr>
        <w:t>"</w:t>
      </w:r>
      <w:r w:rsidR="00AE1FF7" w:rsidRPr="00F4641F">
        <w:rPr>
          <w:rFonts w:ascii="Arial Narrow" w:hAnsi="Arial Narrow"/>
          <w:sz w:val="24"/>
          <w:szCs w:val="24"/>
        </w:rPr>
        <w:t xml:space="preserve"> (попълва се номера и наименованието на обособената позиция, за която се подава офертата)</w:t>
      </w:r>
      <w:r w:rsidR="00ED4011" w:rsidRPr="00F4641F">
        <w:rPr>
          <w:rFonts w:ascii="Arial Narrow" w:hAnsi="Arial Narrow"/>
          <w:sz w:val="24"/>
          <w:szCs w:val="24"/>
        </w:rPr>
        <w:t xml:space="preserve">, в който се поставя </w:t>
      </w:r>
      <w:r w:rsidR="00ED4011" w:rsidRPr="00F4641F">
        <w:rPr>
          <w:rFonts w:ascii="Arial Narrow" w:hAnsi="Arial Narrow"/>
          <w:b/>
          <w:sz w:val="24"/>
          <w:szCs w:val="24"/>
        </w:rPr>
        <w:t>„Ценово предложение”</w:t>
      </w:r>
      <w:r w:rsidR="00ED4011" w:rsidRPr="00F4641F">
        <w:rPr>
          <w:rFonts w:ascii="Arial Narrow" w:hAnsi="Arial Narrow"/>
          <w:sz w:val="24"/>
          <w:szCs w:val="24"/>
        </w:rPr>
        <w:t xml:space="preserve"> на участника, попълнено по </w:t>
      </w:r>
      <w:r w:rsidR="00ED4011" w:rsidRPr="00F4641F">
        <w:rPr>
          <w:rFonts w:ascii="Arial Narrow" w:hAnsi="Arial Narrow"/>
          <w:b/>
          <w:sz w:val="24"/>
          <w:szCs w:val="24"/>
          <w:u w:val="single"/>
        </w:rPr>
        <w:t xml:space="preserve">Образец № </w:t>
      </w:r>
      <w:r w:rsidR="00217ADC" w:rsidRPr="00F4641F">
        <w:rPr>
          <w:rFonts w:ascii="Arial Narrow" w:hAnsi="Arial Narrow"/>
          <w:b/>
          <w:sz w:val="24"/>
          <w:szCs w:val="24"/>
          <w:u w:val="single"/>
        </w:rPr>
        <w:t>8</w:t>
      </w:r>
      <w:r w:rsidR="00ED4011" w:rsidRPr="00F4641F">
        <w:rPr>
          <w:rFonts w:ascii="Arial Narrow" w:hAnsi="Arial Narrow"/>
          <w:sz w:val="24"/>
          <w:szCs w:val="24"/>
        </w:rPr>
        <w:t xml:space="preserve">, ведно с приложенията към него: Количествено-стойностна сметка </w:t>
      </w:r>
      <w:r w:rsidR="004E2000" w:rsidRPr="00F4641F">
        <w:rPr>
          <w:rFonts w:ascii="Arial Narrow" w:hAnsi="Arial Narrow"/>
          <w:sz w:val="24"/>
          <w:szCs w:val="24"/>
        </w:rPr>
        <w:t xml:space="preserve"> за съответната обособена позиция </w:t>
      </w:r>
      <w:r w:rsidR="00ED4011" w:rsidRPr="00F4641F">
        <w:rPr>
          <w:rFonts w:ascii="Arial Narrow" w:hAnsi="Arial Narrow"/>
          <w:sz w:val="24"/>
          <w:szCs w:val="24"/>
        </w:rPr>
        <w:t xml:space="preserve">- </w:t>
      </w:r>
      <w:r w:rsidR="00ED4011" w:rsidRPr="00F4641F">
        <w:rPr>
          <w:rFonts w:ascii="Arial Narrow" w:hAnsi="Arial Narrow"/>
          <w:b/>
          <w:sz w:val="24"/>
          <w:szCs w:val="24"/>
          <w:u w:val="single"/>
        </w:rPr>
        <w:t>Приложение №</w:t>
      </w:r>
      <w:r w:rsidR="00217ADC" w:rsidRPr="00F4641F">
        <w:rPr>
          <w:rFonts w:ascii="Arial Narrow" w:hAnsi="Arial Narrow"/>
          <w:b/>
          <w:sz w:val="24"/>
          <w:szCs w:val="24"/>
          <w:u w:val="single"/>
        </w:rPr>
        <w:t xml:space="preserve"> 8</w:t>
      </w:r>
      <w:r w:rsidR="00ED4011" w:rsidRPr="00F4641F">
        <w:rPr>
          <w:rFonts w:ascii="Arial Narrow" w:hAnsi="Arial Narrow"/>
          <w:b/>
          <w:sz w:val="24"/>
          <w:szCs w:val="24"/>
          <w:u w:val="single"/>
        </w:rPr>
        <w:t>а</w:t>
      </w:r>
      <w:r w:rsidR="00ED4011" w:rsidRPr="00F4641F">
        <w:rPr>
          <w:rFonts w:ascii="Arial Narrow" w:hAnsi="Arial Narrow"/>
          <w:sz w:val="24"/>
          <w:szCs w:val="24"/>
        </w:rPr>
        <w:t xml:space="preserve"> - попълнено и подписано, </w:t>
      </w:r>
      <w:r w:rsidR="004E2000" w:rsidRPr="00F4641F">
        <w:rPr>
          <w:rFonts w:ascii="Arial Narrow" w:hAnsi="Arial Narrow"/>
          <w:sz w:val="24"/>
          <w:szCs w:val="24"/>
        </w:rPr>
        <w:t xml:space="preserve">представено в </w:t>
      </w:r>
      <w:r w:rsidR="00ED4011" w:rsidRPr="00F4641F">
        <w:rPr>
          <w:rFonts w:ascii="Arial Narrow" w:hAnsi="Arial Narrow"/>
          <w:sz w:val="24"/>
          <w:szCs w:val="24"/>
        </w:rPr>
        <w:t>оригинал</w:t>
      </w:r>
      <w:r w:rsidR="00CA612E" w:rsidRPr="00F4641F">
        <w:rPr>
          <w:rFonts w:ascii="Arial Narrow" w:hAnsi="Arial Narrow"/>
          <w:sz w:val="24"/>
          <w:szCs w:val="24"/>
        </w:rPr>
        <w:t xml:space="preserve"> на хартиен и на </w:t>
      </w:r>
      <w:r w:rsidR="00ED4011" w:rsidRPr="00F4641F">
        <w:rPr>
          <w:rFonts w:ascii="Arial Narrow" w:hAnsi="Arial Narrow"/>
          <w:sz w:val="24"/>
          <w:szCs w:val="24"/>
        </w:rPr>
        <w:t xml:space="preserve">електронен </w:t>
      </w:r>
      <w:r w:rsidR="00CA612E" w:rsidRPr="00F4641F">
        <w:rPr>
          <w:rFonts w:ascii="Arial Narrow" w:hAnsi="Arial Narrow"/>
          <w:sz w:val="24"/>
          <w:szCs w:val="24"/>
        </w:rPr>
        <w:t xml:space="preserve">носител във </w:t>
      </w:r>
      <w:r w:rsidR="00ED4011" w:rsidRPr="00F4641F">
        <w:rPr>
          <w:rFonts w:ascii="Arial Narrow" w:hAnsi="Arial Narrow"/>
          <w:sz w:val="24"/>
          <w:szCs w:val="24"/>
        </w:rPr>
        <w:t xml:space="preserve">формат </w:t>
      </w:r>
      <w:r w:rsidR="00437A1D" w:rsidRPr="00F4641F">
        <w:rPr>
          <w:rFonts w:ascii="Arial Narrow" w:hAnsi="Arial Narrow"/>
          <w:sz w:val="24"/>
          <w:szCs w:val="24"/>
        </w:rPr>
        <w:t>„</w:t>
      </w:r>
      <w:r w:rsidR="00ED4011" w:rsidRPr="00F4641F">
        <w:rPr>
          <w:rFonts w:ascii="Arial Narrow" w:hAnsi="Arial Narrow"/>
          <w:sz w:val="24"/>
          <w:szCs w:val="24"/>
        </w:rPr>
        <w:t>ex</w:t>
      </w:r>
      <w:r w:rsidR="00E96243" w:rsidRPr="00F4641F">
        <w:rPr>
          <w:rFonts w:ascii="Arial Narrow" w:hAnsi="Arial Narrow"/>
          <w:sz w:val="24"/>
          <w:szCs w:val="24"/>
        </w:rPr>
        <w:t>с</w:t>
      </w:r>
      <w:r w:rsidR="00385CB3" w:rsidRPr="00F4641F">
        <w:rPr>
          <w:rFonts w:ascii="Arial Narrow" w:hAnsi="Arial Narrow"/>
          <w:sz w:val="24"/>
          <w:szCs w:val="24"/>
        </w:rPr>
        <w:t>e</w:t>
      </w:r>
      <w:r w:rsidR="00ED4011" w:rsidRPr="00F4641F">
        <w:rPr>
          <w:rFonts w:ascii="Arial Narrow" w:hAnsi="Arial Narrow"/>
          <w:sz w:val="24"/>
          <w:szCs w:val="24"/>
        </w:rPr>
        <w:t>l</w:t>
      </w:r>
      <w:r w:rsidR="00437A1D" w:rsidRPr="00F4641F">
        <w:rPr>
          <w:rFonts w:ascii="Arial Narrow" w:hAnsi="Arial Narrow"/>
          <w:sz w:val="24"/>
          <w:szCs w:val="24"/>
        </w:rPr>
        <w:t>”</w:t>
      </w:r>
      <w:r w:rsidR="00ED4011" w:rsidRPr="00F4641F">
        <w:rPr>
          <w:rFonts w:ascii="Arial Narrow" w:hAnsi="Arial Narrow"/>
          <w:sz w:val="24"/>
          <w:szCs w:val="24"/>
        </w:rPr>
        <w:t xml:space="preserve">; </w:t>
      </w:r>
    </w:p>
    <w:p w:rsidR="00ED4011" w:rsidRPr="00F4641F" w:rsidRDefault="00ED4011" w:rsidP="001524F6">
      <w:pPr>
        <w:pStyle w:val="aff3"/>
        <w:numPr>
          <w:ilvl w:val="0"/>
          <w:numId w:val="32"/>
        </w:numPr>
        <w:spacing w:before="120" w:after="240" w:line="276" w:lineRule="auto"/>
        <w:ind w:left="0" w:right="51" w:firstLine="0"/>
        <w:contextualSpacing w:val="0"/>
        <w:jc w:val="both"/>
        <w:rPr>
          <w:rFonts w:ascii="Arial Narrow" w:hAnsi="Arial Narrow"/>
          <w:lang w:val="bg-BG"/>
        </w:rPr>
      </w:pPr>
      <w:r w:rsidRPr="00F4641F">
        <w:rPr>
          <w:rFonts w:ascii="Arial Narrow" w:hAnsi="Arial Narrow"/>
          <w:lang w:val="bg-BG"/>
        </w:rPr>
        <w:t xml:space="preserve">Извън плика с надпис </w:t>
      </w:r>
      <w:r w:rsidRPr="00AA6FA5">
        <w:rPr>
          <w:rFonts w:ascii="Arial Narrow" w:hAnsi="Arial Narrow"/>
          <w:b/>
          <w:u w:val="single"/>
          <w:lang w:val="bg-BG"/>
        </w:rPr>
        <w:t>"</w:t>
      </w:r>
      <w:r w:rsidR="001D6574" w:rsidRPr="00AA6FA5">
        <w:rPr>
          <w:rFonts w:ascii="Arial Narrow" w:hAnsi="Arial Narrow"/>
          <w:b/>
          <w:u w:val="single"/>
          <w:lang w:val="bg-BG"/>
        </w:rPr>
        <w:t>Предлагани ценови параметри по обособена/и позиция/и №</w:t>
      </w:r>
      <w:r w:rsidR="00103B96" w:rsidRPr="00AA6FA5">
        <w:rPr>
          <w:rFonts w:ascii="Arial Narrow" w:hAnsi="Arial Narrow"/>
          <w:b/>
          <w:u w:val="single"/>
          <w:lang w:val="bg-BG"/>
        </w:rPr>
        <w:t>…„……..…</w:t>
      </w:r>
      <w:r w:rsidR="00103B96" w:rsidRPr="00AA6FA5">
        <w:rPr>
          <w:rFonts w:ascii="Arial Narrow" w:hAnsi="Arial Narrow"/>
          <w:u w:val="single"/>
          <w:lang w:val="bg-BG"/>
        </w:rPr>
        <w:t>"</w:t>
      </w:r>
      <w:r w:rsidR="00103B96" w:rsidRPr="00F4641F">
        <w:rPr>
          <w:rFonts w:ascii="Arial Narrow" w:hAnsi="Arial Narrow"/>
          <w:lang w:val="bg-BG"/>
        </w:rPr>
        <w:t xml:space="preserve">, </w:t>
      </w:r>
      <w:r w:rsidRPr="00F4641F">
        <w:rPr>
          <w:rFonts w:ascii="Arial Narrow" w:hAnsi="Arial Narrow"/>
          <w:lang w:val="bg-BG"/>
        </w:rPr>
        <w:t>не трябва да е посочена ни</w:t>
      </w:r>
      <w:r w:rsidR="001A5627" w:rsidRPr="00F4641F">
        <w:rPr>
          <w:rFonts w:ascii="Arial Narrow" w:hAnsi="Arial Narrow"/>
          <w:lang w:val="bg-BG"/>
        </w:rPr>
        <w:t>каква информация относно цената.</w:t>
      </w:r>
    </w:p>
    <w:p w:rsidR="00FC5394" w:rsidRPr="00F4641F" w:rsidRDefault="00ED4011" w:rsidP="001524F6">
      <w:pPr>
        <w:pStyle w:val="aff3"/>
        <w:numPr>
          <w:ilvl w:val="0"/>
          <w:numId w:val="32"/>
        </w:numPr>
        <w:spacing w:before="120" w:after="240" w:line="276" w:lineRule="auto"/>
        <w:ind w:left="0" w:right="51" w:firstLine="0"/>
        <w:contextualSpacing w:val="0"/>
        <w:jc w:val="both"/>
        <w:rPr>
          <w:rFonts w:ascii="Arial Narrow" w:hAnsi="Arial Narrow"/>
          <w:b/>
          <w:lang w:val="bg-BG"/>
        </w:rPr>
      </w:pPr>
      <w:r w:rsidRPr="00F4641F">
        <w:rPr>
          <w:rFonts w:ascii="Arial Narrow" w:hAnsi="Arial Narrow"/>
          <w:lang w:val="bg-BG"/>
        </w:rPr>
        <w:t>Участници, които и по какъвто начин са включили някъде в офертата си извън плика "</w:t>
      </w:r>
      <w:r w:rsidR="001D6574" w:rsidRPr="00F4641F">
        <w:rPr>
          <w:rFonts w:ascii="Arial Narrow" w:hAnsi="Arial Narrow"/>
          <w:lang w:val="bg-BG"/>
        </w:rPr>
        <w:t>Предлагани ценови параметри по обособена/и позиция/и №</w:t>
      </w:r>
      <w:r w:rsidRPr="00F4641F">
        <w:rPr>
          <w:rFonts w:ascii="Arial Narrow" w:hAnsi="Arial Narrow"/>
          <w:lang w:val="bg-BG"/>
        </w:rPr>
        <w:t xml:space="preserve"> " елементи, свързани с ценовото предложение, </w:t>
      </w:r>
      <w:r w:rsidRPr="00F4641F">
        <w:rPr>
          <w:rFonts w:ascii="Arial Narrow" w:hAnsi="Arial Narrow"/>
          <w:b/>
          <w:lang w:val="bg-BG"/>
        </w:rPr>
        <w:t>ще бъдат отстранени от участие в процедурата.</w:t>
      </w:r>
    </w:p>
    <w:p w:rsidR="00F209EA" w:rsidRPr="00F4641F" w:rsidRDefault="00FC5394" w:rsidP="001524F6">
      <w:pPr>
        <w:pStyle w:val="aff3"/>
        <w:numPr>
          <w:ilvl w:val="0"/>
          <w:numId w:val="30"/>
        </w:numPr>
        <w:shd w:val="clear" w:color="auto" w:fill="FFFFFF"/>
        <w:tabs>
          <w:tab w:val="left" w:pos="709"/>
        </w:tabs>
        <w:spacing w:before="120" w:after="240" w:line="276" w:lineRule="auto"/>
        <w:ind w:left="0" w:right="51" w:firstLine="0"/>
        <w:contextualSpacing w:val="0"/>
        <w:jc w:val="both"/>
        <w:rPr>
          <w:rFonts w:ascii="Arial Narrow" w:hAnsi="Arial Narrow"/>
          <w:lang w:val="bg-BG"/>
        </w:rPr>
      </w:pPr>
      <w:r w:rsidRPr="00F4641F">
        <w:rPr>
          <w:rFonts w:ascii="Arial Narrow" w:hAnsi="Arial Narrow"/>
          <w:b/>
          <w:lang w:val="bg-BG"/>
        </w:rPr>
        <w:t>Участниците представят ценовото предложение поотделно за всяка обособена позиция, по която участват, представят толкова пликове „Предлагани ценови параметри по обособена/и позиция/и № ….“</w:t>
      </w:r>
      <w:r w:rsidR="002C63DC" w:rsidRPr="00F4641F">
        <w:rPr>
          <w:rFonts w:ascii="Arial Narrow" w:hAnsi="Arial Narrow"/>
          <w:b/>
          <w:lang w:val="bg-BG"/>
        </w:rPr>
        <w:t>,</w:t>
      </w:r>
      <w:r w:rsidRPr="00F4641F">
        <w:rPr>
          <w:rFonts w:ascii="Arial Narrow" w:hAnsi="Arial Narrow"/>
          <w:b/>
          <w:lang w:val="bg-BG"/>
        </w:rPr>
        <w:t xml:space="preserve"> </w:t>
      </w:r>
      <w:r w:rsidR="002C63DC" w:rsidRPr="00F4641F">
        <w:rPr>
          <w:rFonts w:ascii="Arial Narrow" w:hAnsi="Arial Narrow"/>
          <w:b/>
          <w:lang w:val="bg-BG"/>
        </w:rPr>
        <w:t>з</w:t>
      </w:r>
      <w:r w:rsidRPr="00F4641F">
        <w:rPr>
          <w:rFonts w:ascii="Arial Narrow" w:hAnsi="Arial Narrow"/>
          <w:b/>
          <w:lang w:val="bg-BG"/>
        </w:rPr>
        <w:t>а колкото обособени позиции се участва.</w:t>
      </w:r>
    </w:p>
    <w:p w:rsidR="00F209EA" w:rsidRPr="00F4641F" w:rsidRDefault="00066537" w:rsidP="001524F6">
      <w:pPr>
        <w:pStyle w:val="aff3"/>
        <w:numPr>
          <w:ilvl w:val="0"/>
          <w:numId w:val="30"/>
        </w:numPr>
        <w:shd w:val="clear" w:color="auto" w:fill="FFFFFF"/>
        <w:tabs>
          <w:tab w:val="left" w:pos="709"/>
        </w:tabs>
        <w:spacing w:before="120" w:after="240" w:line="276" w:lineRule="auto"/>
        <w:ind w:left="0" w:right="51" w:firstLine="0"/>
        <w:contextualSpacing w:val="0"/>
        <w:jc w:val="both"/>
        <w:rPr>
          <w:rFonts w:ascii="Arial Narrow" w:hAnsi="Arial Narrow"/>
          <w:lang w:val="bg-BG"/>
        </w:rPr>
      </w:pPr>
      <w:r w:rsidRPr="00F4641F">
        <w:rPr>
          <w:rFonts w:ascii="Arial Narrow" w:hAnsi="Arial Narrow"/>
          <w:lang w:val="bg-BG"/>
        </w:rPr>
        <w:t xml:space="preserve">Когато участникът подава оферта за повече от една обособена позиция, </w:t>
      </w:r>
      <w:r w:rsidRPr="00F4641F">
        <w:rPr>
          <w:rFonts w:ascii="Arial Narrow" w:hAnsi="Arial Narrow"/>
          <w:b/>
          <w:lang w:val="bg-BG"/>
        </w:rPr>
        <w:t>в опаковката за всяка от позициите се представят</w:t>
      </w:r>
      <w:r w:rsidRPr="00F4641F">
        <w:rPr>
          <w:rFonts w:ascii="Arial Narrow" w:hAnsi="Arial Narrow"/>
          <w:lang w:val="bg-BG"/>
        </w:rPr>
        <w:t xml:space="preserve"> отделно комплектувани документи по посочената по-горе т.</w:t>
      </w:r>
      <w:r w:rsidR="00F40DAE" w:rsidRPr="00F4641F">
        <w:rPr>
          <w:rFonts w:ascii="Arial Narrow" w:hAnsi="Arial Narrow"/>
          <w:lang w:val="bg-BG"/>
        </w:rPr>
        <w:t>2.</w:t>
      </w:r>
      <w:r w:rsidRPr="00F4641F">
        <w:rPr>
          <w:rFonts w:ascii="Arial Narrow" w:hAnsi="Arial Narrow"/>
          <w:lang w:val="bg-BG"/>
        </w:rPr>
        <w:t>2.1 и отделни непрозрачни пликове с надпис „Предлагани ценови параметри” с посочване на позицията, за която се отнасят</w:t>
      </w:r>
      <w:r w:rsidR="00F40DAE" w:rsidRPr="00F4641F">
        <w:rPr>
          <w:rFonts w:ascii="Arial Narrow" w:hAnsi="Arial Narrow"/>
          <w:lang w:val="bg-BG"/>
        </w:rPr>
        <w:t xml:space="preserve"> и приложени горепосочените документите по т. 2.2.2</w:t>
      </w:r>
      <w:r w:rsidRPr="00F4641F">
        <w:rPr>
          <w:rFonts w:ascii="Arial Narrow" w:hAnsi="Arial Narrow"/>
          <w:lang w:val="bg-BG"/>
        </w:rPr>
        <w:t>.</w:t>
      </w:r>
    </w:p>
    <w:p w:rsidR="00F209EA" w:rsidRPr="00F4641F" w:rsidRDefault="00066537" w:rsidP="001524F6">
      <w:pPr>
        <w:pStyle w:val="aff3"/>
        <w:numPr>
          <w:ilvl w:val="0"/>
          <w:numId w:val="30"/>
        </w:numPr>
        <w:shd w:val="clear" w:color="auto" w:fill="FFFFFF"/>
        <w:tabs>
          <w:tab w:val="left" w:pos="709"/>
        </w:tabs>
        <w:spacing w:before="120" w:after="240" w:line="276" w:lineRule="auto"/>
        <w:ind w:left="0" w:right="51" w:firstLine="0"/>
        <w:contextualSpacing w:val="0"/>
        <w:jc w:val="both"/>
        <w:rPr>
          <w:rFonts w:ascii="Arial Narrow" w:hAnsi="Arial Narrow"/>
          <w:lang w:val="bg-BG"/>
        </w:rPr>
      </w:pPr>
      <w:r w:rsidRPr="00F4641F">
        <w:rPr>
          <w:rFonts w:ascii="Arial Narrow" w:hAnsi="Arial Narrow"/>
          <w:lang w:val="bg-BG"/>
        </w:rPr>
        <w:t>Когато критериите за подбор по отделните обособени позиции са еднакви, за тях се допуска представяне на едно заявление за участие, ако тази възможност е посочената в обявлението, с което се оповестява откриването на процедурата.</w:t>
      </w:r>
    </w:p>
    <w:p w:rsidR="00066537" w:rsidRPr="00AA6FA5" w:rsidRDefault="00066537" w:rsidP="001524F6">
      <w:pPr>
        <w:pStyle w:val="aff3"/>
        <w:numPr>
          <w:ilvl w:val="0"/>
          <w:numId w:val="30"/>
        </w:numPr>
        <w:shd w:val="clear" w:color="auto" w:fill="FFFFFF"/>
        <w:tabs>
          <w:tab w:val="left" w:pos="709"/>
        </w:tabs>
        <w:spacing w:before="120" w:after="240" w:line="276" w:lineRule="auto"/>
        <w:ind w:left="0" w:right="51" w:firstLine="0"/>
        <w:contextualSpacing w:val="0"/>
        <w:jc w:val="both"/>
        <w:rPr>
          <w:rFonts w:ascii="Arial Narrow" w:hAnsi="Arial Narrow"/>
          <w:lang w:val="bg-BG"/>
        </w:rPr>
      </w:pPr>
      <w:r w:rsidRPr="00F4641F">
        <w:rPr>
          <w:rFonts w:ascii="Arial Narrow" w:hAnsi="Arial Narrow"/>
          <w:b/>
          <w:lang w:val="bg-BG"/>
        </w:rPr>
        <w:t>Органите, от които участниците могат да получат необходимата информация са</w:t>
      </w:r>
      <w:r w:rsidRPr="00F4641F">
        <w:rPr>
          <w:rFonts w:ascii="Arial Narrow" w:hAnsi="Arial Narrow"/>
          <w:lang w:val="bg-BG"/>
        </w:rPr>
        <w:t xml:space="preserve"> НАП, Агенция по заетостта и Изпълнителна агенция „Главна инспекция по труда“</w:t>
      </w:r>
      <w:r w:rsidR="001F2540" w:rsidRPr="00F4641F">
        <w:rPr>
          <w:rFonts w:ascii="Arial Narrow" w:hAnsi="Arial Narrow"/>
          <w:lang w:val="bg-BG"/>
        </w:rPr>
        <w:t xml:space="preserve">: </w:t>
      </w:r>
      <w:hyperlink r:id="rId12" w:history="1">
        <w:r w:rsidRPr="00F4641F">
          <w:rPr>
            <w:rFonts w:ascii="Arial Narrow" w:hAnsi="Arial Narrow"/>
            <w:u w:val="single"/>
            <w:lang w:val="bg-BG"/>
          </w:rPr>
          <w:t>http://nap.bg</w:t>
        </w:r>
      </w:hyperlink>
      <w:r w:rsidRPr="00F4641F">
        <w:rPr>
          <w:rFonts w:ascii="Arial Narrow" w:hAnsi="Arial Narrow"/>
          <w:lang w:val="bg-BG"/>
        </w:rPr>
        <w:t xml:space="preserve">, </w:t>
      </w:r>
      <w:hyperlink r:id="rId13" w:history="1">
        <w:r w:rsidRPr="00F4641F">
          <w:rPr>
            <w:rFonts w:ascii="Arial Narrow" w:hAnsi="Arial Narrow"/>
            <w:u w:val="single"/>
            <w:lang w:val="bg-BG"/>
          </w:rPr>
          <w:t>www.mlsp.government.bg</w:t>
        </w:r>
      </w:hyperlink>
      <w:r w:rsidRPr="00F4641F">
        <w:rPr>
          <w:rFonts w:ascii="Arial Narrow" w:hAnsi="Arial Narrow"/>
          <w:lang w:val="bg-BG"/>
        </w:rPr>
        <w:t xml:space="preserve">, </w:t>
      </w:r>
      <w:hyperlink r:id="rId14" w:history="1">
        <w:r w:rsidRPr="00F4641F">
          <w:rPr>
            <w:rFonts w:ascii="Arial Narrow" w:hAnsi="Arial Narrow"/>
            <w:u w:val="single"/>
            <w:lang w:val="bg-BG"/>
          </w:rPr>
          <w:t>http://www.az.government.bg</w:t>
        </w:r>
      </w:hyperlink>
      <w:r w:rsidRPr="00F4641F">
        <w:rPr>
          <w:rFonts w:ascii="Arial Narrow" w:hAnsi="Arial Narrow"/>
          <w:lang w:val="bg-BG"/>
        </w:rPr>
        <w:t xml:space="preserve">, </w:t>
      </w:r>
      <w:hyperlink r:id="rId15" w:history="1">
        <w:r w:rsidRPr="00F4641F">
          <w:rPr>
            <w:rFonts w:ascii="Arial Narrow" w:hAnsi="Arial Narrow"/>
            <w:u w:val="single"/>
            <w:lang w:val="bg-BG"/>
          </w:rPr>
          <w:t>http://www.gli.government.bg</w:t>
        </w:r>
      </w:hyperlink>
    </w:p>
    <w:p w:rsidR="00ED4011" w:rsidRPr="00F4641F" w:rsidRDefault="00066537" w:rsidP="00F209EA">
      <w:pPr>
        <w:pBdr>
          <w:top w:val="single" w:sz="4" w:space="1" w:color="auto"/>
          <w:left w:val="single" w:sz="4" w:space="4" w:color="auto"/>
          <w:bottom w:val="single" w:sz="4" w:space="1" w:color="auto"/>
          <w:right w:val="single" w:sz="4" w:space="4" w:color="auto"/>
        </w:pBdr>
        <w:shd w:val="clear" w:color="auto" w:fill="00FFCC"/>
        <w:spacing w:before="120" w:after="240"/>
        <w:ind w:right="50"/>
        <w:contextualSpacing/>
        <w:jc w:val="both"/>
        <w:rPr>
          <w:rFonts w:ascii="Arial Narrow" w:hAnsi="Arial Narrow"/>
          <w:b/>
          <w:bCs/>
          <w:sz w:val="24"/>
          <w:szCs w:val="24"/>
        </w:rPr>
      </w:pPr>
      <w:r w:rsidRPr="00F4641F">
        <w:rPr>
          <w:rFonts w:ascii="Arial Narrow" w:hAnsi="Arial Narrow"/>
          <w:b/>
          <w:bCs/>
          <w:sz w:val="24"/>
          <w:szCs w:val="24"/>
        </w:rPr>
        <w:t xml:space="preserve"> 2.3. ЗАПЕЧАТВАНЕ.</w:t>
      </w:r>
    </w:p>
    <w:p w:rsidR="00ED4011" w:rsidRPr="00F4641F" w:rsidRDefault="00ED4011" w:rsidP="00F209EA">
      <w:pPr>
        <w:spacing w:before="120" w:after="240"/>
        <w:ind w:right="50"/>
        <w:contextualSpacing/>
        <w:jc w:val="both"/>
        <w:rPr>
          <w:rFonts w:ascii="Arial Narrow" w:hAnsi="Arial Narrow"/>
          <w:sz w:val="24"/>
          <w:szCs w:val="24"/>
        </w:rPr>
      </w:pPr>
      <w:r w:rsidRPr="00F4641F">
        <w:rPr>
          <w:rFonts w:ascii="Arial Narrow" w:hAnsi="Arial Narrow"/>
          <w:sz w:val="24"/>
          <w:szCs w:val="24"/>
        </w:rPr>
        <w:t>Документите се представят в запечатана непрозрачна опаковка, върху която се посочва:</w:t>
      </w:r>
    </w:p>
    <w:p w:rsidR="00ED4011" w:rsidRPr="00F4641F" w:rsidRDefault="00896A1A" w:rsidP="00BA6602">
      <w:pPr>
        <w:pBdr>
          <w:top w:val="single" w:sz="4" w:space="1" w:color="auto"/>
          <w:left w:val="single" w:sz="4" w:space="4" w:color="auto"/>
          <w:bottom w:val="single" w:sz="4" w:space="1" w:color="auto"/>
          <w:right w:val="single" w:sz="4" w:space="4" w:color="auto"/>
        </w:pBdr>
        <w:shd w:val="clear" w:color="auto" w:fill="FBD4B4" w:themeFill="accent6" w:themeFillTint="66"/>
        <w:spacing w:before="120" w:after="240"/>
        <w:ind w:right="50"/>
        <w:contextualSpacing/>
        <w:rPr>
          <w:rFonts w:ascii="Arial Narrow" w:hAnsi="Arial Narrow"/>
          <w:b/>
          <w:sz w:val="24"/>
          <w:szCs w:val="24"/>
        </w:rPr>
      </w:pPr>
      <w:r w:rsidRPr="00F4641F">
        <w:rPr>
          <w:rFonts w:ascii="Arial Narrow" w:hAnsi="Arial Narrow"/>
          <w:b/>
          <w:sz w:val="24"/>
          <w:szCs w:val="24"/>
          <w:lang w:eastAsia="en-US"/>
        </w:rPr>
        <w:t>ДО</w:t>
      </w:r>
      <w:r w:rsidR="00C51941">
        <w:rPr>
          <w:rFonts w:ascii="Arial Narrow" w:hAnsi="Arial Narrow"/>
          <w:b/>
          <w:sz w:val="24"/>
          <w:szCs w:val="24"/>
          <w:lang w:eastAsia="en-US"/>
        </w:rPr>
        <w:t xml:space="preserve"> </w:t>
      </w:r>
      <w:r w:rsidR="00ED4011" w:rsidRPr="00F4641F">
        <w:rPr>
          <w:rFonts w:ascii="Arial Narrow" w:hAnsi="Arial Narrow"/>
          <w:b/>
          <w:sz w:val="24"/>
          <w:szCs w:val="24"/>
          <w:lang w:eastAsia="en-US"/>
        </w:rPr>
        <w:t xml:space="preserve">Община </w:t>
      </w:r>
      <w:r w:rsidR="004B16A8" w:rsidRPr="00F4641F">
        <w:rPr>
          <w:rFonts w:ascii="Arial Narrow" w:hAnsi="Arial Narrow"/>
          <w:b/>
          <w:sz w:val="24"/>
          <w:szCs w:val="24"/>
          <w:lang w:eastAsia="en-US"/>
        </w:rPr>
        <w:t>Мадан</w:t>
      </w:r>
      <w:r w:rsidR="00BA6602">
        <w:rPr>
          <w:rFonts w:ascii="Arial Narrow" w:hAnsi="Arial Narrow"/>
          <w:b/>
          <w:sz w:val="24"/>
          <w:szCs w:val="24"/>
          <w:lang w:eastAsia="en-US"/>
        </w:rPr>
        <w:t xml:space="preserve">, </w:t>
      </w:r>
      <w:r w:rsidR="004B16A8" w:rsidRPr="00F4641F">
        <w:rPr>
          <w:rFonts w:ascii="Arial Narrow" w:hAnsi="Arial Narrow"/>
          <w:b/>
          <w:sz w:val="24"/>
          <w:szCs w:val="24"/>
        </w:rPr>
        <w:t>Г</w:t>
      </w:r>
      <w:r w:rsidR="00ED4011" w:rsidRPr="00F4641F">
        <w:rPr>
          <w:rFonts w:ascii="Arial Narrow" w:hAnsi="Arial Narrow"/>
          <w:b/>
          <w:sz w:val="24"/>
          <w:szCs w:val="24"/>
        </w:rPr>
        <w:t>р</w:t>
      </w:r>
      <w:r w:rsidR="004B16A8" w:rsidRPr="00F4641F">
        <w:rPr>
          <w:rFonts w:ascii="Arial Narrow" w:hAnsi="Arial Narrow"/>
          <w:b/>
          <w:sz w:val="24"/>
          <w:szCs w:val="24"/>
        </w:rPr>
        <w:t>. Мадан</w:t>
      </w:r>
      <w:r w:rsidR="001A5627" w:rsidRPr="00F4641F">
        <w:rPr>
          <w:rFonts w:ascii="Arial Narrow" w:hAnsi="Arial Narrow"/>
          <w:b/>
          <w:sz w:val="24"/>
          <w:szCs w:val="24"/>
        </w:rPr>
        <w:t>, ул. „</w:t>
      </w:r>
      <w:r w:rsidR="004B16A8" w:rsidRPr="00F4641F">
        <w:rPr>
          <w:rFonts w:ascii="Arial Narrow" w:hAnsi="Arial Narrow"/>
          <w:b/>
          <w:sz w:val="24"/>
          <w:szCs w:val="24"/>
        </w:rPr>
        <w:t>Обединение</w:t>
      </w:r>
      <w:r w:rsidR="001A5627" w:rsidRPr="00F4641F">
        <w:rPr>
          <w:rFonts w:ascii="Arial Narrow" w:hAnsi="Arial Narrow"/>
          <w:b/>
          <w:sz w:val="24"/>
          <w:szCs w:val="24"/>
        </w:rPr>
        <w:t>“ № 1</w:t>
      </w:r>
      <w:r w:rsidR="004B16A8" w:rsidRPr="00F4641F">
        <w:rPr>
          <w:rFonts w:ascii="Arial Narrow" w:hAnsi="Arial Narrow"/>
          <w:b/>
          <w:sz w:val="24"/>
          <w:szCs w:val="24"/>
        </w:rPr>
        <w:t>4</w:t>
      </w:r>
    </w:p>
    <w:p w:rsidR="00ED4011" w:rsidRPr="00F4641F" w:rsidRDefault="00ED4011" w:rsidP="00F209EA">
      <w:pPr>
        <w:pBdr>
          <w:top w:val="single" w:sz="4" w:space="1" w:color="auto"/>
          <w:left w:val="single" w:sz="4" w:space="4" w:color="auto"/>
          <w:bottom w:val="single" w:sz="4" w:space="1" w:color="auto"/>
          <w:right w:val="single" w:sz="4" w:space="4" w:color="auto"/>
        </w:pBdr>
        <w:shd w:val="clear" w:color="auto" w:fill="FBD4B4" w:themeFill="accent6" w:themeFillTint="66"/>
        <w:spacing w:before="120" w:after="240"/>
        <w:ind w:right="50" w:firstLine="540"/>
        <w:contextualSpacing/>
        <w:jc w:val="center"/>
        <w:rPr>
          <w:rFonts w:ascii="Arial Narrow" w:eastAsia="Calibri" w:hAnsi="Arial Narrow"/>
          <w:b/>
          <w:bCs/>
          <w:sz w:val="24"/>
          <w:szCs w:val="24"/>
        </w:rPr>
      </w:pPr>
      <w:r w:rsidRPr="00F4641F">
        <w:rPr>
          <w:rFonts w:ascii="Arial Narrow" w:hAnsi="Arial Narrow"/>
          <w:b/>
          <w:sz w:val="24"/>
          <w:szCs w:val="24"/>
        </w:rPr>
        <w:t>О Ф Е Р Т А</w:t>
      </w:r>
      <w:r w:rsidR="00C51941">
        <w:rPr>
          <w:rFonts w:ascii="Arial Narrow" w:hAnsi="Arial Narrow"/>
          <w:b/>
          <w:sz w:val="24"/>
          <w:szCs w:val="24"/>
        </w:rPr>
        <w:t xml:space="preserve"> </w:t>
      </w:r>
      <w:r w:rsidRPr="00F4641F">
        <w:rPr>
          <w:rFonts w:ascii="Arial Narrow" w:hAnsi="Arial Narrow"/>
          <w:b/>
          <w:bCs/>
          <w:sz w:val="24"/>
          <w:szCs w:val="24"/>
        </w:rPr>
        <w:t>За участие в открита процедура за възлагане на обществена поръчка с предмет:</w:t>
      </w:r>
      <w:r w:rsidR="002C63DC" w:rsidRPr="00F4641F">
        <w:rPr>
          <w:rFonts w:ascii="Arial Narrow" w:eastAsia="Arial Unicode MS" w:hAnsi="Arial Narrow"/>
          <w:sz w:val="24"/>
          <w:szCs w:val="24"/>
        </w:rPr>
        <w:t xml:space="preserve"> </w:t>
      </w:r>
      <w:r w:rsidR="002C63DC" w:rsidRPr="00F4641F">
        <w:rPr>
          <w:rFonts w:ascii="Arial Narrow" w:hAnsi="Arial Narrow"/>
          <w:b/>
          <w:bCs/>
          <w:sz w:val="24"/>
          <w:szCs w:val="24"/>
        </w:rPr>
        <w:t xml:space="preserve">„Реконструкция и рехабилитация на водоснабдителни системи и съоръжения на територията на община Мадан” - </w:t>
      </w:r>
      <w:r w:rsidRPr="00F4641F">
        <w:rPr>
          <w:rFonts w:ascii="Arial Narrow" w:hAnsi="Arial Narrow"/>
          <w:b/>
          <w:bCs/>
          <w:sz w:val="24"/>
          <w:szCs w:val="24"/>
        </w:rPr>
        <w:t xml:space="preserve">за </w:t>
      </w:r>
      <w:r w:rsidR="00940A7F" w:rsidRPr="00F4641F">
        <w:rPr>
          <w:rFonts w:ascii="Arial Narrow" w:hAnsi="Arial Narrow"/>
          <w:b/>
          <w:bCs/>
          <w:sz w:val="24"/>
          <w:szCs w:val="24"/>
        </w:rPr>
        <w:t>Обо</w:t>
      </w:r>
      <w:r w:rsidR="00940A7F" w:rsidRPr="00F4641F">
        <w:rPr>
          <w:rFonts w:ascii="Arial Narrow" w:hAnsi="Arial Narrow"/>
          <w:b/>
          <w:sz w:val="24"/>
          <w:szCs w:val="24"/>
        </w:rPr>
        <w:t xml:space="preserve">собена </w:t>
      </w:r>
      <w:r w:rsidRPr="00F4641F">
        <w:rPr>
          <w:rFonts w:ascii="Arial Narrow" w:hAnsi="Arial Narrow"/>
          <w:b/>
          <w:sz w:val="24"/>
          <w:szCs w:val="24"/>
        </w:rPr>
        <w:t>позиция №……-</w:t>
      </w:r>
      <w:r w:rsidR="002C63DC" w:rsidRPr="00F4641F">
        <w:rPr>
          <w:rFonts w:ascii="Arial Narrow" w:hAnsi="Arial Narrow"/>
          <w:b/>
          <w:sz w:val="24"/>
          <w:szCs w:val="24"/>
        </w:rPr>
        <w:t xml:space="preserve"> „Обект: ………………………………………………”</w:t>
      </w:r>
    </w:p>
    <w:p w:rsidR="00ED4011" w:rsidRPr="00F4641F" w:rsidRDefault="00ED4011" w:rsidP="00F209EA">
      <w:pPr>
        <w:pBdr>
          <w:top w:val="single" w:sz="4" w:space="1" w:color="auto"/>
          <w:left w:val="single" w:sz="4" w:space="4" w:color="auto"/>
          <w:bottom w:val="single" w:sz="4" w:space="1" w:color="auto"/>
          <w:right w:val="single" w:sz="4" w:space="4" w:color="auto"/>
        </w:pBdr>
        <w:shd w:val="clear" w:color="auto" w:fill="FBD4B4" w:themeFill="accent6" w:themeFillTint="66"/>
        <w:spacing w:before="120" w:after="240"/>
        <w:ind w:right="50" w:firstLine="540"/>
        <w:contextualSpacing/>
        <w:jc w:val="center"/>
        <w:rPr>
          <w:rFonts w:ascii="Arial Narrow" w:hAnsi="Arial Narrow"/>
          <w:bCs/>
          <w:sz w:val="24"/>
          <w:szCs w:val="24"/>
          <w:lang w:eastAsia="en-US"/>
        </w:rPr>
      </w:pPr>
      <w:r w:rsidRPr="00F4641F">
        <w:rPr>
          <w:rFonts w:ascii="Arial Narrow" w:hAnsi="Arial Narrow"/>
          <w:bCs/>
          <w:i/>
          <w:sz w:val="24"/>
          <w:szCs w:val="24"/>
          <w:lang w:eastAsia="en-US"/>
        </w:rPr>
        <w:t>(изписва се № и наименование на обособената позиция)</w:t>
      </w:r>
    </w:p>
    <w:p w:rsidR="00ED4011" w:rsidRPr="00F4641F" w:rsidRDefault="00896A1A" w:rsidP="00F209EA">
      <w:pPr>
        <w:pBdr>
          <w:top w:val="single" w:sz="4" w:space="1" w:color="auto"/>
          <w:left w:val="single" w:sz="4" w:space="4" w:color="auto"/>
          <w:bottom w:val="single" w:sz="4" w:space="1" w:color="auto"/>
          <w:right w:val="single" w:sz="4" w:space="4" w:color="auto"/>
        </w:pBdr>
        <w:shd w:val="clear" w:color="auto" w:fill="FBD4B4" w:themeFill="accent6" w:themeFillTint="66"/>
        <w:spacing w:before="120" w:after="240"/>
        <w:ind w:right="50"/>
        <w:contextualSpacing/>
        <w:rPr>
          <w:rFonts w:ascii="Arial Narrow" w:hAnsi="Arial Narrow"/>
          <w:b/>
          <w:bCs/>
          <w:i/>
          <w:sz w:val="24"/>
          <w:szCs w:val="24"/>
        </w:rPr>
      </w:pPr>
      <w:r w:rsidRPr="00F4641F">
        <w:rPr>
          <w:rFonts w:ascii="Arial Narrow" w:hAnsi="Arial Narrow"/>
          <w:b/>
          <w:bCs/>
          <w:sz w:val="24"/>
          <w:szCs w:val="24"/>
        </w:rPr>
        <w:t xml:space="preserve">Наименование на участника: </w:t>
      </w:r>
    </w:p>
    <w:p w:rsidR="00ED4011" w:rsidRPr="00F4641F" w:rsidRDefault="00ED4011" w:rsidP="00F209EA">
      <w:pPr>
        <w:pBdr>
          <w:top w:val="single" w:sz="4" w:space="1" w:color="auto"/>
          <w:left w:val="single" w:sz="4" w:space="4" w:color="auto"/>
          <w:bottom w:val="single" w:sz="4" w:space="1" w:color="auto"/>
          <w:right w:val="single" w:sz="4" w:space="4" w:color="auto"/>
        </w:pBdr>
        <w:shd w:val="clear" w:color="auto" w:fill="FBD4B4" w:themeFill="accent6" w:themeFillTint="66"/>
        <w:spacing w:before="120" w:after="240"/>
        <w:ind w:right="50"/>
        <w:contextualSpacing/>
        <w:rPr>
          <w:rFonts w:ascii="Arial Narrow" w:hAnsi="Arial Narrow"/>
          <w:b/>
          <w:bCs/>
          <w:sz w:val="24"/>
          <w:szCs w:val="24"/>
        </w:rPr>
      </w:pPr>
      <w:r w:rsidRPr="00F4641F">
        <w:rPr>
          <w:rFonts w:ascii="Arial Narrow" w:hAnsi="Arial Narrow"/>
          <w:b/>
          <w:bCs/>
          <w:sz w:val="24"/>
          <w:szCs w:val="24"/>
        </w:rPr>
        <w:t>Ад</w:t>
      </w:r>
      <w:r w:rsidR="00BA6602">
        <w:rPr>
          <w:rFonts w:ascii="Arial Narrow" w:hAnsi="Arial Narrow"/>
          <w:b/>
          <w:bCs/>
          <w:sz w:val="24"/>
          <w:szCs w:val="24"/>
        </w:rPr>
        <w:t xml:space="preserve">рес за кореспонденция: ………………; </w:t>
      </w:r>
      <w:r w:rsidRPr="00F4641F">
        <w:rPr>
          <w:rFonts w:ascii="Arial Narrow" w:hAnsi="Arial Narrow"/>
          <w:b/>
          <w:bCs/>
          <w:sz w:val="24"/>
          <w:szCs w:val="24"/>
        </w:rPr>
        <w:t>Телефон: ……………</w:t>
      </w:r>
      <w:r w:rsidR="00AA6FA5">
        <w:rPr>
          <w:rFonts w:ascii="Arial Narrow" w:hAnsi="Arial Narrow"/>
          <w:b/>
          <w:bCs/>
          <w:sz w:val="24"/>
          <w:szCs w:val="24"/>
        </w:rPr>
        <w:t xml:space="preserve">; Факс: …………; </w:t>
      </w:r>
      <w:r w:rsidR="00BA6602">
        <w:rPr>
          <w:rFonts w:ascii="Arial Narrow" w:hAnsi="Arial Narrow"/>
          <w:b/>
          <w:bCs/>
          <w:sz w:val="24"/>
          <w:szCs w:val="24"/>
        </w:rPr>
        <w:t>e-mail: …………………</w:t>
      </w:r>
    </w:p>
    <w:p w:rsidR="00ED4011" w:rsidRPr="00F4641F" w:rsidRDefault="00ED4011" w:rsidP="00AA6FA5">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 xml:space="preserve">Оферта, подадена по пощата, следва да бъде получена в Община  </w:t>
      </w:r>
      <w:r w:rsidR="004B16A8" w:rsidRPr="00F4641F">
        <w:rPr>
          <w:rFonts w:ascii="Arial Narrow" w:hAnsi="Arial Narrow"/>
          <w:sz w:val="24"/>
          <w:szCs w:val="24"/>
        </w:rPr>
        <w:t>Мадан</w:t>
      </w:r>
      <w:r w:rsidRPr="00F4641F">
        <w:rPr>
          <w:rFonts w:ascii="Arial Narrow" w:hAnsi="Arial Narrow"/>
          <w:sz w:val="24"/>
          <w:szCs w:val="24"/>
        </w:rPr>
        <w:t xml:space="preserve">, с адрес: гр. </w:t>
      </w:r>
      <w:r w:rsidR="004B16A8" w:rsidRPr="00F4641F">
        <w:rPr>
          <w:rFonts w:ascii="Arial Narrow" w:hAnsi="Arial Narrow"/>
          <w:sz w:val="24"/>
          <w:szCs w:val="24"/>
        </w:rPr>
        <w:t>Мадан</w:t>
      </w:r>
      <w:r w:rsidRPr="00F4641F">
        <w:rPr>
          <w:rFonts w:ascii="Arial Narrow" w:hAnsi="Arial Narrow"/>
          <w:sz w:val="24"/>
          <w:szCs w:val="24"/>
        </w:rPr>
        <w:t>, ул. „</w:t>
      </w:r>
      <w:r w:rsidR="004B16A8" w:rsidRPr="00F4641F">
        <w:rPr>
          <w:rFonts w:ascii="Arial Narrow" w:hAnsi="Arial Narrow"/>
          <w:sz w:val="24"/>
          <w:szCs w:val="24"/>
        </w:rPr>
        <w:t>Обединение</w:t>
      </w:r>
      <w:r w:rsidRPr="00F4641F">
        <w:rPr>
          <w:rFonts w:ascii="Arial Narrow" w:hAnsi="Arial Narrow"/>
          <w:sz w:val="24"/>
          <w:szCs w:val="24"/>
        </w:rPr>
        <w:t>“ № 1</w:t>
      </w:r>
      <w:r w:rsidR="004B16A8" w:rsidRPr="00F4641F">
        <w:rPr>
          <w:rFonts w:ascii="Arial Narrow" w:hAnsi="Arial Narrow"/>
          <w:sz w:val="24"/>
          <w:szCs w:val="24"/>
        </w:rPr>
        <w:t>4</w:t>
      </w:r>
      <w:r w:rsidRPr="00F4641F">
        <w:rPr>
          <w:rFonts w:ascii="Arial Narrow" w:hAnsi="Arial Narrow"/>
          <w:sz w:val="24"/>
          <w:szCs w:val="24"/>
        </w:rPr>
        <w:t>, в срока, определен за подаване, посочен в обявлението.</w:t>
      </w:r>
    </w:p>
    <w:p w:rsidR="00ED4011" w:rsidRPr="00F4641F" w:rsidRDefault="00ED4011" w:rsidP="00AA6FA5">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Разходите на участника, свързани с окомплектоването на офертата и предложението за участие в процедурата, както и заплатените такси за изготвяне на документацията са за негова сметка.</w:t>
      </w:r>
    </w:p>
    <w:p w:rsidR="00ED4011" w:rsidRPr="00F4641F" w:rsidRDefault="00ED4011" w:rsidP="00AA6FA5">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Участникът не може да има претенции за направените от него разходи, включително и при не класиране.</w:t>
      </w:r>
    </w:p>
    <w:p w:rsidR="00ED4011" w:rsidRPr="00C51941" w:rsidRDefault="00ED4011" w:rsidP="00AA6FA5">
      <w:pPr>
        <w:autoSpaceDE w:val="0"/>
        <w:autoSpaceDN w:val="0"/>
        <w:adjustRightInd w:val="0"/>
        <w:spacing w:before="120" w:after="240"/>
        <w:ind w:right="51"/>
        <w:jc w:val="both"/>
        <w:rPr>
          <w:rFonts w:ascii="Arial Narrow" w:hAnsi="Arial Narrow"/>
          <w:b/>
          <w:sz w:val="24"/>
          <w:szCs w:val="24"/>
        </w:rPr>
      </w:pPr>
      <w:r w:rsidRPr="00C51941">
        <w:rPr>
          <w:rFonts w:ascii="Arial Narrow" w:hAnsi="Arial Narrow"/>
          <w:b/>
          <w:sz w:val="24"/>
          <w:szCs w:val="24"/>
        </w:rPr>
        <w:t>Офертите на участниците ще се приемат всеки работен ден от 8:</w:t>
      </w:r>
      <w:r w:rsidR="0062584C" w:rsidRPr="00C51941">
        <w:rPr>
          <w:rFonts w:ascii="Arial Narrow" w:hAnsi="Arial Narrow"/>
          <w:b/>
          <w:sz w:val="24"/>
          <w:szCs w:val="24"/>
        </w:rPr>
        <w:t>0</w:t>
      </w:r>
      <w:r w:rsidRPr="00C51941">
        <w:rPr>
          <w:rFonts w:ascii="Arial Narrow" w:hAnsi="Arial Narrow"/>
          <w:b/>
          <w:sz w:val="24"/>
          <w:szCs w:val="24"/>
        </w:rPr>
        <w:t>0 до 17</w:t>
      </w:r>
      <w:r w:rsidR="00694877" w:rsidRPr="00C51941">
        <w:rPr>
          <w:rFonts w:ascii="Arial Narrow" w:hAnsi="Arial Narrow"/>
          <w:b/>
          <w:sz w:val="24"/>
          <w:szCs w:val="24"/>
        </w:rPr>
        <w:t>:</w:t>
      </w:r>
      <w:r w:rsidRPr="00C51941">
        <w:rPr>
          <w:rFonts w:ascii="Arial Narrow" w:hAnsi="Arial Narrow"/>
          <w:b/>
          <w:sz w:val="24"/>
          <w:szCs w:val="24"/>
        </w:rPr>
        <w:t xml:space="preserve">00 часа в деловодството на </w:t>
      </w:r>
      <w:r w:rsidR="004B16A8" w:rsidRPr="00C51941">
        <w:rPr>
          <w:rFonts w:ascii="Arial Narrow" w:hAnsi="Arial Narrow"/>
          <w:b/>
          <w:sz w:val="24"/>
          <w:szCs w:val="24"/>
        </w:rPr>
        <w:t>Община  Мадан, с адрес: гр. Мадан, ул. „Обединение“ № 14</w:t>
      </w:r>
      <w:r w:rsidR="009E20A6" w:rsidRPr="00C51941">
        <w:rPr>
          <w:rFonts w:ascii="Arial Narrow" w:hAnsi="Arial Narrow"/>
          <w:b/>
          <w:sz w:val="24"/>
          <w:szCs w:val="24"/>
        </w:rPr>
        <w:t>.</w:t>
      </w:r>
      <w:r w:rsidRPr="00C51941">
        <w:rPr>
          <w:rFonts w:ascii="Arial Narrow" w:hAnsi="Arial Narrow"/>
          <w:b/>
          <w:sz w:val="24"/>
          <w:szCs w:val="24"/>
        </w:rPr>
        <w:t xml:space="preserve"> Оферти, подадени по пощата или с куриер, следва да бъдат получени при </w:t>
      </w:r>
      <w:r w:rsidR="009E20A6" w:rsidRPr="00C51941">
        <w:rPr>
          <w:rFonts w:ascii="Arial Narrow" w:hAnsi="Arial Narrow"/>
          <w:b/>
          <w:sz w:val="24"/>
          <w:szCs w:val="24"/>
        </w:rPr>
        <w:t>В</w:t>
      </w:r>
      <w:r w:rsidRPr="00C51941">
        <w:rPr>
          <w:rFonts w:ascii="Arial Narrow" w:hAnsi="Arial Narrow"/>
          <w:b/>
          <w:sz w:val="24"/>
          <w:szCs w:val="24"/>
        </w:rPr>
        <w:t xml:space="preserve">ъзложителя община </w:t>
      </w:r>
      <w:r w:rsidR="004B16A8" w:rsidRPr="00C51941">
        <w:rPr>
          <w:rFonts w:ascii="Arial Narrow" w:hAnsi="Arial Narrow"/>
          <w:b/>
          <w:sz w:val="24"/>
          <w:szCs w:val="24"/>
        </w:rPr>
        <w:t>Мадан</w:t>
      </w:r>
      <w:r w:rsidRPr="00C51941">
        <w:rPr>
          <w:rFonts w:ascii="Arial Narrow" w:hAnsi="Arial Narrow"/>
          <w:b/>
          <w:sz w:val="24"/>
          <w:szCs w:val="24"/>
        </w:rPr>
        <w:t xml:space="preserve"> в срока, определен за подаване на офертите, посочен в обявлението, в противен случай те не се разглеждат.</w:t>
      </w:r>
    </w:p>
    <w:p w:rsidR="00ED4011" w:rsidRPr="00F4641F" w:rsidRDefault="00ED4011" w:rsidP="00AA6FA5">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rsidR="00ED4011" w:rsidRPr="00F4641F" w:rsidRDefault="00ED4011" w:rsidP="00AA6FA5">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Оферта, представена след изтичане н</w:t>
      </w:r>
      <w:r w:rsidR="009E20A6" w:rsidRPr="00F4641F">
        <w:rPr>
          <w:rFonts w:ascii="Arial Narrow" w:hAnsi="Arial Narrow"/>
          <w:sz w:val="24"/>
          <w:szCs w:val="24"/>
        </w:rPr>
        <w:t>а крайния срок не се приема от В</w:t>
      </w:r>
      <w:r w:rsidRPr="00F4641F">
        <w:rPr>
          <w:rFonts w:ascii="Arial Narrow" w:hAnsi="Arial Narrow"/>
          <w:sz w:val="24"/>
          <w:szCs w:val="24"/>
        </w:rPr>
        <w:t>ъзложителя.</w:t>
      </w:r>
    </w:p>
    <w:p w:rsidR="00ED4011" w:rsidRPr="00F4641F" w:rsidRDefault="00ED4011" w:rsidP="00AA6FA5">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прозрачна или скъсана обща опаковка, като тези обстоятелства се отбелязват в регистъра за получени оферти за участие в настоящата обществена поръчка.</w:t>
      </w:r>
    </w:p>
    <w:p w:rsidR="00ED4011" w:rsidRPr="00F4641F" w:rsidRDefault="00ED4011" w:rsidP="00AA6FA5">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 xml:space="preserve">При получаване на офертата върху опаковката се отбелязват поредният номер, датата и часът на получаването </w:t>
      </w:r>
      <w:r w:rsidRPr="00F4641F">
        <w:rPr>
          <w:rFonts w:ascii="Arial Narrow" w:hAnsi="Arial Narrow"/>
          <w:b/>
          <w:sz w:val="24"/>
          <w:szCs w:val="24"/>
        </w:rPr>
        <w:t>и посочените данни се записват във входящ регистъ</w:t>
      </w:r>
      <w:r w:rsidRPr="00F4641F">
        <w:rPr>
          <w:rFonts w:ascii="Arial Narrow" w:hAnsi="Arial Narrow"/>
          <w:sz w:val="24"/>
          <w:szCs w:val="24"/>
        </w:rPr>
        <w:t>р, за което на приносителя се издава документ.</w:t>
      </w:r>
    </w:p>
    <w:p w:rsidR="00ED4011" w:rsidRPr="00F4641F" w:rsidRDefault="00ED4011" w:rsidP="00AA6FA5">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Не се допуска приемане на оферти от лица, които не са включени в списъка.</w:t>
      </w:r>
    </w:p>
    <w:p w:rsidR="00ED4011" w:rsidRPr="00F4641F" w:rsidRDefault="002A76E7" w:rsidP="00AA6FA5">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after="240"/>
        <w:ind w:right="50"/>
        <w:contextualSpacing/>
        <w:jc w:val="both"/>
        <w:rPr>
          <w:rFonts w:ascii="Arial Narrow" w:hAnsi="Arial Narrow"/>
          <w:b/>
          <w:sz w:val="28"/>
          <w:szCs w:val="28"/>
        </w:rPr>
      </w:pPr>
      <w:r w:rsidRPr="00F4641F">
        <w:rPr>
          <w:rFonts w:ascii="Arial Narrow" w:hAnsi="Arial Narrow"/>
          <w:b/>
          <w:sz w:val="28"/>
          <w:szCs w:val="28"/>
        </w:rPr>
        <w:t>3.</w:t>
      </w:r>
      <w:r w:rsidR="00ED4011" w:rsidRPr="00F4641F">
        <w:rPr>
          <w:rFonts w:ascii="Arial Narrow" w:hAnsi="Arial Narrow"/>
          <w:b/>
          <w:sz w:val="28"/>
          <w:szCs w:val="28"/>
        </w:rPr>
        <w:t xml:space="preserve"> РАЗЯСНЕН</w:t>
      </w:r>
      <w:r w:rsidR="004B16A8" w:rsidRPr="00F4641F">
        <w:rPr>
          <w:rFonts w:ascii="Arial Narrow" w:hAnsi="Arial Narrow"/>
          <w:b/>
          <w:sz w:val="28"/>
          <w:szCs w:val="28"/>
        </w:rPr>
        <w:t>ИЯ ПО ДОКУМЕНТАЦИЯТА ЗА УЧАСТИЕ:</w:t>
      </w:r>
    </w:p>
    <w:p w:rsidR="00996BDB" w:rsidRPr="00F4641F" w:rsidRDefault="00996BDB" w:rsidP="00F209EA">
      <w:pPr>
        <w:autoSpaceDE w:val="0"/>
        <w:autoSpaceDN w:val="0"/>
        <w:adjustRightInd w:val="0"/>
        <w:spacing w:before="120" w:after="240"/>
        <w:ind w:right="50"/>
        <w:contextualSpacing/>
        <w:jc w:val="both"/>
        <w:rPr>
          <w:rFonts w:ascii="Arial Narrow" w:hAnsi="Arial Narrow"/>
          <w:sz w:val="24"/>
          <w:szCs w:val="24"/>
        </w:rPr>
      </w:pPr>
    </w:p>
    <w:p w:rsidR="00ED4011" w:rsidRPr="00F4641F" w:rsidRDefault="00ED4011" w:rsidP="00D1394C">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 xml:space="preserve">Лицата могат да поискат писмено от възложителя разяснения по решението, обявлението, документацията за обществената поръчка и описателните документи до </w:t>
      </w:r>
      <w:r w:rsidR="00BF0CAE" w:rsidRPr="00F4641F">
        <w:rPr>
          <w:rFonts w:ascii="Arial Narrow" w:hAnsi="Arial Narrow"/>
          <w:sz w:val="24"/>
          <w:szCs w:val="24"/>
        </w:rPr>
        <w:t>10</w:t>
      </w:r>
      <w:r w:rsidRPr="00F4641F">
        <w:rPr>
          <w:rFonts w:ascii="Arial Narrow" w:hAnsi="Arial Narrow"/>
          <w:sz w:val="24"/>
          <w:szCs w:val="24"/>
        </w:rPr>
        <w:t xml:space="preserve"> дни преди изтичане на срока за получаване на заявленията за участие и/или офертите.</w:t>
      </w:r>
    </w:p>
    <w:p w:rsidR="00ED4011" w:rsidRPr="00F4641F" w:rsidRDefault="00ED4011" w:rsidP="00D1394C">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Възложителят не предоставя разяснения, ако искането е постъпило след този срок.</w:t>
      </w:r>
    </w:p>
    <w:p w:rsidR="00ED4011" w:rsidRPr="00F4641F" w:rsidRDefault="00ED4011" w:rsidP="00D1394C">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 xml:space="preserve">Възложителят предоставя разясненията в </w:t>
      </w:r>
      <w:r w:rsidR="00BF0CAE" w:rsidRPr="00F4641F">
        <w:rPr>
          <w:rFonts w:ascii="Arial Narrow" w:hAnsi="Arial Narrow"/>
          <w:sz w:val="24"/>
          <w:szCs w:val="24"/>
        </w:rPr>
        <w:t>4</w:t>
      </w:r>
      <w:r w:rsidRPr="00F4641F">
        <w:rPr>
          <w:rFonts w:ascii="Arial Narrow" w:hAnsi="Arial Narrow"/>
          <w:sz w:val="24"/>
          <w:szCs w:val="24"/>
        </w:rPr>
        <w:t>-дневен срок от получаване на искането, но не по-късно от 6 дни преди срока за получаване на заявление за участие и/или оферти. В разясненията не се посочва лицето, направило запитването.</w:t>
      </w:r>
    </w:p>
    <w:p w:rsidR="00ED4011" w:rsidRPr="00F4641F" w:rsidRDefault="00ED4011" w:rsidP="00D1394C">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Разясненията се предоставят чрез публикуване на профила на купувача.</w:t>
      </w:r>
    </w:p>
    <w:p w:rsidR="00ED4011" w:rsidRPr="00F4641F" w:rsidRDefault="00ED4011" w:rsidP="000C48FE">
      <w:pPr>
        <w:autoSpaceDE w:val="0"/>
        <w:autoSpaceDN w:val="0"/>
        <w:adjustRightInd w:val="0"/>
        <w:spacing w:before="120" w:after="240"/>
        <w:ind w:right="51"/>
        <w:jc w:val="both"/>
        <w:rPr>
          <w:rFonts w:ascii="Arial Narrow" w:hAnsi="Arial Narrow"/>
          <w:b/>
          <w:sz w:val="28"/>
          <w:szCs w:val="28"/>
        </w:rPr>
      </w:pPr>
      <w:bookmarkStart w:id="36" w:name="to_paragraph_id28982866"/>
      <w:bookmarkEnd w:id="36"/>
      <w:r w:rsidRPr="00F4641F">
        <w:rPr>
          <w:rFonts w:ascii="Arial Narrow" w:hAnsi="Arial Narrow"/>
          <w:b/>
          <w:sz w:val="28"/>
          <w:szCs w:val="28"/>
        </w:rPr>
        <w:t>Изменение на условията</w:t>
      </w:r>
      <w:r w:rsidR="004B16A8" w:rsidRPr="00F4641F">
        <w:rPr>
          <w:rFonts w:ascii="Arial Narrow" w:hAnsi="Arial Narrow"/>
          <w:b/>
          <w:sz w:val="28"/>
          <w:szCs w:val="28"/>
        </w:rPr>
        <w:t>.</w:t>
      </w:r>
    </w:p>
    <w:p w:rsidR="00ED4011" w:rsidRPr="00F4641F" w:rsidRDefault="00ED4011" w:rsidP="000C48FE">
      <w:pPr>
        <w:autoSpaceDE w:val="0"/>
        <w:autoSpaceDN w:val="0"/>
        <w:adjustRightInd w:val="0"/>
        <w:spacing w:before="120" w:after="240"/>
        <w:ind w:right="51"/>
        <w:jc w:val="both"/>
        <w:rPr>
          <w:rFonts w:ascii="Arial Narrow" w:hAnsi="Arial Narrow"/>
          <w:sz w:val="24"/>
          <w:szCs w:val="24"/>
        </w:rPr>
      </w:pPr>
      <w:bookmarkStart w:id="37" w:name="to_paragraph_id28982867"/>
      <w:bookmarkEnd w:id="37"/>
      <w:r w:rsidRPr="00F4641F">
        <w:rPr>
          <w:rFonts w:ascii="Arial Narrow" w:hAnsi="Arial Narrow"/>
          <w:sz w:val="24"/>
          <w:szCs w:val="24"/>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 в документацията за обществената поръчка.</w:t>
      </w:r>
    </w:p>
    <w:p w:rsidR="00ED4011" w:rsidRPr="00F4641F" w:rsidRDefault="00ED4011" w:rsidP="000C48FE">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Заинтересованите лица могат да правят предложения</w:t>
      </w:r>
      <w:r w:rsidR="00BF0CAE" w:rsidRPr="00F4641F">
        <w:rPr>
          <w:rFonts w:ascii="Arial Narrow" w:hAnsi="Arial Narrow"/>
          <w:sz w:val="24"/>
          <w:szCs w:val="24"/>
        </w:rPr>
        <w:t xml:space="preserve"> за промени в документите в 10</w:t>
      </w:r>
      <w:r w:rsidRPr="00F4641F">
        <w:rPr>
          <w:rFonts w:ascii="Arial Narrow" w:hAnsi="Arial Narrow"/>
          <w:sz w:val="24"/>
          <w:szCs w:val="24"/>
        </w:rPr>
        <w:t>-дневен срок от публикуването на обявлението в РОП, с което се оповестява откриването на процедурата.</w:t>
      </w:r>
    </w:p>
    <w:p w:rsidR="00ED4011" w:rsidRPr="00F4641F" w:rsidRDefault="00ED4011" w:rsidP="000C48FE">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 xml:space="preserve">Възложителят изпраща за публикуване в РОП обявлението за изменение или допълнителна информация и решението, с което то се одобрява, в </w:t>
      </w:r>
      <w:r w:rsidR="00BF0CAE" w:rsidRPr="00F4641F">
        <w:rPr>
          <w:rFonts w:ascii="Arial Narrow" w:hAnsi="Arial Narrow"/>
          <w:sz w:val="24"/>
          <w:szCs w:val="24"/>
        </w:rPr>
        <w:t>14</w:t>
      </w:r>
      <w:r w:rsidRPr="00F4641F">
        <w:rPr>
          <w:rFonts w:ascii="Arial Narrow" w:hAnsi="Arial Narrow"/>
          <w:sz w:val="24"/>
          <w:szCs w:val="24"/>
        </w:rPr>
        <w:t>-дневен срок от публикуването в РОП на обявлението, с което се оповестява откриването на процедурата.</w:t>
      </w:r>
    </w:p>
    <w:p w:rsidR="00ED4011" w:rsidRPr="00F4641F" w:rsidRDefault="00691DB5" w:rsidP="000C48FE">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След изтичането на срока В</w:t>
      </w:r>
      <w:r w:rsidR="00ED4011" w:rsidRPr="00F4641F">
        <w:rPr>
          <w:rFonts w:ascii="Arial Narrow" w:hAnsi="Arial Narrow"/>
          <w:sz w:val="24"/>
          <w:szCs w:val="24"/>
        </w:rPr>
        <w:t>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ED4011" w:rsidRPr="00F4641F" w:rsidRDefault="00ED4011" w:rsidP="000C48FE">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Възложителят удължава сроковете за получаване на оферти, когато:</w:t>
      </w:r>
    </w:p>
    <w:p w:rsidR="00ED4011" w:rsidRPr="00F4641F" w:rsidRDefault="00ED4011" w:rsidP="000C48FE">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1. в случаите по ал. 1 са внесени съществени изменения в условията по обявената поръчка, които налагат промяна в офертите на участниците;</w:t>
      </w:r>
    </w:p>
    <w:p w:rsidR="00ED4011" w:rsidRPr="00F4641F" w:rsidRDefault="00ED4011" w:rsidP="000C48FE">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2. са поискани своевременно разяснения по условията на процедурата и те не могат да бъдат представени в срока по чл. 33, ал. 2 от ЗОП.</w:t>
      </w:r>
    </w:p>
    <w:p w:rsidR="00ED4011" w:rsidRPr="00F4641F" w:rsidRDefault="00ED4011" w:rsidP="000C48FE">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Удължаването на срока трябва да е съобразено с времето, необходимо на лицата да се запознаят и да отразят разясненията или промените при изготвяне на офертите.</w:t>
      </w:r>
    </w:p>
    <w:p w:rsidR="00ED4011" w:rsidRPr="00F4641F" w:rsidRDefault="00ED4011" w:rsidP="000C48FE">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Не се изисква удължаване на сроковете, когато разясненията не налагат съществени промени в офертите.</w:t>
      </w:r>
    </w:p>
    <w:p w:rsidR="00ED4011" w:rsidRPr="00F4641F" w:rsidRDefault="00ED4011" w:rsidP="000C48FE">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Възложителят удължава обявените срокове в процедурата, когато това се налага във връзка с производство по обжалване.</w:t>
      </w:r>
    </w:p>
    <w:p w:rsidR="005D284D" w:rsidRDefault="005D284D" w:rsidP="000C48FE">
      <w:pPr>
        <w:autoSpaceDE w:val="0"/>
        <w:autoSpaceDN w:val="0"/>
        <w:adjustRightInd w:val="0"/>
        <w:spacing w:before="120" w:after="240"/>
        <w:ind w:right="51"/>
        <w:jc w:val="both"/>
        <w:rPr>
          <w:rFonts w:ascii="Arial Narrow" w:hAnsi="Arial Narrow"/>
          <w:sz w:val="24"/>
          <w:szCs w:val="24"/>
        </w:rPr>
      </w:pPr>
    </w:p>
    <w:p w:rsidR="00ED4011" w:rsidRPr="00F4641F" w:rsidRDefault="00ED4011" w:rsidP="000C48FE">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Възложителят може да удължи обявените срокове в процедурата, когато:</w:t>
      </w:r>
    </w:p>
    <w:p w:rsidR="00ED4011" w:rsidRPr="00F4641F" w:rsidRDefault="00ED4011" w:rsidP="000C48FE">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1. в първоначално определения срок няма постъпили заявления или оферти или е получено</w:t>
      </w:r>
      <w:r w:rsidR="00D11FB3" w:rsidRPr="00F4641F">
        <w:rPr>
          <w:rFonts w:ascii="Arial Narrow" w:hAnsi="Arial Narrow"/>
          <w:sz w:val="24"/>
          <w:szCs w:val="24"/>
        </w:rPr>
        <w:t xml:space="preserve"> само едно заявление или оферта</w:t>
      </w:r>
      <w:r w:rsidR="006543B1" w:rsidRPr="00F4641F">
        <w:rPr>
          <w:rFonts w:ascii="Arial Narrow" w:hAnsi="Arial Narrow"/>
          <w:sz w:val="24"/>
          <w:szCs w:val="24"/>
        </w:rPr>
        <w:t>;</w:t>
      </w:r>
    </w:p>
    <w:p w:rsidR="00ED4011" w:rsidRPr="00F4641F" w:rsidRDefault="00ED4011" w:rsidP="000C48FE">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 xml:space="preserve">2. срокът по </w:t>
      </w:r>
      <w:hyperlink r:id="rId16" w:history="1">
        <w:r w:rsidRPr="00F4641F">
          <w:rPr>
            <w:rFonts w:ascii="Arial Narrow" w:hAnsi="Arial Narrow"/>
            <w:sz w:val="24"/>
            <w:szCs w:val="24"/>
          </w:rPr>
          <w:t>чл. 158, ал. 4</w:t>
        </w:r>
      </w:hyperlink>
      <w:r w:rsidRPr="00F4641F">
        <w:rPr>
          <w:rFonts w:ascii="Arial Narrow" w:hAnsi="Arial Narrow"/>
          <w:sz w:val="24"/>
          <w:szCs w:val="24"/>
        </w:rPr>
        <w:t xml:space="preserve"> от ЗОП не е достатъчен.</w:t>
      </w:r>
    </w:p>
    <w:p w:rsidR="00ED4011" w:rsidRPr="00F4641F" w:rsidRDefault="00ED4011" w:rsidP="000C48FE">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С публикуването на обявлението за изменение или допълнителна информация се смята, че всички заинтересовани лица са уведомени.</w:t>
      </w:r>
    </w:p>
    <w:p w:rsidR="00ED4011" w:rsidRPr="00F4641F" w:rsidRDefault="002A76E7" w:rsidP="00E63BA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after="240"/>
        <w:ind w:right="50"/>
        <w:contextualSpacing/>
        <w:jc w:val="both"/>
        <w:rPr>
          <w:rFonts w:ascii="Arial Narrow" w:hAnsi="Arial Narrow"/>
          <w:b/>
          <w:bCs/>
          <w:sz w:val="28"/>
          <w:szCs w:val="28"/>
        </w:rPr>
      </w:pPr>
      <w:r w:rsidRPr="00F4641F">
        <w:rPr>
          <w:rFonts w:ascii="Arial Narrow" w:hAnsi="Arial Narrow"/>
          <w:b/>
          <w:bCs/>
          <w:sz w:val="28"/>
          <w:szCs w:val="28"/>
        </w:rPr>
        <w:t>4</w:t>
      </w:r>
      <w:r w:rsidR="00ED4011" w:rsidRPr="00F4641F">
        <w:rPr>
          <w:rFonts w:ascii="Arial Narrow" w:hAnsi="Arial Narrow"/>
          <w:b/>
          <w:bCs/>
          <w:sz w:val="28"/>
          <w:szCs w:val="28"/>
        </w:rPr>
        <w:t>. РАЗГЛЕЖДАНЕ, ОЦЕНЯВАНЕ И КЛАСИРАНЕ НА ОФЕРТИТЕ</w:t>
      </w:r>
      <w:r w:rsidR="004B16A8" w:rsidRPr="00F4641F">
        <w:rPr>
          <w:rFonts w:ascii="Arial Narrow" w:hAnsi="Arial Narrow"/>
          <w:b/>
          <w:bCs/>
          <w:sz w:val="28"/>
          <w:szCs w:val="28"/>
        </w:rPr>
        <w:t>:</w:t>
      </w:r>
    </w:p>
    <w:p w:rsidR="00996BDB" w:rsidRPr="00F4641F" w:rsidRDefault="00996BDB" w:rsidP="00F209EA">
      <w:pPr>
        <w:autoSpaceDE w:val="0"/>
        <w:autoSpaceDN w:val="0"/>
        <w:adjustRightInd w:val="0"/>
        <w:spacing w:before="120" w:after="240"/>
        <w:ind w:right="50"/>
        <w:contextualSpacing/>
        <w:jc w:val="both"/>
        <w:rPr>
          <w:rFonts w:ascii="Arial Narrow" w:hAnsi="Arial Narrow"/>
          <w:b/>
          <w:bCs/>
          <w:sz w:val="24"/>
          <w:szCs w:val="24"/>
        </w:rPr>
      </w:pPr>
    </w:p>
    <w:p w:rsidR="00ED4011" w:rsidRPr="00F4641F" w:rsidRDefault="00ED4011" w:rsidP="00E63BAD">
      <w:pPr>
        <w:autoSpaceDE w:val="0"/>
        <w:autoSpaceDN w:val="0"/>
        <w:adjustRightInd w:val="0"/>
        <w:spacing w:before="240" w:after="120"/>
        <w:ind w:right="51"/>
        <w:jc w:val="both"/>
        <w:rPr>
          <w:rFonts w:ascii="Arial Narrow" w:hAnsi="Arial Narrow"/>
          <w:b/>
          <w:bCs/>
          <w:sz w:val="24"/>
          <w:szCs w:val="24"/>
        </w:rPr>
      </w:pPr>
      <w:r w:rsidRPr="00F4641F">
        <w:rPr>
          <w:rFonts w:ascii="Arial Narrow" w:hAnsi="Arial Narrow"/>
          <w:b/>
          <w:bCs/>
          <w:sz w:val="24"/>
          <w:szCs w:val="24"/>
        </w:rPr>
        <w:t>ОТВАРЯНЕ НА ОФЕРТИТЕ</w:t>
      </w:r>
      <w:r w:rsidR="004B16A8" w:rsidRPr="00F4641F">
        <w:rPr>
          <w:rFonts w:ascii="Arial Narrow" w:hAnsi="Arial Narrow"/>
          <w:b/>
          <w:bCs/>
          <w:sz w:val="24"/>
          <w:szCs w:val="24"/>
        </w:rPr>
        <w:t>.</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Отварянето на офертите е публично и на него могат да присъстват</w:t>
      </w:r>
      <w:r w:rsidRPr="00F4641F">
        <w:rPr>
          <w:rFonts w:ascii="Arial Narrow" w:hAnsi="Arial Narrow"/>
          <w:sz w:val="24"/>
          <w:szCs w:val="24"/>
        </w:rPr>
        <w:br/>
        <w:t>участниците в процедурата или техни упълномощени представители, както и</w:t>
      </w:r>
      <w:r w:rsidRPr="00F4641F">
        <w:rPr>
          <w:rFonts w:ascii="Arial Narrow" w:hAnsi="Arial Narrow"/>
          <w:sz w:val="24"/>
          <w:szCs w:val="24"/>
        </w:rPr>
        <w:br/>
        <w:t>представители на ср</w:t>
      </w:r>
      <w:r w:rsidR="00AE119D" w:rsidRPr="00F4641F">
        <w:rPr>
          <w:rFonts w:ascii="Arial Narrow" w:hAnsi="Arial Narrow"/>
          <w:sz w:val="24"/>
          <w:szCs w:val="24"/>
        </w:rPr>
        <w:t>едствата за масово осведомяване.</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Офертите се отварят в часа и на датата, посочени в Обявлението за</w:t>
      </w:r>
      <w:r w:rsidRPr="00F4641F">
        <w:rPr>
          <w:rFonts w:ascii="Arial Narrow" w:hAnsi="Arial Narrow"/>
          <w:sz w:val="24"/>
          <w:szCs w:val="24"/>
        </w:rPr>
        <w:br/>
        <w:t xml:space="preserve">обществената поръчка в сградата на Община </w:t>
      </w:r>
      <w:r w:rsidR="00AB392B" w:rsidRPr="00F4641F">
        <w:rPr>
          <w:rFonts w:ascii="Arial Narrow" w:hAnsi="Arial Narrow"/>
          <w:sz w:val="24"/>
          <w:szCs w:val="24"/>
        </w:rPr>
        <w:t>Мадан</w:t>
      </w:r>
      <w:r w:rsidRPr="00F4641F">
        <w:rPr>
          <w:rFonts w:ascii="Arial Narrow" w:hAnsi="Arial Narrow"/>
          <w:sz w:val="24"/>
          <w:szCs w:val="24"/>
        </w:rPr>
        <w:t>. При промяна в датата, часа или мястото за отваряне на офертите участниците се уведомяват</w:t>
      </w:r>
      <w:r w:rsidR="00322837" w:rsidRPr="00F4641F">
        <w:rPr>
          <w:rFonts w:ascii="Arial Narrow" w:hAnsi="Arial Narrow"/>
          <w:sz w:val="24"/>
          <w:szCs w:val="24"/>
        </w:rPr>
        <w:t>,</w:t>
      </w:r>
      <w:r w:rsidRPr="00F4641F">
        <w:rPr>
          <w:rFonts w:ascii="Arial Narrow" w:hAnsi="Arial Narrow"/>
          <w:sz w:val="24"/>
          <w:szCs w:val="24"/>
        </w:rPr>
        <w:t xml:space="preserve"> чрез профила на купувача най-малко 48 часа преди новоопределения час.</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Представител на участник се допуска</w:t>
      </w:r>
      <w:r w:rsidR="00322837" w:rsidRPr="00F4641F">
        <w:rPr>
          <w:rFonts w:ascii="Arial Narrow" w:hAnsi="Arial Narrow"/>
          <w:sz w:val="24"/>
          <w:szCs w:val="24"/>
        </w:rPr>
        <w:t>,</w:t>
      </w:r>
      <w:r w:rsidRPr="00F4641F">
        <w:rPr>
          <w:rFonts w:ascii="Arial Narrow" w:hAnsi="Arial Narrow"/>
          <w:sz w:val="24"/>
          <w:szCs w:val="24"/>
        </w:rPr>
        <w:t xml:space="preserve"> след удостоверяване на неговата</w:t>
      </w:r>
      <w:r w:rsidRPr="00F4641F">
        <w:rPr>
          <w:rFonts w:ascii="Arial Narrow" w:hAnsi="Arial Narrow"/>
          <w:sz w:val="24"/>
          <w:szCs w:val="24"/>
        </w:rPr>
        <w:br/>
        <w:t>самоличност и представяне на съответните пълномощни.</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Присъстващите представители вписват имената си и се подписват в изготвен</w:t>
      </w:r>
      <w:r w:rsidRPr="00F4641F">
        <w:rPr>
          <w:rFonts w:ascii="Arial Narrow" w:hAnsi="Arial Narrow"/>
          <w:sz w:val="24"/>
          <w:szCs w:val="24"/>
        </w:rPr>
        <w:br/>
        <w:t>от комисията присъствен лист, удостоверяващ тяхното присъствие.</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bCs/>
          <w:sz w:val="24"/>
          <w:szCs w:val="24"/>
        </w:rPr>
        <w:t xml:space="preserve">Постъпилите оферти се разглеждат от назначена за целта комисия. Комисията започва работа след получаване на протокол с описани подател на офертата, номер, дата и час на получаване и причините за връщане на офертата, когато е </w:t>
      </w:r>
      <w:r w:rsidRPr="00F4641F">
        <w:rPr>
          <w:rFonts w:ascii="Arial Narrow" w:hAnsi="Arial Narrow"/>
          <w:sz w:val="24"/>
          <w:szCs w:val="24"/>
        </w:rPr>
        <w:t>приложимо.</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 xml:space="preserve">Комисията разглежда офертите в сградата на община </w:t>
      </w:r>
      <w:r w:rsidR="00AB392B" w:rsidRPr="00F4641F">
        <w:rPr>
          <w:rFonts w:ascii="Arial Narrow" w:hAnsi="Arial Narrow"/>
          <w:sz w:val="24"/>
          <w:szCs w:val="24"/>
        </w:rPr>
        <w:t>Мадан</w:t>
      </w:r>
      <w:r w:rsidRPr="00F4641F">
        <w:rPr>
          <w:rFonts w:ascii="Arial Narrow" w:hAnsi="Arial Narrow"/>
          <w:sz w:val="24"/>
          <w:szCs w:val="24"/>
        </w:rPr>
        <w:t xml:space="preserve"> с адрес: гр. </w:t>
      </w:r>
      <w:r w:rsidR="00AB392B" w:rsidRPr="00F4641F">
        <w:rPr>
          <w:rFonts w:ascii="Arial Narrow" w:hAnsi="Arial Narrow"/>
          <w:sz w:val="24"/>
          <w:szCs w:val="24"/>
        </w:rPr>
        <w:t>Мадан</w:t>
      </w:r>
      <w:r w:rsidRPr="00F4641F">
        <w:rPr>
          <w:rFonts w:ascii="Arial Narrow" w:hAnsi="Arial Narrow"/>
          <w:sz w:val="24"/>
          <w:szCs w:val="24"/>
        </w:rPr>
        <w:t>, ул. „</w:t>
      </w:r>
      <w:r w:rsidR="00AB392B" w:rsidRPr="00F4641F">
        <w:rPr>
          <w:rFonts w:ascii="Arial Narrow" w:hAnsi="Arial Narrow"/>
          <w:sz w:val="24"/>
          <w:szCs w:val="24"/>
        </w:rPr>
        <w:t>Обединение</w:t>
      </w:r>
      <w:r w:rsidRPr="00F4641F">
        <w:rPr>
          <w:rFonts w:ascii="Arial Narrow" w:hAnsi="Arial Narrow"/>
          <w:sz w:val="24"/>
          <w:szCs w:val="24"/>
        </w:rPr>
        <w:t>“ № 1</w:t>
      </w:r>
      <w:r w:rsidR="00AB392B" w:rsidRPr="00F4641F">
        <w:rPr>
          <w:rFonts w:ascii="Arial Narrow" w:hAnsi="Arial Narrow"/>
          <w:sz w:val="24"/>
          <w:szCs w:val="24"/>
        </w:rPr>
        <w:t xml:space="preserve">4 </w:t>
      </w:r>
      <w:r w:rsidRPr="00F4641F">
        <w:rPr>
          <w:rFonts w:ascii="Arial Narrow" w:hAnsi="Arial Narrow"/>
          <w:sz w:val="24"/>
          <w:szCs w:val="24"/>
        </w:rPr>
        <w:t>на посочените в обявлението дата и час.</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кандидати или участници в деня на публикуването му в профила на купувача. </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 xml:space="preserve">В срок до 5 работни дни от получаването на протокола кандидатите и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 xml:space="preserve">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Възможността се прилага и за подизпълнителите и третите лица, посочени от кандидата или участника. Кандидатът или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 xml:space="preserve">Когато промените се отнасят до обстоятелства, различни от посочените по чл. 54, ал. 1, т. 1, 2 и 7 </w:t>
      </w:r>
      <w:r w:rsidR="00F14546" w:rsidRPr="00F4641F">
        <w:rPr>
          <w:rFonts w:ascii="Arial Narrow" w:hAnsi="Arial Narrow"/>
          <w:sz w:val="24"/>
          <w:szCs w:val="24"/>
        </w:rPr>
        <w:t>от</w:t>
      </w:r>
      <w:r w:rsidRPr="00F4641F">
        <w:rPr>
          <w:rFonts w:ascii="Arial Narrow" w:hAnsi="Arial Narrow"/>
          <w:sz w:val="24"/>
          <w:szCs w:val="24"/>
        </w:rPr>
        <w:t xml:space="preserve"> ЗОП, новият ЕЕДОП</w:t>
      </w:r>
      <w:r w:rsidR="00322837" w:rsidRPr="00F4641F">
        <w:rPr>
          <w:rFonts w:ascii="Arial Narrow" w:hAnsi="Arial Narrow"/>
          <w:sz w:val="24"/>
          <w:szCs w:val="24"/>
        </w:rPr>
        <w:t>,</w:t>
      </w:r>
      <w:r w:rsidRPr="00F4641F">
        <w:rPr>
          <w:rFonts w:ascii="Arial Narrow" w:hAnsi="Arial Narrow"/>
          <w:sz w:val="24"/>
          <w:szCs w:val="24"/>
        </w:rPr>
        <w:t xml:space="preserve"> може да бъде подписан от едно от лицата, които могат самостоятелно да представляват кандидата или участника. </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 xml:space="preserve">Ценовото предложение на участник, чиято оферта не отговаря на изискванията на възложителя, не се отваря. </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 xml:space="preserve">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 </w:t>
      </w:r>
    </w:p>
    <w:p w:rsidR="00FF4D79"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Не по-късно от два работни дни</w:t>
      </w:r>
      <w:r w:rsidR="005E5392" w:rsidRPr="00F4641F">
        <w:rPr>
          <w:rFonts w:ascii="Arial Narrow" w:hAnsi="Arial Narrow"/>
          <w:sz w:val="24"/>
          <w:szCs w:val="24"/>
        </w:rPr>
        <w:t>,</w:t>
      </w:r>
      <w:r w:rsidRPr="00F4641F">
        <w:rPr>
          <w:rFonts w:ascii="Arial Narrow" w:hAnsi="Arial Narrow"/>
          <w:sz w:val="24"/>
          <w:szCs w:val="24"/>
        </w:rPr>
        <w:t xml:space="preserve"> преди датата на отваряне на ценовите предложения</w:t>
      </w:r>
      <w:r w:rsidR="005E5392" w:rsidRPr="00F4641F">
        <w:rPr>
          <w:rFonts w:ascii="Arial Narrow" w:hAnsi="Arial Narrow"/>
          <w:sz w:val="24"/>
          <w:szCs w:val="24"/>
        </w:rPr>
        <w:t>,</w:t>
      </w:r>
      <w:r w:rsidRPr="00F4641F">
        <w:rPr>
          <w:rFonts w:ascii="Arial Narrow" w:hAnsi="Arial Narrow"/>
          <w:sz w:val="24"/>
          <w:szCs w:val="24"/>
        </w:rPr>
        <w:t xml:space="preserve">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от ППЗОП. </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Комисията обявява резултатите от оценяването на офертите по другите показатели, отваря ценовите предложения и ги оповестява.</w:t>
      </w:r>
    </w:p>
    <w:p w:rsidR="00ED4011" w:rsidRPr="00F4641F" w:rsidRDefault="00ED4011" w:rsidP="00E63BAD">
      <w:pPr>
        <w:autoSpaceDE w:val="0"/>
        <w:autoSpaceDN w:val="0"/>
        <w:adjustRightInd w:val="0"/>
        <w:spacing w:before="240" w:after="120"/>
        <w:ind w:right="50"/>
        <w:contextualSpacing/>
        <w:jc w:val="both"/>
        <w:rPr>
          <w:rFonts w:ascii="Arial Narrow" w:hAnsi="Arial Narrow"/>
          <w:b/>
          <w:bCs/>
          <w:sz w:val="28"/>
          <w:szCs w:val="28"/>
        </w:rPr>
      </w:pPr>
      <w:r w:rsidRPr="00F4641F">
        <w:rPr>
          <w:rFonts w:ascii="Arial Narrow" w:hAnsi="Arial Narrow"/>
          <w:b/>
          <w:bCs/>
          <w:sz w:val="28"/>
          <w:szCs w:val="28"/>
        </w:rPr>
        <w:t>Комисията отстранява от участие в процедурата кандидат:</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Освен на основанията по чл. 54 от Закона за обществените поръчки, възложителят отстранява от процедурата:</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2. участник, който е представил оферта, която не отговаря на предварително обявените условия на поръчката;</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3. участник, който не е представил в срок обосновката по чл. 72, ал. 1 или чиято оферта не е приета съгласно чл. 72, ал. 3 – 5;</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4. кандидати или участници, които са свързани лица.</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Участниците са длъжни да уведомят писмено възложителя в 3-дневен срок от настъпване на обстоятелство по чл. 54, ал. 1, чл. 101, ал. 11 от ЗОП</w:t>
      </w:r>
      <w:r w:rsidR="00F14546" w:rsidRPr="00F4641F">
        <w:rPr>
          <w:rFonts w:ascii="Arial Narrow" w:hAnsi="Arial Narrow"/>
          <w:sz w:val="24"/>
          <w:szCs w:val="24"/>
        </w:rPr>
        <w:t>.</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В случаите, при които се констатира редовност на всички представени документи от участниците в процедурата и след проверка редовността на подадените оферти, председателят на комисията обявява съответствието им с предварително обявените от възложителя условия и се произнася по допускане на кандидатите. Комисията отбелязва това обстоятелство в протокола и продължава по същество работата си по разглеждане на представените ценови оферти.</w:t>
      </w:r>
    </w:p>
    <w:p w:rsidR="00ED4011" w:rsidRPr="00F4641F" w:rsidRDefault="00ED4011" w:rsidP="00E63BAD">
      <w:pPr>
        <w:autoSpaceDE w:val="0"/>
        <w:autoSpaceDN w:val="0"/>
        <w:adjustRightInd w:val="0"/>
        <w:spacing w:before="240" w:after="120"/>
        <w:ind w:right="50"/>
        <w:contextualSpacing/>
        <w:jc w:val="both"/>
        <w:rPr>
          <w:rFonts w:ascii="Arial Narrow" w:hAnsi="Arial Narrow"/>
          <w:b/>
          <w:sz w:val="28"/>
          <w:szCs w:val="28"/>
        </w:rPr>
      </w:pPr>
      <w:r w:rsidRPr="00F4641F">
        <w:rPr>
          <w:rFonts w:ascii="Arial Narrow" w:hAnsi="Arial Narrow"/>
          <w:b/>
          <w:sz w:val="28"/>
          <w:szCs w:val="28"/>
        </w:rPr>
        <w:t>Искане на обосновка по чл. 72, ал. 1 от ЗОП</w:t>
      </w:r>
      <w:r w:rsidR="004B16A8" w:rsidRPr="00F4641F">
        <w:rPr>
          <w:rFonts w:ascii="Arial Narrow" w:hAnsi="Arial Narrow"/>
          <w:b/>
          <w:sz w:val="28"/>
          <w:szCs w:val="28"/>
        </w:rPr>
        <w:t>.</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Обосновката може да се отнася до:</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1. икономическите особености на производствения процес, на предоставяните услуги или на строителния метод;</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3. оригиналност на предложеното от участника решение по отношение на строителството, доставките или услугите;</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4. спазването на задълженията по чл. 115 от ЗОП;</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5. възможността участникът да получи държавна помощ.</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Получената обосновка се оценява по отношение на нейната пълнота и обективност относно обстоятелствата по т.1-5,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ED4011" w:rsidRPr="00F4641F" w:rsidRDefault="00ED4011" w:rsidP="00E63BAD">
      <w:pPr>
        <w:autoSpaceDE w:val="0"/>
        <w:autoSpaceDN w:val="0"/>
        <w:adjustRightInd w:val="0"/>
        <w:spacing w:before="240" w:after="120"/>
        <w:ind w:right="50"/>
        <w:contextualSpacing/>
        <w:jc w:val="both"/>
        <w:rPr>
          <w:rFonts w:ascii="Arial Narrow" w:hAnsi="Arial Narrow"/>
          <w:b/>
          <w:bCs/>
          <w:sz w:val="28"/>
          <w:szCs w:val="28"/>
        </w:rPr>
      </w:pPr>
      <w:r w:rsidRPr="00F4641F">
        <w:rPr>
          <w:rFonts w:ascii="Arial Narrow" w:hAnsi="Arial Narrow"/>
          <w:b/>
          <w:bCs/>
          <w:sz w:val="28"/>
          <w:szCs w:val="28"/>
        </w:rPr>
        <w:t>Класиране на о</w:t>
      </w:r>
      <w:r w:rsidR="004B16A8" w:rsidRPr="00F4641F">
        <w:rPr>
          <w:rFonts w:ascii="Arial Narrow" w:hAnsi="Arial Narrow"/>
          <w:b/>
          <w:bCs/>
          <w:sz w:val="28"/>
          <w:szCs w:val="28"/>
        </w:rPr>
        <w:t>фертите.</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 xml:space="preserve">Комисията класира участниците по степента на съответствие на офертите с предварително обявените от възложителя условия. </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FF4D79"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1. по-ниска предложена цена;</w:t>
      </w:r>
    </w:p>
    <w:p w:rsidR="001F415D" w:rsidRPr="00F4641F" w:rsidRDefault="001F415D"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2</w:t>
      </w:r>
      <w:r w:rsidR="00ED4011" w:rsidRPr="00F4641F">
        <w:rPr>
          <w:rFonts w:ascii="Arial Narrow" w:hAnsi="Arial Narrow"/>
          <w:sz w:val="24"/>
          <w:szCs w:val="24"/>
        </w:rPr>
        <w:t xml:space="preserve">. </w:t>
      </w:r>
      <w:r w:rsidRPr="00F4641F">
        <w:rPr>
          <w:rFonts w:ascii="Arial Narrow" w:hAnsi="Arial Narrow"/>
          <w:sz w:val="24"/>
          <w:szCs w:val="24"/>
        </w:rPr>
        <w:t>по-изгодно предложение по показател „Качество на техническото предложение”, сравнени в низходящ ред съобразно тяхната тежест.</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горните критерии или ако критерият за възлагане е най-ниска цена и тази цена се предлага в две или повече оферти.</w:t>
      </w:r>
    </w:p>
    <w:p w:rsidR="00ED4011" w:rsidRPr="00F4641F" w:rsidRDefault="00ED4011" w:rsidP="00E63BAD">
      <w:pPr>
        <w:autoSpaceDE w:val="0"/>
        <w:autoSpaceDN w:val="0"/>
        <w:adjustRightInd w:val="0"/>
        <w:spacing w:before="240" w:after="120"/>
        <w:ind w:right="50"/>
        <w:contextualSpacing/>
        <w:jc w:val="both"/>
        <w:rPr>
          <w:rFonts w:ascii="Arial Narrow" w:hAnsi="Arial Narrow"/>
          <w:b/>
          <w:bCs/>
          <w:sz w:val="28"/>
          <w:szCs w:val="28"/>
        </w:rPr>
      </w:pPr>
      <w:r w:rsidRPr="00F4641F">
        <w:rPr>
          <w:rFonts w:ascii="Arial Narrow" w:hAnsi="Arial Narrow"/>
          <w:b/>
          <w:bCs/>
          <w:sz w:val="28"/>
          <w:szCs w:val="28"/>
        </w:rPr>
        <w:t>Основания за прекратяване на процедур</w:t>
      </w:r>
      <w:r w:rsidR="004B16A8" w:rsidRPr="00F4641F">
        <w:rPr>
          <w:rFonts w:ascii="Arial Narrow" w:hAnsi="Arial Narrow"/>
          <w:b/>
          <w:bCs/>
          <w:sz w:val="28"/>
          <w:szCs w:val="28"/>
        </w:rPr>
        <w:t>ата.</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Възложителят прекратява процедурата с мотивирано решение, когато:</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1. не е подадена нито една оферта, заявление за участие или конкурсен проект или не се е явил нито един участник за преговори;</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2. всички оферти или заявления за участие не отговарят на условията за представяне, включително за форма, начин и срок, или са неподходящи;</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3. всички конкурсни проекти не отговарят на предварително обявените условия от възложителя;</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4. първият и вторият класиран участник откаже да сключи договор;</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5.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6. поради неизпълнение на някое от условията по чл. 112, ал. 1 ЗОП не се сключва договор за обществена поръчка;</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7. всички оферти, които отговарят на предварително обявените от възложителя условия, надвишават финансовия ресурс, който той може да осигури;</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8.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9. са необходими съществени промени в условията на обявената поръчка, които биха променили кръга на заинтересованите лица.</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 xml:space="preserve"> Възложителят може да прекрати процедурата с мотивирано решение, когато:</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1. е подадена само една оферта, заявление за участие или конкурсен проект;</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2. има само едно подходящо заявление за участие или една подходяща оферта;</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3. има само един конкурсен проект, който отговаря на предварително обявените условия от възложителя;</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4. участникът, класиран на първо място:</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а) откаже да сключи договор;</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б) не изпълни някое от условията по чл. 112, ал. 1 от ЗОП, или</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в) не докаже, че не са налице основания за отстраняване от процедурата.</w:t>
      </w:r>
    </w:p>
    <w:p w:rsidR="00ED4011" w:rsidRPr="00F4641F"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В горните случаи възложителят задължително включва в решението най-ниската предложена цена и не може 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w:t>
      </w:r>
    </w:p>
    <w:p w:rsidR="00ED4011" w:rsidRDefault="00ED4011" w:rsidP="00E63BAD">
      <w:pPr>
        <w:autoSpaceDE w:val="0"/>
        <w:autoSpaceDN w:val="0"/>
        <w:adjustRightInd w:val="0"/>
        <w:spacing w:before="240" w:after="120"/>
        <w:ind w:right="51"/>
        <w:jc w:val="both"/>
        <w:rPr>
          <w:rFonts w:ascii="Arial Narrow" w:hAnsi="Arial Narrow"/>
          <w:sz w:val="24"/>
          <w:szCs w:val="24"/>
        </w:rPr>
      </w:pPr>
      <w:r w:rsidRPr="00F4641F">
        <w:rPr>
          <w:rFonts w:ascii="Arial Narrow" w:hAnsi="Arial Narrow"/>
          <w:sz w:val="24"/>
          <w:szCs w:val="24"/>
        </w:rPr>
        <w:t>Когато първоначално обявената процедура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 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чл.110 ал. 1, т. 4, 6 и 8 или ал. 2, т. 4 от ЗОП.</w:t>
      </w:r>
    </w:p>
    <w:p w:rsidR="00ED4011" w:rsidRPr="00F4641F" w:rsidRDefault="00ED4011" w:rsidP="00F209EA">
      <w:pPr>
        <w:pBdr>
          <w:top w:val="double" w:sz="4" w:space="1" w:color="auto"/>
          <w:left w:val="double" w:sz="4" w:space="4" w:color="auto"/>
          <w:bottom w:val="double" w:sz="4" w:space="1" w:color="auto"/>
          <w:right w:val="double" w:sz="4" w:space="4" w:color="auto"/>
        </w:pBdr>
        <w:shd w:val="clear" w:color="auto" w:fill="99CCFF"/>
        <w:tabs>
          <w:tab w:val="left" w:pos="709"/>
        </w:tabs>
        <w:autoSpaceDE w:val="0"/>
        <w:autoSpaceDN w:val="0"/>
        <w:adjustRightInd w:val="0"/>
        <w:spacing w:before="120" w:after="240"/>
        <w:ind w:right="50"/>
        <w:contextualSpacing/>
        <w:jc w:val="both"/>
        <w:rPr>
          <w:rFonts w:ascii="Arial Narrow" w:hAnsi="Arial Narrow"/>
          <w:b/>
          <w:sz w:val="32"/>
          <w:szCs w:val="32"/>
        </w:rPr>
      </w:pPr>
      <w:r w:rsidRPr="00F4641F">
        <w:rPr>
          <w:rFonts w:ascii="Arial Narrow" w:hAnsi="Arial Narrow"/>
          <w:b/>
          <w:sz w:val="32"/>
          <w:szCs w:val="32"/>
        </w:rPr>
        <w:t>РАЗДЕЛ ІV. ОПРЕДЕЛЯНЕ НА ИЗПЪЛНИТЕЛ И СКЛЮЧВАНЕ НА ДОГОВОР.</w:t>
      </w:r>
    </w:p>
    <w:p w:rsidR="00A6376F" w:rsidRDefault="00A6376F" w:rsidP="00F209EA">
      <w:pPr>
        <w:spacing w:before="120" w:after="240"/>
        <w:ind w:right="50"/>
        <w:contextualSpacing/>
        <w:jc w:val="both"/>
        <w:rPr>
          <w:rFonts w:ascii="Arial Narrow" w:hAnsi="Arial Narrow"/>
          <w:sz w:val="24"/>
          <w:szCs w:val="24"/>
        </w:rPr>
      </w:pPr>
    </w:p>
    <w:p w:rsidR="00996BDB" w:rsidRPr="00F4641F" w:rsidRDefault="00996BDB" w:rsidP="00E63BAD">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240"/>
        <w:ind w:right="50"/>
        <w:contextualSpacing/>
        <w:jc w:val="both"/>
        <w:rPr>
          <w:rFonts w:ascii="Arial Narrow" w:hAnsi="Arial Narrow"/>
          <w:b/>
          <w:sz w:val="28"/>
          <w:szCs w:val="28"/>
        </w:rPr>
      </w:pPr>
      <w:r w:rsidRPr="00F4641F">
        <w:rPr>
          <w:rFonts w:ascii="Arial Narrow" w:hAnsi="Arial Narrow"/>
          <w:b/>
          <w:sz w:val="28"/>
          <w:szCs w:val="28"/>
        </w:rPr>
        <w:t>1. ОПРЕДЕЛЯНЕ НА ИЗПЪЛНИТЕЛ НА ОБЩЕСТВЕНАТА ПОРЪЧКА:</w:t>
      </w:r>
    </w:p>
    <w:p w:rsidR="00996BDB" w:rsidRPr="00F4641F" w:rsidRDefault="00996BDB" w:rsidP="00F209EA">
      <w:pPr>
        <w:spacing w:before="120" w:after="240"/>
        <w:ind w:right="50"/>
        <w:contextualSpacing/>
        <w:jc w:val="both"/>
        <w:rPr>
          <w:rFonts w:ascii="Arial Narrow" w:hAnsi="Arial Narrow"/>
          <w:sz w:val="24"/>
          <w:szCs w:val="24"/>
        </w:rPr>
      </w:pPr>
    </w:p>
    <w:p w:rsidR="00ED4011" w:rsidRPr="00F4641F" w:rsidRDefault="00ED4011" w:rsidP="00E63BAD">
      <w:pPr>
        <w:spacing w:before="120" w:after="240"/>
        <w:ind w:right="51"/>
        <w:jc w:val="both"/>
        <w:rPr>
          <w:rFonts w:ascii="Arial Narrow" w:hAnsi="Arial Narrow"/>
          <w:sz w:val="24"/>
          <w:szCs w:val="24"/>
        </w:rPr>
      </w:pPr>
      <w:r w:rsidRPr="00F4641F">
        <w:rPr>
          <w:rFonts w:ascii="Arial Narrow" w:hAnsi="Arial Narrow"/>
          <w:sz w:val="24"/>
          <w:szCs w:val="24"/>
        </w:rPr>
        <w:t>В 10-дневен срок от утвърждаване на доклада, възложителят издава решение за определяне на изпълнител или за прекратяване на процедурата.</w:t>
      </w:r>
    </w:p>
    <w:p w:rsidR="00ED4011" w:rsidRPr="00F4641F" w:rsidRDefault="00ED4011" w:rsidP="00E63BAD">
      <w:pPr>
        <w:spacing w:before="120" w:after="240"/>
        <w:ind w:right="51"/>
        <w:jc w:val="both"/>
        <w:rPr>
          <w:rFonts w:ascii="Arial Narrow" w:hAnsi="Arial Narrow"/>
          <w:sz w:val="24"/>
          <w:szCs w:val="24"/>
        </w:rPr>
      </w:pPr>
      <w:r w:rsidRPr="00F4641F">
        <w:rPr>
          <w:rFonts w:ascii="Arial Narrow" w:hAnsi="Arial Narrow"/>
          <w:sz w:val="24"/>
          <w:szCs w:val="24"/>
        </w:rPr>
        <w:t>Възложителят определя за изпълнител на поръчката участник, за когото са изпълнени следните условия:</w:t>
      </w:r>
    </w:p>
    <w:p w:rsidR="00ED4011" w:rsidRPr="00F4641F" w:rsidRDefault="00ED4011" w:rsidP="00E63BAD">
      <w:pPr>
        <w:spacing w:before="120" w:after="240"/>
        <w:ind w:right="51"/>
        <w:jc w:val="both"/>
        <w:rPr>
          <w:rFonts w:ascii="Arial Narrow" w:hAnsi="Arial Narrow"/>
          <w:sz w:val="24"/>
          <w:szCs w:val="24"/>
        </w:rPr>
      </w:pPr>
      <w:r w:rsidRPr="00F4641F">
        <w:rPr>
          <w:rFonts w:ascii="Arial Narrow" w:hAnsi="Arial Narrow"/>
          <w:b/>
          <w:sz w:val="24"/>
          <w:szCs w:val="24"/>
        </w:rPr>
        <w:t>1.</w:t>
      </w:r>
      <w:r w:rsidRPr="00F4641F">
        <w:rPr>
          <w:rFonts w:ascii="Arial Narrow" w:hAnsi="Arial Narrow"/>
          <w:sz w:val="24"/>
          <w:szCs w:val="24"/>
        </w:rPr>
        <w:t xml:space="preserve"> не са налице основанията за отстраняване от процедурата, освен в случаите по чл. 54, ал. 3, и отговаря на критериите за подбор, а когато е приложимо - и на недискриминационните правила и критерии за намаляване броя на кандидатите;</w:t>
      </w:r>
    </w:p>
    <w:p w:rsidR="00ED4011" w:rsidRPr="00F4641F" w:rsidRDefault="00ED4011" w:rsidP="00E63BAD">
      <w:pPr>
        <w:spacing w:before="120" w:after="240"/>
        <w:ind w:right="51"/>
        <w:jc w:val="both"/>
        <w:rPr>
          <w:rFonts w:ascii="Arial Narrow" w:hAnsi="Arial Narrow"/>
          <w:sz w:val="24"/>
          <w:szCs w:val="24"/>
        </w:rPr>
      </w:pPr>
      <w:r w:rsidRPr="00F4641F">
        <w:rPr>
          <w:rFonts w:ascii="Arial Narrow" w:hAnsi="Arial Narrow"/>
          <w:b/>
          <w:sz w:val="24"/>
          <w:szCs w:val="24"/>
        </w:rPr>
        <w:t>2.</w:t>
      </w:r>
      <w:r w:rsidRPr="00F4641F">
        <w:rPr>
          <w:rFonts w:ascii="Arial Narrow" w:hAnsi="Arial Narrow"/>
          <w:sz w:val="24"/>
          <w:szCs w:val="24"/>
        </w:rPr>
        <w:t xml:space="preserve">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ED4011" w:rsidRPr="00F4641F" w:rsidRDefault="003E5047" w:rsidP="00E63BA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after="240"/>
        <w:ind w:right="51"/>
        <w:jc w:val="both"/>
        <w:rPr>
          <w:rFonts w:ascii="Arial Narrow" w:hAnsi="Arial Narrow"/>
          <w:b/>
          <w:sz w:val="28"/>
          <w:szCs w:val="28"/>
        </w:rPr>
      </w:pPr>
      <w:r w:rsidRPr="00F4641F">
        <w:rPr>
          <w:rFonts w:ascii="Arial Narrow" w:hAnsi="Arial Narrow"/>
          <w:b/>
          <w:sz w:val="28"/>
          <w:szCs w:val="28"/>
        </w:rPr>
        <w:t>2</w:t>
      </w:r>
      <w:r w:rsidR="00ED4011" w:rsidRPr="00F4641F">
        <w:rPr>
          <w:rFonts w:ascii="Arial Narrow" w:hAnsi="Arial Narrow"/>
          <w:b/>
          <w:sz w:val="28"/>
          <w:szCs w:val="28"/>
        </w:rPr>
        <w:t>. ДОГОВОР ЗА ОБЩЕСТВЕНА ПОРЪЧКА. ДОГОВОР ЗА ПОДИЗПЪЛНЕНИЕ</w:t>
      </w:r>
      <w:r w:rsidR="004B16A8" w:rsidRPr="00F4641F">
        <w:rPr>
          <w:rFonts w:ascii="Arial Narrow" w:hAnsi="Arial Narrow"/>
          <w:b/>
          <w:sz w:val="28"/>
          <w:szCs w:val="28"/>
        </w:rPr>
        <w:t>:</w:t>
      </w:r>
    </w:p>
    <w:p w:rsidR="00ED4011" w:rsidRPr="00F4641F" w:rsidRDefault="00ED4011" w:rsidP="00E63BAD">
      <w:pPr>
        <w:autoSpaceDE w:val="0"/>
        <w:autoSpaceDN w:val="0"/>
        <w:adjustRightInd w:val="0"/>
        <w:spacing w:before="120" w:after="240"/>
        <w:ind w:right="51"/>
        <w:jc w:val="both"/>
        <w:rPr>
          <w:rFonts w:ascii="Arial Narrow" w:hAnsi="Arial Narrow"/>
          <w:sz w:val="24"/>
          <w:szCs w:val="24"/>
        </w:rPr>
      </w:pPr>
      <w:r w:rsidRPr="00F4641F">
        <w:rPr>
          <w:rFonts w:ascii="Arial Narrow" w:hAnsi="Arial Narrow"/>
          <w:sz w:val="24"/>
          <w:szCs w:val="24"/>
        </w:rPr>
        <w:t>След влизането в сила на решението за избор на изпълнител страните уговарят датата и начина за сключване на договора.</w:t>
      </w:r>
      <w:r w:rsidR="001400D0" w:rsidRPr="00F4641F">
        <w:rPr>
          <w:rFonts w:ascii="Arial Narrow" w:hAnsi="Arial Narrow"/>
          <w:sz w:val="24"/>
          <w:szCs w:val="24"/>
        </w:rPr>
        <w:t xml:space="preserve"> </w:t>
      </w:r>
      <w:r w:rsidR="00550EB6" w:rsidRPr="00F4641F">
        <w:rPr>
          <w:rFonts w:ascii="Arial Narrow" w:hAnsi="Arial Narrow"/>
          <w:sz w:val="24"/>
          <w:szCs w:val="24"/>
        </w:rPr>
        <w:t xml:space="preserve">Проект на договора </w:t>
      </w:r>
      <w:r w:rsidR="00F55260" w:rsidRPr="00F4641F">
        <w:rPr>
          <w:rFonts w:ascii="Arial Narrow" w:hAnsi="Arial Narrow"/>
          <w:sz w:val="24"/>
          <w:szCs w:val="24"/>
        </w:rPr>
        <w:t xml:space="preserve">за обществената поръчка </w:t>
      </w:r>
      <w:r w:rsidR="00550EB6" w:rsidRPr="00F4641F">
        <w:rPr>
          <w:rFonts w:ascii="Arial Narrow" w:hAnsi="Arial Narrow"/>
          <w:sz w:val="24"/>
          <w:szCs w:val="24"/>
        </w:rPr>
        <w:t xml:space="preserve">е представен </w:t>
      </w:r>
      <w:r w:rsidR="00550EB6" w:rsidRPr="00F4641F">
        <w:rPr>
          <w:rFonts w:ascii="Arial Narrow" w:hAnsi="Arial Narrow"/>
          <w:i/>
          <w:sz w:val="24"/>
          <w:szCs w:val="24"/>
        </w:rPr>
        <w:t>в</w:t>
      </w:r>
      <w:r w:rsidR="00550EB6" w:rsidRPr="00F4641F">
        <w:rPr>
          <w:rFonts w:ascii="Arial Narrow" w:hAnsi="Arial Narrow"/>
          <w:b/>
          <w:i/>
          <w:sz w:val="24"/>
          <w:szCs w:val="24"/>
        </w:rPr>
        <w:t xml:space="preserve"> </w:t>
      </w:r>
      <w:r w:rsidR="00550EB6" w:rsidRPr="00F4641F">
        <w:rPr>
          <w:rFonts w:ascii="Arial Narrow" w:hAnsi="Arial Narrow"/>
          <w:b/>
          <w:sz w:val="24"/>
          <w:szCs w:val="24"/>
        </w:rPr>
        <w:t>Приложение №</w:t>
      </w:r>
      <w:r w:rsidR="00E867EB" w:rsidRPr="00F4641F">
        <w:rPr>
          <w:rFonts w:ascii="Arial Narrow" w:hAnsi="Arial Narrow"/>
          <w:b/>
          <w:sz w:val="24"/>
          <w:szCs w:val="24"/>
        </w:rPr>
        <w:t>3</w:t>
      </w:r>
      <w:r w:rsidR="00550EB6" w:rsidRPr="00F4641F">
        <w:rPr>
          <w:rFonts w:ascii="Arial Narrow" w:hAnsi="Arial Narrow"/>
          <w:sz w:val="24"/>
          <w:szCs w:val="24"/>
        </w:rPr>
        <w:t xml:space="preserve">, към настоящата документация. </w:t>
      </w:r>
    </w:p>
    <w:p w:rsidR="00ED4011" w:rsidRPr="00F4641F" w:rsidRDefault="00160D8D" w:rsidP="00E63BAD">
      <w:pPr>
        <w:autoSpaceDE w:val="0"/>
        <w:autoSpaceDN w:val="0"/>
        <w:adjustRightInd w:val="0"/>
        <w:spacing w:before="120" w:after="240"/>
        <w:ind w:right="50"/>
        <w:jc w:val="both"/>
        <w:rPr>
          <w:rFonts w:ascii="Arial Narrow" w:hAnsi="Arial Narrow"/>
          <w:sz w:val="24"/>
          <w:szCs w:val="24"/>
        </w:rPr>
      </w:pPr>
      <w:r w:rsidRPr="00F4641F">
        <w:rPr>
          <w:rFonts w:ascii="Arial Narrow" w:hAnsi="Arial Narrow"/>
          <w:b/>
          <w:sz w:val="24"/>
          <w:szCs w:val="24"/>
        </w:rPr>
        <w:t>2.1</w:t>
      </w:r>
      <w:r w:rsidRPr="00F4641F">
        <w:rPr>
          <w:rFonts w:ascii="Arial Narrow" w:hAnsi="Arial Narrow"/>
          <w:sz w:val="24"/>
          <w:szCs w:val="24"/>
        </w:rPr>
        <w:t xml:space="preserve">. </w:t>
      </w:r>
      <w:r w:rsidR="00ED4011" w:rsidRPr="00F4641F">
        <w:rPr>
          <w:rFonts w:ascii="Arial Narrow" w:hAnsi="Arial Narrow"/>
          <w:sz w:val="24"/>
          <w:szCs w:val="24"/>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ED4011" w:rsidRPr="00F4641F" w:rsidRDefault="00ED4011" w:rsidP="00E63BAD">
      <w:pPr>
        <w:autoSpaceDE w:val="0"/>
        <w:autoSpaceDN w:val="0"/>
        <w:adjustRightInd w:val="0"/>
        <w:spacing w:before="120" w:after="240"/>
        <w:ind w:right="50" w:firstLine="720"/>
        <w:jc w:val="both"/>
        <w:rPr>
          <w:rFonts w:ascii="Arial Narrow" w:hAnsi="Arial Narrow"/>
          <w:sz w:val="24"/>
          <w:szCs w:val="24"/>
        </w:rPr>
      </w:pPr>
      <w:r w:rsidRPr="00F4641F">
        <w:rPr>
          <w:rFonts w:ascii="Arial Narrow" w:hAnsi="Arial Narrow"/>
          <w:sz w:val="24"/>
          <w:szCs w:val="24"/>
        </w:rPr>
        <w:t>- изпълни задължението си по чл. 67, ал. 6 от ЗОП като представи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както следва:</w:t>
      </w:r>
    </w:p>
    <w:p w:rsidR="00170D82" w:rsidRPr="00F4641F" w:rsidRDefault="00ED4011" w:rsidP="00E63BAD">
      <w:pPr>
        <w:autoSpaceDE w:val="0"/>
        <w:autoSpaceDN w:val="0"/>
        <w:adjustRightInd w:val="0"/>
        <w:spacing w:before="120" w:after="240"/>
        <w:ind w:right="50"/>
        <w:jc w:val="both"/>
        <w:rPr>
          <w:rFonts w:ascii="Arial Narrow" w:hAnsi="Arial Narrow"/>
          <w:sz w:val="24"/>
          <w:szCs w:val="24"/>
        </w:rPr>
      </w:pPr>
      <w:r w:rsidRPr="00F4641F">
        <w:rPr>
          <w:rFonts w:ascii="Arial Narrow" w:hAnsi="Arial Narrow"/>
          <w:b/>
          <w:sz w:val="24"/>
          <w:szCs w:val="24"/>
        </w:rPr>
        <w:t>а)</w:t>
      </w:r>
      <w:r w:rsidRPr="00F4641F">
        <w:rPr>
          <w:rFonts w:ascii="Arial Narrow" w:hAnsi="Arial Narrow"/>
          <w:sz w:val="24"/>
          <w:szCs w:val="24"/>
        </w:rPr>
        <w:tab/>
        <w:t>за обстоятелствата по чл. 54, ал. 1, т. 1 от ЗОП</w:t>
      </w:r>
      <w:r w:rsidR="00170D82" w:rsidRPr="00F4641F">
        <w:rPr>
          <w:rFonts w:ascii="Arial Narrow" w:hAnsi="Arial Narrow"/>
          <w:sz w:val="24"/>
          <w:szCs w:val="24"/>
        </w:rPr>
        <w:t>;</w:t>
      </w:r>
      <w:r w:rsidRPr="00F4641F">
        <w:rPr>
          <w:rFonts w:ascii="Arial Narrow" w:hAnsi="Arial Narrow"/>
          <w:sz w:val="24"/>
          <w:szCs w:val="24"/>
        </w:rPr>
        <w:t xml:space="preserve"> </w:t>
      </w:r>
    </w:p>
    <w:p w:rsidR="00ED4011" w:rsidRPr="00F4641F" w:rsidRDefault="00ED4011" w:rsidP="00E63BAD">
      <w:pPr>
        <w:autoSpaceDE w:val="0"/>
        <w:autoSpaceDN w:val="0"/>
        <w:adjustRightInd w:val="0"/>
        <w:spacing w:before="120" w:after="240"/>
        <w:ind w:right="50"/>
        <w:jc w:val="both"/>
        <w:rPr>
          <w:rFonts w:ascii="Arial Narrow" w:hAnsi="Arial Narrow"/>
          <w:sz w:val="24"/>
          <w:szCs w:val="24"/>
        </w:rPr>
      </w:pPr>
      <w:r w:rsidRPr="00F4641F">
        <w:rPr>
          <w:rFonts w:ascii="Arial Narrow" w:hAnsi="Arial Narrow"/>
          <w:b/>
          <w:sz w:val="24"/>
          <w:szCs w:val="24"/>
        </w:rPr>
        <w:t>б)</w:t>
      </w:r>
      <w:r w:rsidRPr="00F4641F">
        <w:rPr>
          <w:rFonts w:ascii="Arial Narrow" w:hAnsi="Arial Narrow"/>
          <w:sz w:val="24"/>
          <w:szCs w:val="24"/>
        </w:rPr>
        <w:tab/>
        <w:t>за обстоятелството по чл. 54, ал. 1, т. 3 от ЗОП -</w:t>
      </w:r>
      <w:r w:rsidRPr="00F4641F">
        <w:rPr>
          <w:rFonts w:ascii="Arial Narrow" w:hAnsi="Arial Narrow"/>
          <w:sz w:val="24"/>
          <w:szCs w:val="24"/>
        </w:rPr>
        <w:tab/>
        <w:t xml:space="preserve"> удостоверение от органите по приходите и удостоверение от общината по седалището на Възложителя и на участника;</w:t>
      </w:r>
    </w:p>
    <w:p w:rsidR="00ED4011" w:rsidRPr="00F4641F" w:rsidRDefault="00ED4011" w:rsidP="00E63BAD">
      <w:pPr>
        <w:autoSpaceDE w:val="0"/>
        <w:autoSpaceDN w:val="0"/>
        <w:adjustRightInd w:val="0"/>
        <w:spacing w:before="120" w:after="240"/>
        <w:ind w:right="50"/>
        <w:jc w:val="both"/>
        <w:rPr>
          <w:rFonts w:ascii="Arial Narrow" w:hAnsi="Arial Narrow"/>
          <w:sz w:val="24"/>
          <w:szCs w:val="24"/>
        </w:rPr>
      </w:pPr>
      <w:r w:rsidRPr="00F4641F">
        <w:rPr>
          <w:rFonts w:ascii="Arial Narrow" w:hAnsi="Arial Narrow"/>
          <w:b/>
          <w:sz w:val="24"/>
          <w:szCs w:val="24"/>
        </w:rPr>
        <w:t>в)</w:t>
      </w:r>
      <w:r w:rsidRPr="00F4641F">
        <w:rPr>
          <w:rFonts w:ascii="Arial Narrow" w:hAnsi="Arial Narrow"/>
          <w:sz w:val="24"/>
          <w:szCs w:val="24"/>
        </w:rPr>
        <w:tab/>
        <w:t>за обстоятелството по чл. 54, ал. 1, т. 6 от ЗОП -</w:t>
      </w:r>
      <w:r w:rsidR="000D6407">
        <w:rPr>
          <w:rFonts w:ascii="Arial Narrow" w:hAnsi="Arial Narrow"/>
          <w:sz w:val="24"/>
          <w:szCs w:val="24"/>
        </w:rPr>
        <w:t xml:space="preserve"> </w:t>
      </w:r>
      <w:r w:rsidRPr="00F4641F">
        <w:rPr>
          <w:rFonts w:ascii="Arial Narrow" w:hAnsi="Arial Narrow"/>
          <w:sz w:val="24"/>
          <w:szCs w:val="24"/>
        </w:rPr>
        <w:t>удостоверение от органите на Изпълнителна агенция "Главна инспекция по труда". Когато в удостоверението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ED4011" w:rsidRPr="00F4641F" w:rsidRDefault="00F14546" w:rsidP="00E63BAD">
      <w:pPr>
        <w:autoSpaceDE w:val="0"/>
        <w:autoSpaceDN w:val="0"/>
        <w:adjustRightInd w:val="0"/>
        <w:spacing w:before="120" w:after="240"/>
        <w:ind w:right="50"/>
        <w:jc w:val="both"/>
        <w:rPr>
          <w:rFonts w:ascii="Arial Narrow" w:hAnsi="Arial Narrow"/>
          <w:sz w:val="24"/>
          <w:szCs w:val="24"/>
        </w:rPr>
      </w:pPr>
      <w:r w:rsidRPr="00F4641F">
        <w:rPr>
          <w:rFonts w:ascii="Arial Narrow" w:hAnsi="Arial Narrow"/>
          <w:b/>
          <w:sz w:val="24"/>
          <w:szCs w:val="24"/>
        </w:rPr>
        <w:t>г</w:t>
      </w:r>
      <w:r w:rsidR="00ED4011" w:rsidRPr="00F4641F">
        <w:rPr>
          <w:rFonts w:ascii="Arial Narrow" w:hAnsi="Arial Narrow"/>
          <w:b/>
          <w:sz w:val="24"/>
          <w:szCs w:val="24"/>
        </w:rPr>
        <w:t>)</w:t>
      </w:r>
      <w:r w:rsidR="00ED4011" w:rsidRPr="00F4641F">
        <w:rPr>
          <w:rFonts w:ascii="Arial Narrow" w:hAnsi="Arial Narrow"/>
          <w:sz w:val="24"/>
          <w:szCs w:val="24"/>
        </w:rPr>
        <w:tab/>
        <w:t>заверени копия на годишните си финансови отчети, когато публикуването им се изисква, за последните три приключили финансови години в зависимост от датата, на която участникът е създаден или е започнал дейността си. В случай, че годишните финансови отчети или техни съставни части (от които да е виден общият оборот) са налични в електронен формат и са публикувани в публичен регистър в Република България, и участникът е посочил информация за органа, който поддържа този регистър, Възложителят не изисква тяхното представяне под формата на заверени копия;</w:t>
      </w:r>
    </w:p>
    <w:p w:rsidR="00997481" w:rsidRPr="00F4641F" w:rsidRDefault="00F14546" w:rsidP="00E63BAD">
      <w:pPr>
        <w:spacing w:before="120" w:after="240"/>
        <w:jc w:val="both"/>
        <w:rPr>
          <w:rFonts w:ascii="Arial Narrow" w:hAnsi="Arial Narrow"/>
          <w:sz w:val="24"/>
          <w:szCs w:val="24"/>
        </w:rPr>
      </w:pPr>
      <w:r w:rsidRPr="00F4641F">
        <w:rPr>
          <w:rFonts w:ascii="Arial Narrow" w:hAnsi="Arial Narrow"/>
          <w:b/>
          <w:sz w:val="24"/>
          <w:szCs w:val="24"/>
        </w:rPr>
        <w:t>д</w:t>
      </w:r>
      <w:r w:rsidR="00ED4011" w:rsidRPr="00F4641F">
        <w:rPr>
          <w:rFonts w:ascii="Arial Narrow" w:hAnsi="Arial Narrow"/>
          <w:b/>
          <w:sz w:val="24"/>
          <w:szCs w:val="24"/>
        </w:rPr>
        <w:t>)</w:t>
      </w:r>
      <w:r w:rsidR="00ED4011" w:rsidRPr="00F4641F">
        <w:rPr>
          <w:rFonts w:ascii="Arial Narrow" w:hAnsi="Arial Narrow"/>
          <w:sz w:val="24"/>
          <w:szCs w:val="24"/>
        </w:rPr>
        <w:tab/>
        <w:t xml:space="preserve">заверено копие от </w:t>
      </w:r>
      <w:r w:rsidR="00997481" w:rsidRPr="00F4641F">
        <w:rPr>
          <w:rFonts w:ascii="Arial Narrow" w:hAnsi="Arial Narrow"/>
          <w:sz w:val="24"/>
          <w:szCs w:val="24"/>
        </w:rPr>
        <w:t xml:space="preserve">застраховка „Професионална отговорност“, покриваща минималната застрахователна сума за строежи с обхват в зависимост от Обособената позиция, която ще изпълнява, както следва: за Обособени позиции № 1, № 2, № 3 и № 5 – с обхват четвърта група, първа категория;  за Обособени позиции № 4 и № 7 – с обхват четвърта група, минимим втора категория и за  Обособена позиция № 6 - с обхват четвърта група, минимум трета категория, в съответствие с Наредбата за условията и реда за задължително застраховане в проектирането и строителството, или съответен валиден аналогичен/еквивалентен документ.  </w:t>
      </w:r>
    </w:p>
    <w:p w:rsidR="00ED4011" w:rsidRPr="00387BE1" w:rsidRDefault="00F14546" w:rsidP="00E63BAD">
      <w:pPr>
        <w:autoSpaceDE w:val="0"/>
        <w:autoSpaceDN w:val="0"/>
        <w:adjustRightInd w:val="0"/>
        <w:spacing w:before="120" w:after="240"/>
        <w:ind w:right="50"/>
        <w:jc w:val="both"/>
        <w:rPr>
          <w:rFonts w:ascii="Arial Narrow" w:hAnsi="Arial Narrow"/>
          <w:sz w:val="24"/>
          <w:szCs w:val="24"/>
        </w:rPr>
      </w:pPr>
      <w:r w:rsidRPr="00387BE1">
        <w:rPr>
          <w:rFonts w:ascii="Arial Narrow" w:hAnsi="Arial Narrow"/>
          <w:b/>
          <w:sz w:val="24"/>
          <w:szCs w:val="24"/>
        </w:rPr>
        <w:t>е</w:t>
      </w:r>
      <w:r w:rsidR="00ED4011" w:rsidRPr="00387BE1">
        <w:rPr>
          <w:rFonts w:ascii="Arial Narrow" w:hAnsi="Arial Narrow"/>
          <w:b/>
          <w:sz w:val="24"/>
          <w:szCs w:val="24"/>
        </w:rPr>
        <w:t>)</w:t>
      </w:r>
      <w:r w:rsidR="00ED4011" w:rsidRPr="00387BE1">
        <w:rPr>
          <w:rFonts w:ascii="Arial Narrow" w:hAnsi="Arial Narrow"/>
          <w:sz w:val="24"/>
          <w:szCs w:val="24"/>
        </w:rPr>
        <w:tab/>
      </w:r>
      <w:r w:rsidR="00387BE1" w:rsidRPr="00387BE1">
        <w:rPr>
          <w:rFonts w:ascii="Arial Narrow" w:hAnsi="Arial Narrow"/>
        </w:rPr>
        <w:t>списък на изпълненото строителство, идентично или сходно с предмета на поръчката  (през последните 5 (пет) години, считано от датата на подаване на офертата)</w:t>
      </w:r>
      <w:r w:rsidR="00387BE1">
        <w:rPr>
          <w:rFonts w:ascii="Arial Narrow" w:hAnsi="Arial Narrow"/>
        </w:rPr>
        <w:t xml:space="preserve"> и приложенията към него </w:t>
      </w:r>
      <w:r w:rsidR="00387BE1" w:rsidRPr="00387BE1">
        <w:rPr>
          <w:rFonts w:ascii="Arial Narrow" w:hAnsi="Arial Narrow"/>
        </w:rPr>
        <w:t xml:space="preserve"> - </w:t>
      </w:r>
      <w:r w:rsidR="00387BE1" w:rsidRPr="00387BE1">
        <w:rPr>
          <w:rFonts w:ascii="Arial Narrow" w:hAnsi="Arial Narrow"/>
          <w:b/>
          <w:u w:val="single"/>
        </w:rPr>
        <w:t>Образец № 9.</w:t>
      </w:r>
      <w:r w:rsidR="00387BE1" w:rsidRPr="00387BE1">
        <w:rPr>
          <w:rFonts w:ascii="Arial Narrow" w:hAnsi="Arial Narrow"/>
        </w:rPr>
        <w:t xml:space="preserve"> </w:t>
      </w:r>
    </w:p>
    <w:p w:rsidR="00ED4011" w:rsidRPr="00387BE1" w:rsidRDefault="00F14546" w:rsidP="00E63BAD">
      <w:pPr>
        <w:autoSpaceDE w:val="0"/>
        <w:autoSpaceDN w:val="0"/>
        <w:adjustRightInd w:val="0"/>
        <w:spacing w:before="120" w:after="240"/>
        <w:ind w:right="50"/>
        <w:jc w:val="both"/>
        <w:rPr>
          <w:rFonts w:ascii="Arial Narrow" w:hAnsi="Arial Narrow"/>
          <w:sz w:val="24"/>
          <w:szCs w:val="24"/>
        </w:rPr>
      </w:pPr>
      <w:r w:rsidRPr="00387BE1">
        <w:rPr>
          <w:rFonts w:ascii="Arial Narrow" w:hAnsi="Arial Narrow"/>
          <w:b/>
          <w:sz w:val="24"/>
          <w:szCs w:val="24"/>
        </w:rPr>
        <w:t>ж</w:t>
      </w:r>
      <w:r w:rsidR="00ED4011" w:rsidRPr="00387BE1">
        <w:rPr>
          <w:rFonts w:ascii="Arial Narrow" w:hAnsi="Arial Narrow"/>
          <w:b/>
          <w:sz w:val="24"/>
          <w:szCs w:val="24"/>
        </w:rPr>
        <w:t>)</w:t>
      </w:r>
      <w:r w:rsidR="00ED4011" w:rsidRPr="00387BE1">
        <w:rPr>
          <w:rFonts w:ascii="Arial Narrow" w:hAnsi="Arial Narrow"/>
          <w:sz w:val="24"/>
          <w:szCs w:val="24"/>
        </w:rPr>
        <w:t xml:space="preserve"> </w:t>
      </w:r>
      <w:r w:rsidR="00387BE1" w:rsidRPr="00387BE1">
        <w:rPr>
          <w:rFonts w:ascii="Arial Narrow" w:hAnsi="Arial Narrow"/>
        </w:rPr>
        <w:t>Списък с имената на инженерно-техническия състав, които ще отговарят за изпълнението на общестената поръчка</w:t>
      </w:r>
      <w:r w:rsidR="00387BE1">
        <w:rPr>
          <w:rFonts w:ascii="Arial Narrow" w:hAnsi="Arial Narrow"/>
        </w:rPr>
        <w:t xml:space="preserve"> и приложенията към него</w:t>
      </w:r>
      <w:r w:rsidR="00387BE1" w:rsidRPr="00387BE1">
        <w:rPr>
          <w:rFonts w:ascii="Arial Narrow" w:hAnsi="Arial Narrow"/>
        </w:rPr>
        <w:t xml:space="preserve"> </w:t>
      </w:r>
      <w:r w:rsidR="00160D8D" w:rsidRPr="00387BE1">
        <w:rPr>
          <w:rFonts w:ascii="Arial Narrow" w:hAnsi="Arial Narrow"/>
          <w:sz w:val="24"/>
          <w:szCs w:val="24"/>
        </w:rPr>
        <w:t xml:space="preserve">- </w:t>
      </w:r>
      <w:r w:rsidR="00160D8D" w:rsidRPr="00387BE1">
        <w:rPr>
          <w:rFonts w:ascii="Arial Narrow" w:hAnsi="Arial Narrow"/>
          <w:b/>
          <w:sz w:val="24"/>
          <w:szCs w:val="24"/>
          <w:u w:val="single"/>
        </w:rPr>
        <w:t>Образец №</w:t>
      </w:r>
      <w:r w:rsidR="00F55260" w:rsidRPr="00387BE1">
        <w:rPr>
          <w:rFonts w:ascii="Arial Narrow" w:hAnsi="Arial Narrow"/>
          <w:b/>
          <w:sz w:val="24"/>
          <w:szCs w:val="24"/>
          <w:u w:val="single"/>
        </w:rPr>
        <w:t xml:space="preserve"> </w:t>
      </w:r>
      <w:r w:rsidR="00160D8D" w:rsidRPr="00387BE1">
        <w:rPr>
          <w:rFonts w:ascii="Arial Narrow" w:hAnsi="Arial Narrow"/>
          <w:b/>
          <w:sz w:val="24"/>
          <w:szCs w:val="24"/>
          <w:u w:val="single"/>
        </w:rPr>
        <w:t>10</w:t>
      </w:r>
      <w:r w:rsidR="00ED4011" w:rsidRPr="00387BE1">
        <w:rPr>
          <w:rFonts w:ascii="Arial Narrow" w:hAnsi="Arial Narrow"/>
          <w:sz w:val="24"/>
          <w:szCs w:val="24"/>
        </w:rPr>
        <w:t>;</w:t>
      </w:r>
    </w:p>
    <w:p w:rsidR="00ED4011" w:rsidRPr="00F4641F" w:rsidRDefault="00F14546" w:rsidP="00E63BAD">
      <w:pPr>
        <w:autoSpaceDE w:val="0"/>
        <w:autoSpaceDN w:val="0"/>
        <w:adjustRightInd w:val="0"/>
        <w:spacing w:before="120" w:after="240"/>
        <w:ind w:right="50"/>
        <w:jc w:val="both"/>
        <w:rPr>
          <w:rFonts w:ascii="Arial Narrow" w:hAnsi="Arial Narrow"/>
          <w:sz w:val="24"/>
          <w:szCs w:val="24"/>
        </w:rPr>
      </w:pPr>
      <w:r w:rsidRPr="00F4641F">
        <w:rPr>
          <w:rFonts w:ascii="Arial Narrow" w:hAnsi="Arial Narrow"/>
          <w:b/>
          <w:sz w:val="24"/>
          <w:szCs w:val="24"/>
        </w:rPr>
        <w:t>з</w:t>
      </w:r>
      <w:r w:rsidR="00ED4011" w:rsidRPr="00F4641F">
        <w:rPr>
          <w:rFonts w:ascii="Arial Narrow" w:hAnsi="Arial Narrow"/>
          <w:b/>
          <w:sz w:val="24"/>
          <w:szCs w:val="24"/>
        </w:rPr>
        <w:t>)</w:t>
      </w:r>
      <w:r w:rsidR="00ED4011" w:rsidRPr="00F4641F">
        <w:rPr>
          <w:rFonts w:ascii="Arial Narrow" w:hAnsi="Arial Narrow"/>
          <w:sz w:val="24"/>
          <w:szCs w:val="24"/>
        </w:rPr>
        <w:t xml:space="preserve"> декларация за инструментите, съоръженията и техническото оборудване, които ще бъдат използвани за изпълнение на поръчката</w:t>
      </w:r>
      <w:r w:rsidR="00160D8D" w:rsidRPr="00F4641F">
        <w:rPr>
          <w:rFonts w:ascii="Arial Narrow" w:hAnsi="Arial Narrow"/>
          <w:sz w:val="24"/>
          <w:szCs w:val="24"/>
        </w:rPr>
        <w:t xml:space="preserve"> - </w:t>
      </w:r>
      <w:r w:rsidR="00996BDB" w:rsidRPr="00F4641F">
        <w:rPr>
          <w:rFonts w:ascii="Arial Narrow" w:hAnsi="Arial Narrow"/>
          <w:b/>
          <w:sz w:val="24"/>
          <w:szCs w:val="24"/>
          <w:u w:val="single"/>
        </w:rPr>
        <w:t>Образец №</w:t>
      </w:r>
      <w:r w:rsidR="00F55260" w:rsidRPr="00F4641F">
        <w:rPr>
          <w:rFonts w:ascii="Arial Narrow" w:hAnsi="Arial Narrow"/>
          <w:b/>
          <w:sz w:val="24"/>
          <w:szCs w:val="24"/>
          <w:u w:val="single"/>
        </w:rPr>
        <w:t xml:space="preserve"> </w:t>
      </w:r>
      <w:r w:rsidR="00160D8D" w:rsidRPr="00F4641F">
        <w:rPr>
          <w:rFonts w:ascii="Arial Narrow" w:hAnsi="Arial Narrow"/>
          <w:b/>
          <w:sz w:val="24"/>
          <w:szCs w:val="24"/>
          <w:u w:val="single"/>
        </w:rPr>
        <w:t>11</w:t>
      </w:r>
      <w:r w:rsidR="00ED4011" w:rsidRPr="00F4641F">
        <w:rPr>
          <w:rFonts w:ascii="Arial Narrow" w:hAnsi="Arial Narrow"/>
          <w:sz w:val="24"/>
          <w:szCs w:val="24"/>
          <w:u w:val="single"/>
        </w:rPr>
        <w:t>;</w:t>
      </w:r>
    </w:p>
    <w:p w:rsidR="00ED4011" w:rsidRPr="00F4641F" w:rsidRDefault="00F14546" w:rsidP="00E63BAD">
      <w:pPr>
        <w:autoSpaceDE w:val="0"/>
        <w:autoSpaceDN w:val="0"/>
        <w:adjustRightInd w:val="0"/>
        <w:spacing w:before="120" w:after="240"/>
        <w:ind w:right="50"/>
        <w:jc w:val="both"/>
        <w:rPr>
          <w:rFonts w:ascii="Arial Narrow" w:hAnsi="Arial Narrow"/>
          <w:sz w:val="24"/>
          <w:szCs w:val="24"/>
        </w:rPr>
      </w:pPr>
      <w:r w:rsidRPr="00F4641F">
        <w:rPr>
          <w:rFonts w:ascii="Arial Narrow" w:hAnsi="Arial Narrow"/>
          <w:b/>
          <w:sz w:val="24"/>
          <w:szCs w:val="24"/>
        </w:rPr>
        <w:t>и</w:t>
      </w:r>
      <w:r w:rsidR="00ED4011" w:rsidRPr="00F4641F">
        <w:rPr>
          <w:rFonts w:ascii="Arial Narrow" w:hAnsi="Arial Narrow"/>
          <w:b/>
          <w:sz w:val="24"/>
          <w:szCs w:val="24"/>
        </w:rPr>
        <w:t>)</w:t>
      </w:r>
      <w:r w:rsidR="00ED4011" w:rsidRPr="00F4641F">
        <w:rPr>
          <w:rFonts w:ascii="Arial Narrow" w:hAnsi="Arial Narrow"/>
          <w:sz w:val="24"/>
          <w:szCs w:val="24"/>
        </w:rPr>
        <w:t xml:space="preserve"> </w:t>
      </w:r>
      <w:r w:rsidR="007308D0" w:rsidRPr="00F4641F">
        <w:rPr>
          <w:rFonts w:ascii="Arial Narrow" w:hAnsi="Arial Narrow"/>
          <w:sz w:val="24"/>
          <w:szCs w:val="24"/>
        </w:rPr>
        <w:t>заверено копие на валидно Удостоверение от Камара на строителите в България или декларация от участника, че същият е вписан в Централния Професионален Регистър на Строителя за изпълнение на строежи с обхват за Обособени позиции № 1, № 2, № 3 и № 5: четвърта група, първа категория;  за Обособени позиции № 4 и № 7: четвърта група, минимум втора категория и за  Обособена позиция № 6: четвърта група, минимум трета категория, съобразно Правилника за реда и вписване и водене на ЦПРС или да извърши съответна регистрация" или  еквивалентен документ или декларация от компетентните органи съгласно националния му закон за вписването на лицето в съответен професионален регистър на държавата, в която е установен, допускащ, съгласно законодателството на държавата, в която участникът е установен и осъществява дейност по извършване на строителните работи обект на настоящата обществена поръчка, придр</w:t>
      </w:r>
      <w:r w:rsidR="00DB5C19" w:rsidRPr="00F4641F">
        <w:rPr>
          <w:rFonts w:ascii="Arial Narrow" w:hAnsi="Arial Narrow"/>
          <w:sz w:val="24"/>
          <w:szCs w:val="24"/>
        </w:rPr>
        <w:t>ужен с превод на български език</w:t>
      </w:r>
      <w:r w:rsidR="00ED4011" w:rsidRPr="00F4641F">
        <w:rPr>
          <w:rFonts w:ascii="Arial Narrow" w:hAnsi="Arial Narrow"/>
          <w:sz w:val="24"/>
          <w:szCs w:val="24"/>
        </w:rPr>
        <w:t>;</w:t>
      </w:r>
    </w:p>
    <w:p w:rsidR="00ED4011" w:rsidRPr="00F4641F" w:rsidRDefault="00F14546" w:rsidP="00E63BAD">
      <w:pPr>
        <w:spacing w:before="120" w:after="240"/>
        <w:ind w:right="50"/>
        <w:jc w:val="both"/>
        <w:rPr>
          <w:rFonts w:ascii="Arial Narrow" w:hAnsi="Arial Narrow"/>
          <w:sz w:val="24"/>
          <w:szCs w:val="24"/>
          <w:shd w:val="clear" w:color="auto" w:fill="FFFFFF"/>
        </w:rPr>
      </w:pPr>
      <w:r w:rsidRPr="00F4641F">
        <w:rPr>
          <w:rFonts w:ascii="Arial Narrow" w:hAnsi="Arial Narrow"/>
          <w:b/>
          <w:sz w:val="24"/>
          <w:szCs w:val="24"/>
        </w:rPr>
        <w:t>й</w:t>
      </w:r>
      <w:r w:rsidR="00ED4011" w:rsidRPr="00F4641F">
        <w:rPr>
          <w:rFonts w:ascii="Arial Narrow" w:hAnsi="Arial Narrow"/>
          <w:b/>
          <w:sz w:val="24"/>
          <w:szCs w:val="24"/>
        </w:rPr>
        <w:t>)</w:t>
      </w:r>
      <w:r w:rsidR="00ED4011" w:rsidRPr="00F4641F">
        <w:rPr>
          <w:rFonts w:ascii="Arial Narrow" w:hAnsi="Arial Narrow"/>
          <w:sz w:val="24"/>
          <w:szCs w:val="24"/>
        </w:rPr>
        <w:t xml:space="preserve"> заверено копие на валиден Сертификат </w:t>
      </w:r>
      <w:r w:rsidR="00DB5C19" w:rsidRPr="00F4641F">
        <w:rPr>
          <w:rFonts w:ascii="Arial Narrow" w:hAnsi="Arial Narrow"/>
          <w:sz w:val="24"/>
          <w:szCs w:val="24"/>
          <w:shd w:val="clear" w:color="auto" w:fill="FFFFFF"/>
        </w:rPr>
        <w:t xml:space="preserve">ISO EN 9001:2008 / ISO EN 9001:2015 </w:t>
      </w:r>
      <w:r w:rsidR="00ED4011" w:rsidRPr="00F4641F">
        <w:rPr>
          <w:rFonts w:ascii="Arial Narrow" w:hAnsi="Arial Narrow"/>
          <w:sz w:val="24"/>
          <w:szCs w:val="24"/>
          <w:shd w:val="clear" w:color="auto" w:fill="FFFFFF"/>
        </w:rPr>
        <w:t>или еквивалент за внедрена система за управление на качество или еквивалентна, с обхват на сертификация строително-монтажни работи</w:t>
      </w:r>
      <w:r w:rsidR="00ED4011" w:rsidRPr="00F4641F">
        <w:rPr>
          <w:rFonts w:ascii="Arial Narrow" w:hAnsi="Arial Narrow"/>
          <w:sz w:val="24"/>
          <w:szCs w:val="24"/>
        </w:rPr>
        <w:t xml:space="preserve">, </w:t>
      </w:r>
      <w:r w:rsidR="00ED4011" w:rsidRPr="00F4641F">
        <w:rPr>
          <w:rFonts w:ascii="Arial Narrow" w:hAnsi="Arial Narrow"/>
          <w:sz w:val="24"/>
          <w:szCs w:val="24"/>
          <w:shd w:val="clear" w:color="auto" w:fill="FFFFFF"/>
        </w:rPr>
        <w:t>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ED4011" w:rsidRPr="00F4641F" w:rsidRDefault="00F14546" w:rsidP="00E63BAD">
      <w:pPr>
        <w:spacing w:before="120" w:after="240"/>
        <w:ind w:right="50"/>
        <w:jc w:val="both"/>
        <w:rPr>
          <w:rFonts w:ascii="Arial Narrow" w:hAnsi="Arial Narrow"/>
          <w:sz w:val="24"/>
          <w:szCs w:val="24"/>
          <w:shd w:val="clear" w:color="auto" w:fill="FFFFFF"/>
        </w:rPr>
      </w:pPr>
      <w:r w:rsidRPr="00F4641F">
        <w:rPr>
          <w:rFonts w:ascii="Arial Narrow" w:hAnsi="Arial Narrow"/>
          <w:b/>
          <w:sz w:val="24"/>
          <w:szCs w:val="24"/>
          <w:shd w:val="clear" w:color="auto" w:fill="FFFFFF"/>
        </w:rPr>
        <w:t>к</w:t>
      </w:r>
      <w:r w:rsidR="00ED4011" w:rsidRPr="00F4641F">
        <w:rPr>
          <w:rFonts w:ascii="Arial Narrow" w:hAnsi="Arial Narrow"/>
          <w:b/>
          <w:sz w:val="24"/>
          <w:szCs w:val="24"/>
          <w:shd w:val="clear" w:color="auto" w:fill="FFFFFF"/>
        </w:rPr>
        <w:t>)</w:t>
      </w:r>
      <w:r w:rsidR="00ED4011" w:rsidRPr="00F4641F">
        <w:rPr>
          <w:rFonts w:ascii="Arial Narrow" w:hAnsi="Arial Narrow"/>
          <w:sz w:val="24"/>
          <w:szCs w:val="24"/>
          <w:shd w:val="clear" w:color="auto" w:fill="FFFFFF"/>
        </w:rPr>
        <w:t xml:space="preserve"> заверено копие на валиден </w:t>
      </w:r>
      <w:r w:rsidR="00ED4011" w:rsidRPr="00F4641F">
        <w:rPr>
          <w:rFonts w:ascii="Arial Narrow" w:hAnsi="Arial Narrow"/>
          <w:sz w:val="24"/>
          <w:szCs w:val="24"/>
        </w:rPr>
        <w:t xml:space="preserve">Сертификат </w:t>
      </w:r>
      <w:r w:rsidR="00D74E37" w:rsidRPr="00F4641F">
        <w:rPr>
          <w:rFonts w:ascii="Arial Narrow" w:hAnsi="Arial Narrow"/>
          <w:sz w:val="24"/>
          <w:szCs w:val="24"/>
        </w:rPr>
        <w:t>EN ISO</w:t>
      </w:r>
      <w:r w:rsidR="00ED4011" w:rsidRPr="00F4641F">
        <w:rPr>
          <w:rFonts w:ascii="Arial Narrow" w:hAnsi="Arial Narrow"/>
          <w:sz w:val="24"/>
          <w:szCs w:val="24"/>
        </w:rPr>
        <w:t xml:space="preserve"> 14001:2004 или еквивалент за внедрена система за управление на околната среда или еквивалентна,</w:t>
      </w:r>
      <w:r w:rsidR="00ED4011" w:rsidRPr="00F4641F">
        <w:rPr>
          <w:rFonts w:ascii="Arial Narrow" w:hAnsi="Arial Narrow"/>
          <w:sz w:val="24"/>
          <w:szCs w:val="24"/>
          <w:shd w:val="clear" w:color="auto" w:fill="FFFFFF"/>
        </w:rPr>
        <w:t xml:space="preserve"> с обхват на сертификация строително-монтажни работи</w:t>
      </w:r>
      <w:r w:rsidR="00ED4011" w:rsidRPr="00F4641F">
        <w:rPr>
          <w:rFonts w:ascii="Arial Narrow" w:hAnsi="Arial Narrow"/>
          <w:sz w:val="24"/>
          <w:szCs w:val="24"/>
        </w:rPr>
        <w:t xml:space="preserve">, </w:t>
      </w:r>
      <w:r w:rsidR="00ED4011" w:rsidRPr="00F4641F">
        <w:rPr>
          <w:rFonts w:ascii="Arial Narrow" w:hAnsi="Arial Narrow"/>
          <w:sz w:val="24"/>
          <w:szCs w:val="24"/>
          <w:shd w:val="clear" w:color="auto" w:fill="FFFFFF"/>
        </w:rPr>
        <w:t>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r w:rsidR="00ED4011" w:rsidRPr="00F4641F">
        <w:rPr>
          <w:rFonts w:ascii="Arial Narrow" w:hAnsi="Arial Narrow"/>
          <w:sz w:val="24"/>
          <w:szCs w:val="24"/>
        </w:rPr>
        <w:t>Възложителят приема еквивалентни сертификати, издадени от органи, установени в други държави членки.</w:t>
      </w:r>
    </w:p>
    <w:p w:rsidR="00ED4011" w:rsidRPr="00F4641F" w:rsidRDefault="00ED4011" w:rsidP="00E63BAD">
      <w:pPr>
        <w:autoSpaceDE w:val="0"/>
        <w:autoSpaceDN w:val="0"/>
        <w:adjustRightInd w:val="0"/>
        <w:spacing w:before="120" w:after="240"/>
        <w:ind w:right="50"/>
        <w:jc w:val="both"/>
        <w:rPr>
          <w:rFonts w:ascii="Arial Narrow" w:hAnsi="Arial Narrow"/>
          <w:sz w:val="24"/>
          <w:szCs w:val="24"/>
        </w:rPr>
      </w:pPr>
      <w:r w:rsidRPr="00F4641F">
        <w:rPr>
          <w:rFonts w:ascii="Arial Narrow" w:hAnsi="Arial Narrow"/>
          <w:sz w:val="24"/>
          <w:szCs w:val="24"/>
        </w:rPr>
        <w:t>Възложителят приема еквивалентни сертификати, издадени от органи, установени в други държави членки</w:t>
      </w:r>
      <w:r w:rsidR="005E5392" w:rsidRPr="00F4641F">
        <w:rPr>
          <w:rFonts w:ascii="Arial Narrow" w:hAnsi="Arial Narrow"/>
          <w:sz w:val="24"/>
          <w:szCs w:val="24"/>
        </w:rPr>
        <w:t>.</w:t>
      </w:r>
    </w:p>
    <w:p w:rsidR="00ED4011" w:rsidRPr="00F4641F" w:rsidRDefault="00ED4011" w:rsidP="00E63BAD">
      <w:pPr>
        <w:autoSpaceDE w:val="0"/>
        <w:autoSpaceDN w:val="0"/>
        <w:adjustRightInd w:val="0"/>
        <w:spacing w:before="120" w:after="240"/>
        <w:ind w:right="50"/>
        <w:jc w:val="both"/>
        <w:rPr>
          <w:rFonts w:ascii="Arial Narrow" w:hAnsi="Arial Narrow"/>
          <w:sz w:val="24"/>
          <w:szCs w:val="24"/>
        </w:rPr>
      </w:pPr>
      <w:r w:rsidRPr="00F4641F">
        <w:rPr>
          <w:rFonts w:ascii="Arial Narrow" w:hAnsi="Arial Narrow"/>
          <w:sz w:val="24"/>
          <w:szCs w:val="24"/>
        </w:rPr>
        <w:t>Когато участникът, избран за изпълнител, е чуждестранно лице, той представя съответни</w:t>
      </w:r>
      <w:r w:rsidR="00A6376F">
        <w:rPr>
          <w:rFonts w:ascii="Arial Narrow" w:hAnsi="Arial Narrow"/>
          <w:sz w:val="24"/>
          <w:szCs w:val="24"/>
        </w:rPr>
        <w:t>те</w:t>
      </w:r>
      <w:r w:rsidRPr="00F4641F">
        <w:rPr>
          <w:rFonts w:ascii="Arial Narrow" w:hAnsi="Arial Narrow"/>
          <w:sz w:val="24"/>
          <w:szCs w:val="24"/>
        </w:rPr>
        <w:t xml:space="preserve"> документ</w:t>
      </w:r>
      <w:r w:rsidR="00A6376F">
        <w:rPr>
          <w:rFonts w:ascii="Arial Narrow" w:hAnsi="Arial Narrow"/>
          <w:sz w:val="24"/>
          <w:szCs w:val="24"/>
        </w:rPr>
        <w:t>и</w:t>
      </w:r>
      <w:r w:rsidRPr="00F4641F">
        <w:rPr>
          <w:rFonts w:ascii="Arial Narrow" w:hAnsi="Arial Narrow"/>
          <w:sz w:val="24"/>
          <w:szCs w:val="24"/>
        </w:rPr>
        <w:t>, издаден</w:t>
      </w:r>
      <w:r w:rsidR="00A6376F">
        <w:rPr>
          <w:rFonts w:ascii="Arial Narrow" w:hAnsi="Arial Narrow"/>
          <w:sz w:val="24"/>
          <w:szCs w:val="24"/>
        </w:rPr>
        <w:t>и</w:t>
      </w:r>
      <w:r w:rsidRPr="00F4641F">
        <w:rPr>
          <w:rFonts w:ascii="Arial Narrow" w:hAnsi="Arial Narrow"/>
          <w:sz w:val="24"/>
          <w:szCs w:val="24"/>
        </w:rPr>
        <w:t xml:space="preserve">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ED4011" w:rsidRPr="00F4641F" w:rsidRDefault="005E5392" w:rsidP="00E63BAD">
      <w:pPr>
        <w:autoSpaceDE w:val="0"/>
        <w:autoSpaceDN w:val="0"/>
        <w:adjustRightInd w:val="0"/>
        <w:spacing w:before="120" w:after="240"/>
        <w:ind w:right="50"/>
        <w:jc w:val="both"/>
        <w:rPr>
          <w:rFonts w:ascii="Arial Narrow" w:hAnsi="Arial Narrow"/>
          <w:b/>
          <w:sz w:val="24"/>
          <w:szCs w:val="24"/>
        </w:rPr>
      </w:pPr>
      <w:r w:rsidRPr="00F4641F">
        <w:rPr>
          <w:rFonts w:ascii="Arial Narrow" w:hAnsi="Arial Narrow"/>
          <w:b/>
          <w:sz w:val="24"/>
          <w:szCs w:val="24"/>
        </w:rPr>
        <w:t>2.2.</w:t>
      </w:r>
      <w:r w:rsidR="00ED4011" w:rsidRPr="00F4641F">
        <w:rPr>
          <w:rFonts w:ascii="Arial Narrow" w:hAnsi="Arial Narrow"/>
          <w:b/>
          <w:sz w:val="24"/>
          <w:szCs w:val="24"/>
        </w:rPr>
        <w:t>Възложителят не сключва договор, когато участникът, класиран на първо място:</w:t>
      </w:r>
    </w:p>
    <w:p w:rsidR="00ED4011" w:rsidRPr="00F4641F" w:rsidRDefault="005E5392" w:rsidP="00E63BAD">
      <w:pPr>
        <w:autoSpaceDE w:val="0"/>
        <w:autoSpaceDN w:val="0"/>
        <w:adjustRightInd w:val="0"/>
        <w:spacing w:before="120" w:after="240"/>
        <w:ind w:right="50"/>
        <w:jc w:val="both"/>
        <w:rPr>
          <w:rFonts w:ascii="Arial Narrow" w:hAnsi="Arial Narrow"/>
          <w:sz w:val="24"/>
          <w:szCs w:val="24"/>
        </w:rPr>
      </w:pPr>
      <w:r w:rsidRPr="00F4641F">
        <w:rPr>
          <w:rFonts w:ascii="Arial Narrow" w:hAnsi="Arial Narrow"/>
          <w:b/>
          <w:sz w:val="24"/>
          <w:szCs w:val="24"/>
        </w:rPr>
        <w:t>а)</w:t>
      </w:r>
      <w:r w:rsidR="0054612D" w:rsidRPr="00F4641F">
        <w:rPr>
          <w:rFonts w:ascii="Arial Narrow" w:hAnsi="Arial Narrow"/>
          <w:b/>
          <w:sz w:val="24"/>
          <w:szCs w:val="24"/>
        </w:rPr>
        <w:t xml:space="preserve"> </w:t>
      </w:r>
      <w:r w:rsidR="00ED4011" w:rsidRPr="00F4641F">
        <w:rPr>
          <w:rFonts w:ascii="Arial Narrow" w:hAnsi="Arial Narrow"/>
          <w:sz w:val="24"/>
          <w:szCs w:val="24"/>
        </w:rPr>
        <w:t>откаже да сключи договор. За отказ от сключване на договор се приема и неявяването на уговорената дата за сключване на договор, освен ако неявяването е по обективни причини, за което Възложителят е уведомен своевременно;</w:t>
      </w:r>
    </w:p>
    <w:p w:rsidR="00ED4011" w:rsidRPr="00F4641F" w:rsidRDefault="0054612D" w:rsidP="00E63BAD">
      <w:pPr>
        <w:autoSpaceDE w:val="0"/>
        <w:autoSpaceDN w:val="0"/>
        <w:adjustRightInd w:val="0"/>
        <w:spacing w:before="120" w:after="240"/>
        <w:ind w:right="50"/>
        <w:jc w:val="both"/>
        <w:rPr>
          <w:rFonts w:ascii="Arial Narrow" w:hAnsi="Arial Narrow"/>
          <w:sz w:val="24"/>
          <w:szCs w:val="24"/>
        </w:rPr>
      </w:pPr>
      <w:r w:rsidRPr="00F4641F">
        <w:rPr>
          <w:rFonts w:ascii="Arial Narrow" w:hAnsi="Arial Narrow"/>
          <w:b/>
          <w:sz w:val="24"/>
          <w:szCs w:val="24"/>
        </w:rPr>
        <w:t xml:space="preserve">б) </w:t>
      </w:r>
      <w:r w:rsidR="00ED4011" w:rsidRPr="00F4641F">
        <w:rPr>
          <w:rFonts w:ascii="Arial Narrow" w:hAnsi="Arial Narrow"/>
          <w:sz w:val="24"/>
          <w:szCs w:val="24"/>
        </w:rPr>
        <w:t>не изпълни някое от условията по т. 2.1., или</w:t>
      </w:r>
    </w:p>
    <w:p w:rsidR="00ED4011" w:rsidRPr="00F4641F" w:rsidRDefault="0054612D" w:rsidP="00E63BAD">
      <w:pPr>
        <w:autoSpaceDE w:val="0"/>
        <w:autoSpaceDN w:val="0"/>
        <w:adjustRightInd w:val="0"/>
        <w:spacing w:before="120" w:after="240"/>
        <w:ind w:right="50"/>
        <w:jc w:val="both"/>
        <w:rPr>
          <w:rFonts w:ascii="Arial Narrow" w:hAnsi="Arial Narrow"/>
          <w:sz w:val="24"/>
          <w:szCs w:val="24"/>
        </w:rPr>
      </w:pPr>
      <w:r w:rsidRPr="00F4641F">
        <w:rPr>
          <w:rFonts w:ascii="Arial Narrow" w:hAnsi="Arial Narrow"/>
          <w:b/>
          <w:sz w:val="24"/>
          <w:szCs w:val="24"/>
        </w:rPr>
        <w:t xml:space="preserve">в) </w:t>
      </w:r>
      <w:r w:rsidR="00ED4011" w:rsidRPr="00F4641F">
        <w:rPr>
          <w:rFonts w:ascii="Arial Narrow" w:hAnsi="Arial Narrow"/>
          <w:sz w:val="24"/>
          <w:szCs w:val="24"/>
        </w:rPr>
        <w:t>не докаже, че не са налице основания за отстраняване от процедурата.</w:t>
      </w:r>
    </w:p>
    <w:p w:rsidR="00ED4011" w:rsidRPr="00F4641F" w:rsidRDefault="004A367B" w:rsidP="00E63BAD">
      <w:pPr>
        <w:autoSpaceDE w:val="0"/>
        <w:autoSpaceDN w:val="0"/>
        <w:adjustRightInd w:val="0"/>
        <w:spacing w:before="120" w:after="240"/>
        <w:ind w:right="50"/>
        <w:jc w:val="both"/>
        <w:rPr>
          <w:rFonts w:ascii="Arial Narrow" w:hAnsi="Arial Narrow"/>
          <w:sz w:val="24"/>
          <w:szCs w:val="24"/>
        </w:rPr>
      </w:pPr>
      <w:r w:rsidRPr="00F4641F">
        <w:rPr>
          <w:rFonts w:ascii="Arial Narrow" w:hAnsi="Arial Narrow"/>
          <w:sz w:val="24"/>
          <w:szCs w:val="24"/>
        </w:rPr>
        <w:t>В горепосочения случай</w:t>
      </w:r>
      <w:r w:rsidR="00ED4011" w:rsidRPr="00F4641F">
        <w:rPr>
          <w:rFonts w:ascii="Arial Narrow" w:hAnsi="Arial Narrow"/>
          <w:sz w:val="24"/>
          <w:szCs w:val="24"/>
        </w:rPr>
        <w:t xml:space="preserve"> Възложителят прекратява процедурата или изменя влязлото в сила решение в частта за определяне на изпълнител и с мотивирано решение определя втория класиран участник, ако има такъв, за изпълнител.</w:t>
      </w:r>
    </w:p>
    <w:p w:rsidR="00ED4011" w:rsidRPr="00F4641F" w:rsidRDefault="00ED4011" w:rsidP="00E63BAD">
      <w:pPr>
        <w:autoSpaceDE w:val="0"/>
        <w:autoSpaceDN w:val="0"/>
        <w:adjustRightInd w:val="0"/>
        <w:spacing w:before="120" w:after="240"/>
        <w:ind w:right="50"/>
        <w:jc w:val="both"/>
        <w:rPr>
          <w:rFonts w:ascii="Arial Narrow" w:hAnsi="Arial Narrow"/>
          <w:sz w:val="24"/>
          <w:szCs w:val="24"/>
        </w:rPr>
      </w:pPr>
      <w:r w:rsidRPr="00F4641F">
        <w:rPr>
          <w:rFonts w:ascii="Arial Narrow" w:hAnsi="Arial Narrow"/>
          <w:sz w:val="24"/>
          <w:szCs w:val="24"/>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ED4011" w:rsidRPr="00F4641F" w:rsidRDefault="00ED4011" w:rsidP="00E63BAD">
      <w:pPr>
        <w:autoSpaceDE w:val="0"/>
        <w:autoSpaceDN w:val="0"/>
        <w:adjustRightInd w:val="0"/>
        <w:spacing w:before="120" w:after="240"/>
        <w:ind w:right="50"/>
        <w:jc w:val="both"/>
        <w:rPr>
          <w:rFonts w:ascii="Arial Narrow" w:hAnsi="Arial Narrow"/>
          <w:sz w:val="24"/>
          <w:szCs w:val="24"/>
        </w:rPr>
      </w:pPr>
      <w:r w:rsidRPr="00F4641F">
        <w:rPr>
          <w:rFonts w:ascii="Arial Narrow" w:hAnsi="Arial Narrow"/>
          <w:sz w:val="24"/>
          <w:szCs w:val="24"/>
        </w:rPr>
        <w:t xml:space="preserve">Неразделна част от договора е техническата спецификация и приложенията към нея. </w:t>
      </w:r>
    </w:p>
    <w:p w:rsidR="004A367B" w:rsidRPr="00F4641F" w:rsidRDefault="00ED4011" w:rsidP="00E63BAD">
      <w:pPr>
        <w:autoSpaceDE w:val="0"/>
        <w:autoSpaceDN w:val="0"/>
        <w:adjustRightInd w:val="0"/>
        <w:spacing w:before="120" w:after="240"/>
        <w:ind w:right="50"/>
        <w:jc w:val="both"/>
        <w:rPr>
          <w:rFonts w:ascii="Arial Narrow" w:hAnsi="Arial Narrow"/>
          <w:sz w:val="24"/>
          <w:szCs w:val="24"/>
        </w:rPr>
      </w:pPr>
      <w:r w:rsidRPr="00F4641F">
        <w:rPr>
          <w:rFonts w:ascii="Arial Narrow" w:hAnsi="Arial Narrow"/>
          <w:sz w:val="24"/>
          <w:szCs w:val="24"/>
        </w:rPr>
        <w:t>Подизпълнителите нямат право да превъзлагат една или повече от дейностите, които са включени в предмета на договора за подизпълнение.</w:t>
      </w:r>
    </w:p>
    <w:p w:rsidR="00ED4011" w:rsidRPr="00F4641F" w:rsidRDefault="00ED4011" w:rsidP="00E63BAD">
      <w:pPr>
        <w:autoSpaceDE w:val="0"/>
        <w:autoSpaceDN w:val="0"/>
        <w:adjustRightInd w:val="0"/>
        <w:spacing w:before="120" w:after="240"/>
        <w:ind w:right="50"/>
        <w:jc w:val="both"/>
        <w:rPr>
          <w:rFonts w:ascii="Arial Narrow" w:hAnsi="Arial Narrow"/>
          <w:sz w:val="24"/>
          <w:szCs w:val="24"/>
        </w:rPr>
      </w:pPr>
      <w:r w:rsidRPr="00F4641F">
        <w:rPr>
          <w:rFonts w:ascii="Arial Narrow" w:hAnsi="Arial Narrow"/>
          <w:sz w:val="24"/>
          <w:szCs w:val="24"/>
          <w:highlight w:val="white"/>
        </w:rPr>
        <w:t>За неуредените в настоящата документация въпроси се прилагат разпоредбите на Закона за обществените поръчки и действащото българско законодателство.</w:t>
      </w:r>
    </w:p>
    <w:p w:rsidR="00ED4011" w:rsidRPr="00F4641F" w:rsidRDefault="004A367B" w:rsidP="00E63BA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after="240"/>
        <w:ind w:right="50"/>
        <w:contextualSpacing/>
        <w:jc w:val="both"/>
        <w:rPr>
          <w:rFonts w:ascii="Arial Narrow" w:hAnsi="Arial Narrow"/>
          <w:b/>
          <w:bCs/>
          <w:sz w:val="28"/>
          <w:szCs w:val="28"/>
        </w:rPr>
      </w:pPr>
      <w:r w:rsidRPr="00F4641F">
        <w:rPr>
          <w:rFonts w:ascii="Arial Narrow" w:hAnsi="Arial Narrow"/>
          <w:b/>
          <w:bCs/>
          <w:sz w:val="28"/>
          <w:szCs w:val="28"/>
        </w:rPr>
        <w:t>3</w:t>
      </w:r>
      <w:r w:rsidR="00ED4011" w:rsidRPr="00F4641F">
        <w:rPr>
          <w:rFonts w:ascii="Arial Narrow" w:hAnsi="Arial Narrow"/>
          <w:b/>
          <w:bCs/>
          <w:sz w:val="28"/>
          <w:szCs w:val="28"/>
        </w:rPr>
        <w:t>. ОБМЕН НА ИНФОРМАЦИЯ</w:t>
      </w:r>
      <w:r w:rsidR="002A5F81" w:rsidRPr="00F4641F">
        <w:rPr>
          <w:rFonts w:ascii="Arial Narrow" w:hAnsi="Arial Narrow"/>
          <w:b/>
          <w:bCs/>
          <w:sz w:val="28"/>
          <w:szCs w:val="28"/>
        </w:rPr>
        <w:t>:</w:t>
      </w:r>
    </w:p>
    <w:p w:rsidR="00996BDB" w:rsidRPr="00F4641F" w:rsidRDefault="00996BDB" w:rsidP="00F209EA">
      <w:pPr>
        <w:autoSpaceDE w:val="0"/>
        <w:autoSpaceDN w:val="0"/>
        <w:adjustRightInd w:val="0"/>
        <w:spacing w:before="120" w:after="240"/>
        <w:ind w:right="50"/>
        <w:contextualSpacing/>
        <w:jc w:val="both"/>
        <w:rPr>
          <w:rFonts w:ascii="Arial Narrow" w:hAnsi="Arial Narrow"/>
          <w:bCs/>
          <w:sz w:val="24"/>
          <w:szCs w:val="24"/>
        </w:rPr>
      </w:pPr>
    </w:p>
    <w:p w:rsidR="00ED4011" w:rsidRPr="00F4641F" w:rsidRDefault="00ED4011" w:rsidP="00E63BAD">
      <w:pPr>
        <w:autoSpaceDE w:val="0"/>
        <w:autoSpaceDN w:val="0"/>
        <w:adjustRightInd w:val="0"/>
        <w:spacing w:before="120" w:after="240"/>
        <w:ind w:right="51"/>
        <w:jc w:val="both"/>
        <w:rPr>
          <w:rFonts w:ascii="Arial Narrow" w:hAnsi="Arial Narrow"/>
          <w:bCs/>
          <w:sz w:val="24"/>
          <w:szCs w:val="24"/>
        </w:rPr>
      </w:pPr>
      <w:r w:rsidRPr="00F4641F">
        <w:rPr>
          <w:rFonts w:ascii="Arial Narrow" w:hAnsi="Arial Narrow"/>
          <w:bCs/>
          <w:sz w:val="24"/>
          <w:szCs w:val="24"/>
        </w:rPr>
        <w:t xml:space="preserve">До </w:t>
      </w:r>
      <w:r w:rsidR="002A5F81" w:rsidRPr="00F4641F">
        <w:rPr>
          <w:rFonts w:ascii="Arial Narrow" w:hAnsi="Arial Narrow"/>
          <w:bCs/>
          <w:sz w:val="24"/>
          <w:szCs w:val="24"/>
        </w:rPr>
        <w:t>приключване</w:t>
      </w:r>
      <w:r w:rsidRPr="00F4641F">
        <w:rPr>
          <w:rFonts w:ascii="Arial Narrow" w:hAnsi="Arial Narrow"/>
          <w:bCs/>
          <w:sz w:val="24"/>
          <w:szCs w:val="24"/>
        </w:rPr>
        <w:t xml:space="preserve"> на процедурата за възлагане на обществената поръчка не се</w:t>
      </w:r>
      <w:r w:rsidRPr="00F4641F">
        <w:rPr>
          <w:rFonts w:ascii="Arial Narrow" w:hAnsi="Arial Narrow"/>
          <w:bCs/>
          <w:sz w:val="24"/>
          <w:szCs w:val="24"/>
        </w:rPr>
        <w:br/>
        <w:t>позволява размяна на информация по въпроси, свързани с провеждането й, освен по</w:t>
      </w:r>
      <w:r w:rsidRPr="00F4641F">
        <w:rPr>
          <w:rFonts w:ascii="Arial Narrow" w:hAnsi="Arial Narrow"/>
          <w:bCs/>
          <w:sz w:val="24"/>
          <w:szCs w:val="24"/>
        </w:rPr>
        <w:br/>
        <w:t>реда, определен в ЗОП, ППЗОП и в тази документация, между заинтересовано лице,</w:t>
      </w:r>
      <w:r w:rsidRPr="00F4641F">
        <w:rPr>
          <w:rFonts w:ascii="Arial Narrow" w:hAnsi="Arial Narrow"/>
          <w:bCs/>
          <w:sz w:val="24"/>
          <w:szCs w:val="24"/>
        </w:rPr>
        <w:br/>
        <w:t>участник или техни представители и:</w:t>
      </w:r>
    </w:p>
    <w:p w:rsidR="00ED4011" w:rsidRPr="00F4641F" w:rsidRDefault="00ED4011" w:rsidP="00E63BAD">
      <w:pPr>
        <w:autoSpaceDE w:val="0"/>
        <w:autoSpaceDN w:val="0"/>
        <w:adjustRightInd w:val="0"/>
        <w:spacing w:before="120" w:after="240"/>
        <w:ind w:right="51"/>
        <w:jc w:val="both"/>
        <w:rPr>
          <w:rFonts w:ascii="Arial Narrow" w:hAnsi="Arial Narrow"/>
          <w:bCs/>
          <w:sz w:val="24"/>
          <w:szCs w:val="24"/>
        </w:rPr>
      </w:pPr>
      <w:r w:rsidRPr="00F4641F">
        <w:rPr>
          <w:rFonts w:ascii="Arial Narrow" w:hAnsi="Arial Narrow"/>
          <w:b/>
          <w:bCs/>
          <w:sz w:val="24"/>
          <w:szCs w:val="24"/>
        </w:rPr>
        <w:t>а)</w:t>
      </w:r>
      <w:r w:rsidRPr="00F4641F">
        <w:rPr>
          <w:rFonts w:ascii="Arial Narrow" w:hAnsi="Arial Narrow"/>
          <w:bCs/>
          <w:sz w:val="24"/>
          <w:szCs w:val="24"/>
        </w:rPr>
        <w:tab/>
        <w:t>органите и служителите на Възложителя, свързани с провеждането на</w:t>
      </w:r>
      <w:r w:rsidRPr="00F4641F">
        <w:rPr>
          <w:rFonts w:ascii="Arial Narrow" w:hAnsi="Arial Narrow"/>
          <w:bCs/>
          <w:sz w:val="24"/>
          <w:szCs w:val="24"/>
        </w:rPr>
        <w:br/>
        <w:t>процедурата;</w:t>
      </w:r>
    </w:p>
    <w:p w:rsidR="00ED4011" w:rsidRPr="00F4641F" w:rsidRDefault="00ED4011" w:rsidP="00E63BAD">
      <w:pPr>
        <w:autoSpaceDE w:val="0"/>
        <w:autoSpaceDN w:val="0"/>
        <w:adjustRightInd w:val="0"/>
        <w:spacing w:before="120" w:after="240"/>
        <w:ind w:right="51"/>
        <w:jc w:val="both"/>
        <w:rPr>
          <w:rFonts w:ascii="Arial Narrow" w:hAnsi="Arial Narrow"/>
          <w:bCs/>
          <w:sz w:val="24"/>
          <w:szCs w:val="24"/>
        </w:rPr>
      </w:pPr>
      <w:r w:rsidRPr="00F4641F">
        <w:rPr>
          <w:rFonts w:ascii="Arial Narrow" w:hAnsi="Arial Narrow"/>
          <w:b/>
          <w:bCs/>
          <w:sz w:val="24"/>
          <w:szCs w:val="24"/>
        </w:rPr>
        <w:t>б)</w:t>
      </w:r>
      <w:r w:rsidRPr="00F4641F">
        <w:rPr>
          <w:rFonts w:ascii="Arial Narrow" w:hAnsi="Arial Narrow"/>
          <w:bCs/>
          <w:sz w:val="24"/>
          <w:szCs w:val="24"/>
        </w:rPr>
        <w:tab/>
        <w:t>органите, длъжностните лица, консултантите и експертите, участвали в</w:t>
      </w:r>
      <w:r w:rsidRPr="00F4641F">
        <w:rPr>
          <w:rFonts w:ascii="Arial Narrow" w:hAnsi="Arial Narrow"/>
          <w:bCs/>
          <w:sz w:val="24"/>
          <w:szCs w:val="24"/>
        </w:rPr>
        <w:br/>
        <w:t>изработването и приемането на документацията за участие, ако е приложимо.</w:t>
      </w:r>
    </w:p>
    <w:p w:rsidR="00ED4011" w:rsidRPr="00F4641F" w:rsidRDefault="00ED4011" w:rsidP="00E63BAD">
      <w:pPr>
        <w:autoSpaceDE w:val="0"/>
        <w:autoSpaceDN w:val="0"/>
        <w:adjustRightInd w:val="0"/>
        <w:spacing w:before="120" w:after="240"/>
        <w:ind w:right="51"/>
        <w:jc w:val="both"/>
        <w:rPr>
          <w:rFonts w:ascii="Arial Narrow" w:hAnsi="Arial Narrow"/>
          <w:b/>
          <w:sz w:val="24"/>
          <w:szCs w:val="24"/>
        </w:rPr>
      </w:pPr>
      <w:r w:rsidRPr="00F4641F">
        <w:rPr>
          <w:rFonts w:ascii="Arial Narrow" w:hAnsi="Arial Narrow"/>
          <w:bCs/>
          <w:sz w:val="24"/>
          <w:szCs w:val="24"/>
        </w:rPr>
        <w:t>При промяна в посочения адрес и факс за кореспонденция, участниците са длъжни в срок до 24 часа надлежно да уведомят Възложителя.</w:t>
      </w:r>
    </w:p>
    <w:p w:rsidR="00ED4011" w:rsidRPr="00F4641F" w:rsidRDefault="00ED4011" w:rsidP="00E63BAD">
      <w:pPr>
        <w:autoSpaceDE w:val="0"/>
        <w:autoSpaceDN w:val="0"/>
        <w:adjustRightInd w:val="0"/>
        <w:spacing w:before="120" w:after="240"/>
        <w:ind w:right="51"/>
        <w:jc w:val="both"/>
        <w:rPr>
          <w:rFonts w:ascii="Arial Narrow" w:hAnsi="Arial Narrow"/>
          <w:b/>
          <w:sz w:val="24"/>
          <w:szCs w:val="24"/>
        </w:rPr>
      </w:pPr>
      <w:r w:rsidRPr="00F4641F">
        <w:rPr>
          <w:rFonts w:ascii="Arial Narrow" w:hAnsi="Arial Narrow"/>
          <w:bCs/>
          <w:sz w:val="24"/>
          <w:szCs w:val="24"/>
        </w:rPr>
        <w:t>Неправилно посочен адрес или факс за кореспонденция или неуведомяване за промяна на адреса или факса за кореспонденция освобождава Възложителя от отговорност за неточно изпращане на уведомленията или информацията.</w:t>
      </w:r>
    </w:p>
    <w:p w:rsidR="00ED4011" w:rsidRPr="00F4641F" w:rsidRDefault="00ED4011" w:rsidP="00E63BAD">
      <w:pPr>
        <w:autoSpaceDE w:val="0"/>
        <w:autoSpaceDN w:val="0"/>
        <w:adjustRightInd w:val="0"/>
        <w:spacing w:before="120" w:after="240"/>
        <w:ind w:right="51"/>
        <w:jc w:val="both"/>
        <w:rPr>
          <w:rFonts w:ascii="Arial Narrow" w:hAnsi="Arial Narrow"/>
          <w:bCs/>
          <w:sz w:val="24"/>
          <w:szCs w:val="24"/>
        </w:rPr>
      </w:pPr>
      <w:r w:rsidRPr="00F4641F">
        <w:rPr>
          <w:rFonts w:ascii="Arial Narrow" w:hAnsi="Arial Narrow"/>
          <w:bCs/>
          <w:sz w:val="24"/>
          <w:szCs w:val="24"/>
        </w:rPr>
        <w:t xml:space="preserve">Комуникацията и действията на Възложителя и на участниците, свързани с настоящата процедура, са в писмен вид и на български език. </w:t>
      </w:r>
    </w:p>
    <w:p w:rsidR="00ED4011" w:rsidRPr="00F4641F" w:rsidRDefault="00ED4011" w:rsidP="00E63BAD">
      <w:pPr>
        <w:autoSpaceDE w:val="0"/>
        <w:autoSpaceDN w:val="0"/>
        <w:adjustRightInd w:val="0"/>
        <w:spacing w:before="120" w:after="240"/>
        <w:ind w:right="51"/>
        <w:jc w:val="both"/>
        <w:rPr>
          <w:rFonts w:ascii="Arial Narrow" w:hAnsi="Arial Narrow"/>
          <w:bCs/>
          <w:sz w:val="24"/>
          <w:szCs w:val="24"/>
        </w:rPr>
      </w:pPr>
      <w:r w:rsidRPr="00F4641F">
        <w:rPr>
          <w:rFonts w:ascii="Arial Narrow" w:hAnsi="Arial Narrow"/>
          <w:bCs/>
          <w:sz w:val="24"/>
          <w:szCs w:val="24"/>
        </w:rPr>
        <w:t xml:space="preserve">Обменът на информация между Възложителя и заинтересованите лица/участници се извършва с електронни средства за комуникация. </w:t>
      </w:r>
    </w:p>
    <w:p w:rsidR="00ED4011" w:rsidRDefault="00ED4011" w:rsidP="00E63BAD">
      <w:pPr>
        <w:autoSpaceDE w:val="0"/>
        <w:autoSpaceDN w:val="0"/>
        <w:adjustRightInd w:val="0"/>
        <w:spacing w:before="120" w:after="240"/>
        <w:ind w:right="51"/>
        <w:jc w:val="both"/>
        <w:rPr>
          <w:rFonts w:ascii="Arial Narrow" w:hAnsi="Arial Narrow"/>
          <w:bCs/>
          <w:sz w:val="24"/>
          <w:szCs w:val="24"/>
        </w:rPr>
      </w:pPr>
      <w:r w:rsidRPr="00F4641F">
        <w:rPr>
          <w:rFonts w:ascii="Arial Narrow" w:hAnsi="Arial Narrow"/>
          <w:bCs/>
          <w:sz w:val="24"/>
          <w:szCs w:val="24"/>
        </w:rPr>
        <w:t>Когато не се използват електронни средства за комуникация, обменът на информация се осъществява чрез пощенска или друга подходяща куриерска услуга или комбинация от тях и електронни средства.</w:t>
      </w:r>
    </w:p>
    <w:p w:rsidR="00ED4011" w:rsidRPr="00F4641F" w:rsidRDefault="004A367B" w:rsidP="00E63BAD">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before="120" w:after="240"/>
        <w:ind w:right="50"/>
        <w:jc w:val="both"/>
        <w:rPr>
          <w:rFonts w:ascii="Arial Narrow" w:hAnsi="Arial Narrow"/>
          <w:b/>
          <w:bCs/>
          <w:sz w:val="28"/>
          <w:szCs w:val="28"/>
        </w:rPr>
      </w:pPr>
      <w:r w:rsidRPr="00F4641F">
        <w:rPr>
          <w:rFonts w:ascii="Arial Narrow" w:hAnsi="Arial Narrow"/>
          <w:b/>
          <w:bCs/>
          <w:sz w:val="28"/>
          <w:szCs w:val="28"/>
        </w:rPr>
        <w:t>4</w:t>
      </w:r>
      <w:r w:rsidR="00ED4011" w:rsidRPr="00F4641F">
        <w:rPr>
          <w:rFonts w:ascii="Arial Narrow" w:hAnsi="Arial Narrow"/>
          <w:b/>
          <w:bCs/>
          <w:sz w:val="28"/>
          <w:szCs w:val="28"/>
        </w:rPr>
        <w:t>. ДРУГИ УКАЗАНИЯ</w:t>
      </w:r>
      <w:r w:rsidR="002A5F81" w:rsidRPr="00F4641F">
        <w:rPr>
          <w:rFonts w:ascii="Arial Narrow" w:hAnsi="Arial Narrow"/>
          <w:b/>
          <w:bCs/>
          <w:sz w:val="28"/>
          <w:szCs w:val="28"/>
        </w:rPr>
        <w:t>:</w:t>
      </w:r>
    </w:p>
    <w:p w:rsidR="00ED4011" w:rsidRPr="00F4641F" w:rsidRDefault="00030B18" w:rsidP="005D284D">
      <w:pPr>
        <w:autoSpaceDE w:val="0"/>
        <w:autoSpaceDN w:val="0"/>
        <w:adjustRightInd w:val="0"/>
        <w:spacing w:before="120" w:after="240" w:line="240" w:lineRule="auto"/>
        <w:ind w:right="50"/>
        <w:jc w:val="both"/>
        <w:rPr>
          <w:rFonts w:ascii="Arial Narrow" w:hAnsi="Arial Narrow"/>
          <w:bCs/>
          <w:sz w:val="24"/>
          <w:szCs w:val="24"/>
        </w:rPr>
      </w:pPr>
      <w:r w:rsidRPr="00F4641F">
        <w:rPr>
          <w:rFonts w:ascii="Arial Narrow" w:hAnsi="Arial Narrow"/>
          <w:b/>
          <w:bCs/>
          <w:sz w:val="28"/>
          <w:szCs w:val="28"/>
        </w:rPr>
        <w:t>1.</w:t>
      </w:r>
      <w:r w:rsidR="00ED4011" w:rsidRPr="00F4641F">
        <w:rPr>
          <w:rFonts w:ascii="Arial Narrow" w:hAnsi="Arial Narrow"/>
          <w:b/>
          <w:bCs/>
          <w:sz w:val="28"/>
          <w:szCs w:val="28"/>
        </w:rPr>
        <w:t>Срокове</w:t>
      </w:r>
      <w:r w:rsidR="002A5F81" w:rsidRPr="00F4641F">
        <w:rPr>
          <w:rFonts w:ascii="Arial Narrow" w:hAnsi="Arial Narrow"/>
          <w:bCs/>
          <w:sz w:val="24"/>
          <w:szCs w:val="24"/>
        </w:rPr>
        <w:t>.</w:t>
      </w:r>
    </w:p>
    <w:p w:rsidR="00ED4011" w:rsidRPr="00F4641F" w:rsidRDefault="00ED4011" w:rsidP="005D284D">
      <w:pPr>
        <w:autoSpaceDE w:val="0"/>
        <w:autoSpaceDN w:val="0"/>
        <w:adjustRightInd w:val="0"/>
        <w:spacing w:before="120" w:after="240" w:line="240" w:lineRule="auto"/>
        <w:ind w:right="50"/>
        <w:jc w:val="both"/>
        <w:rPr>
          <w:rFonts w:ascii="Arial Narrow" w:hAnsi="Arial Narrow"/>
          <w:bCs/>
          <w:sz w:val="24"/>
          <w:szCs w:val="24"/>
        </w:rPr>
      </w:pPr>
      <w:r w:rsidRPr="00F4641F">
        <w:rPr>
          <w:rFonts w:ascii="Arial Narrow" w:hAnsi="Arial Narrow"/>
          <w:bCs/>
          <w:sz w:val="24"/>
          <w:szCs w:val="24"/>
        </w:rPr>
        <w:t>Сроковете, посочени в тази документация се изчисляват, като следва:</w:t>
      </w:r>
    </w:p>
    <w:p w:rsidR="00ED4011" w:rsidRPr="00F4641F" w:rsidRDefault="00030B18" w:rsidP="00E63BAD">
      <w:pPr>
        <w:autoSpaceDE w:val="0"/>
        <w:autoSpaceDN w:val="0"/>
        <w:adjustRightInd w:val="0"/>
        <w:spacing w:before="120" w:after="240"/>
        <w:ind w:right="51"/>
        <w:jc w:val="both"/>
        <w:rPr>
          <w:rFonts w:ascii="Arial Narrow" w:hAnsi="Arial Narrow"/>
          <w:bCs/>
          <w:sz w:val="24"/>
          <w:szCs w:val="24"/>
        </w:rPr>
      </w:pPr>
      <w:r w:rsidRPr="00F4641F">
        <w:rPr>
          <w:rFonts w:ascii="Arial Narrow" w:hAnsi="Arial Narrow"/>
          <w:bCs/>
          <w:sz w:val="24"/>
          <w:szCs w:val="24"/>
        </w:rPr>
        <w:t>1.</w:t>
      </w:r>
      <w:r w:rsidR="006D4F7B" w:rsidRPr="00F4641F">
        <w:rPr>
          <w:rFonts w:ascii="Arial Narrow" w:hAnsi="Arial Narrow"/>
          <w:bCs/>
          <w:sz w:val="24"/>
          <w:szCs w:val="24"/>
        </w:rPr>
        <w:t>1.</w:t>
      </w:r>
      <w:r w:rsidR="00ED4011" w:rsidRPr="00F4641F">
        <w:rPr>
          <w:rFonts w:ascii="Arial Narrow" w:hAnsi="Arial Narrow"/>
          <w:bCs/>
          <w:sz w:val="24"/>
          <w:szCs w:val="24"/>
        </w:rPr>
        <w:t xml:space="preserve"> 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2D6CC8" w:rsidRPr="00F4641F" w:rsidRDefault="00030B18" w:rsidP="00E63BAD">
      <w:pPr>
        <w:autoSpaceDE w:val="0"/>
        <w:autoSpaceDN w:val="0"/>
        <w:adjustRightInd w:val="0"/>
        <w:spacing w:before="120" w:after="240"/>
        <w:ind w:right="51"/>
        <w:jc w:val="both"/>
        <w:rPr>
          <w:rFonts w:ascii="Arial Narrow" w:hAnsi="Arial Narrow"/>
          <w:bCs/>
          <w:sz w:val="24"/>
          <w:szCs w:val="24"/>
        </w:rPr>
      </w:pPr>
      <w:r w:rsidRPr="00F4641F">
        <w:rPr>
          <w:rFonts w:ascii="Arial Narrow" w:hAnsi="Arial Narrow"/>
          <w:bCs/>
          <w:sz w:val="24"/>
          <w:szCs w:val="24"/>
        </w:rPr>
        <w:t>1.</w:t>
      </w:r>
      <w:r w:rsidR="006D4F7B" w:rsidRPr="00F4641F">
        <w:rPr>
          <w:rFonts w:ascii="Arial Narrow" w:hAnsi="Arial Narrow"/>
          <w:bCs/>
          <w:sz w:val="24"/>
          <w:szCs w:val="24"/>
        </w:rPr>
        <w:t>2.</w:t>
      </w:r>
      <w:r w:rsidR="00ED4011" w:rsidRPr="00F4641F">
        <w:rPr>
          <w:rFonts w:ascii="Arial Narrow" w:hAnsi="Arial Narrow"/>
          <w:bCs/>
          <w:sz w:val="24"/>
          <w:szCs w:val="24"/>
        </w:rPr>
        <w:t xml:space="preserve"> Когато срокът изтича </w:t>
      </w:r>
      <w:r w:rsidR="00E32268" w:rsidRPr="00F4641F">
        <w:rPr>
          <w:rFonts w:ascii="Arial Narrow" w:hAnsi="Arial Narrow"/>
          <w:bCs/>
          <w:sz w:val="24"/>
          <w:szCs w:val="24"/>
        </w:rPr>
        <w:t xml:space="preserve">в </w:t>
      </w:r>
      <w:r w:rsidR="00ED4011" w:rsidRPr="00F4641F">
        <w:rPr>
          <w:rFonts w:ascii="Arial Narrow" w:hAnsi="Arial Narrow"/>
          <w:bCs/>
          <w:sz w:val="24"/>
          <w:szCs w:val="24"/>
        </w:rPr>
        <w:t xml:space="preserve">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w:t>
      </w:r>
    </w:p>
    <w:p w:rsidR="00ED4011" w:rsidRPr="00F4641F" w:rsidRDefault="00ED4011" w:rsidP="00E63BAD">
      <w:pPr>
        <w:autoSpaceDE w:val="0"/>
        <w:autoSpaceDN w:val="0"/>
        <w:adjustRightInd w:val="0"/>
        <w:spacing w:before="120" w:after="240"/>
        <w:ind w:right="51"/>
        <w:jc w:val="both"/>
        <w:rPr>
          <w:rFonts w:ascii="Arial Narrow" w:hAnsi="Arial Narrow"/>
          <w:bCs/>
          <w:sz w:val="24"/>
          <w:szCs w:val="24"/>
        </w:rPr>
      </w:pPr>
      <w:r w:rsidRPr="00F4641F">
        <w:rPr>
          <w:rFonts w:ascii="Arial Narrow" w:hAnsi="Arial Narrow"/>
          <w:bCs/>
          <w:sz w:val="24"/>
          <w:szCs w:val="24"/>
        </w:rPr>
        <w:t>неприсъствен, срокът изтича в първия присъствен ден.</w:t>
      </w:r>
    </w:p>
    <w:p w:rsidR="00ED4011" w:rsidRPr="00F4641F" w:rsidRDefault="00030B18" w:rsidP="00E63BAD">
      <w:pPr>
        <w:autoSpaceDE w:val="0"/>
        <w:autoSpaceDN w:val="0"/>
        <w:adjustRightInd w:val="0"/>
        <w:spacing w:before="120" w:after="240"/>
        <w:ind w:right="51"/>
        <w:jc w:val="both"/>
        <w:rPr>
          <w:rFonts w:ascii="Arial Narrow" w:hAnsi="Arial Narrow"/>
          <w:bCs/>
          <w:sz w:val="24"/>
          <w:szCs w:val="24"/>
        </w:rPr>
      </w:pPr>
      <w:r w:rsidRPr="00F4641F">
        <w:rPr>
          <w:rFonts w:ascii="Arial Narrow" w:hAnsi="Arial Narrow"/>
          <w:bCs/>
          <w:sz w:val="24"/>
          <w:szCs w:val="24"/>
        </w:rPr>
        <w:t>1.</w:t>
      </w:r>
      <w:r w:rsidR="00ED4011" w:rsidRPr="00F4641F">
        <w:rPr>
          <w:rFonts w:ascii="Arial Narrow" w:hAnsi="Arial Narrow"/>
          <w:bCs/>
          <w:sz w:val="24"/>
          <w:szCs w:val="24"/>
        </w:rPr>
        <w:t xml:space="preserve">3. Последният ден на срока изтича в момента на приключване на работното време на </w:t>
      </w:r>
      <w:r w:rsidR="003A7314" w:rsidRPr="00F4641F">
        <w:rPr>
          <w:rFonts w:ascii="Arial Narrow" w:hAnsi="Arial Narrow"/>
          <w:bCs/>
          <w:sz w:val="24"/>
          <w:szCs w:val="24"/>
        </w:rPr>
        <w:t>В</w:t>
      </w:r>
      <w:r w:rsidR="00ED4011" w:rsidRPr="00F4641F">
        <w:rPr>
          <w:rFonts w:ascii="Arial Narrow" w:hAnsi="Arial Narrow"/>
          <w:bCs/>
          <w:sz w:val="24"/>
          <w:szCs w:val="24"/>
        </w:rPr>
        <w:t>ъзложителя.</w:t>
      </w:r>
    </w:p>
    <w:p w:rsidR="00ED4011" w:rsidRPr="00F4641F" w:rsidRDefault="00030B18" w:rsidP="00E63BAD">
      <w:pPr>
        <w:autoSpaceDE w:val="0"/>
        <w:autoSpaceDN w:val="0"/>
        <w:adjustRightInd w:val="0"/>
        <w:spacing w:before="120" w:after="240"/>
        <w:ind w:right="50"/>
        <w:jc w:val="both"/>
        <w:rPr>
          <w:rFonts w:ascii="Arial Narrow" w:hAnsi="Arial Narrow"/>
          <w:bCs/>
          <w:sz w:val="24"/>
          <w:szCs w:val="24"/>
        </w:rPr>
      </w:pPr>
      <w:r w:rsidRPr="00F4641F">
        <w:rPr>
          <w:rFonts w:ascii="Arial Narrow" w:hAnsi="Arial Narrow"/>
          <w:bCs/>
          <w:sz w:val="24"/>
          <w:szCs w:val="24"/>
        </w:rPr>
        <w:t>1.</w:t>
      </w:r>
      <w:r w:rsidR="00ED4011" w:rsidRPr="00F4641F">
        <w:rPr>
          <w:rFonts w:ascii="Arial Narrow" w:hAnsi="Arial Narrow"/>
          <w:bCs/>
          <w:sz w:val="24"/>
          <w:szCs w:val="24"/>
        </w:rPr>
        <w:t>4. Сроковете в документацията са в календарни дни. Когато срокът е в работни дни, това е изрично указано при посочването на съответния срок.</w:t>
      </w:r>
    </w:p>
    <w:p w:rsidR="004A367B" w:rsidRPr="00F4641F" w:rsidRDefault="00ED4011" w:rsidP="00E63BAD">
      <w:pPr>
        <w:spacing w:before="120" w:after="240"/>
        <w:ind w:right="50"/>
        <w:jc w:val="both"/>
        <w:rPr>
          <w:rFonts w:ascii="Arial Narrow" w:hAnsi="Arial Narrow"/>
          <w:sz w:val="24"/>
          <w:szCs w:val="24"/>
        </w:rPr>
      </w:pPr>
      <w:r w:rsidRPr="00F4641F">
        <w:rPr>
          <w:rFonts w:ascii="Arial Narrow" w:hAnsi="Arial Narrow"/>
          <w:sz w:val="24"/>
          <w:szCs w:val="24"/>
        </w:rPr>
        <w:t>По въпроси, свързани с провеждането на процедурата и подготовката на офертите на участниците и основанията за нейното прекратяване,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ED4011" w:rsidRPr="00F4641F" w:rsidRDefault="00030B18" w:rsidP="005D284D">
      <w:pPr>
        <w:spacing w:before="120" w:after="240" w:line="240" w:lineRule="auto"/>
        <w:ind w:right="50"/>
        <w:jc w:val="both"/>
        <w:rPr>
          <w:rFonts w:ascii="Arial Narrow" w:hAnsi="Arial Narrow"/>
          <w:b/>
          <w:sz w:val="28"/>
          <w:szCs w:val="28"/>
        </w:rPr>
      </w:pPr>
      <w:r w:rsidRPr="00F4641F">
        <w:rPr>
          <w:rFonts w:ascii="Arial Narrow" w:hAnsi="Arial Narrow"/>
          <w:b/>
          <w:bCs/>
          <w:sz w:val="28"/>
          <w:szCs w:val="28"/>
        </w:rPr>
        <w:t>2.</w:t>
      </w:r>
      <w:r w:rsidR="00ED4011" w:rsidRPr="00F4641F">
        <w:rPr>
          <w:rFonts w:ascii="Arial Narrow" w:hAnsi="Arial Narrow"/>
          <w:b/>
          <w:bCs/>
          <w:sz w:val="28"/>
          <w:szCs w:val="28"/>
        </w:rPr>
        <w:t>Подлежащи на обжалване актове</w:t>
      </w:r>
      <w:r w:rsidR="002A5F81" w:rsidRPr="00F4641F">
        <w:rPr>
          <w:rFonts w:ascii="Arial Narrow" w:hAnsi="Arial Narrow"/>
          <w:b/>
          <w:bCs/>
          <w:sz w:val="28"/>
          <w:szCs w:val="28"/>
        </w:rPr>
        <w:t>.</w:t>
      </w:r>
    </w:p>
    <w:p w:rsidR="00ED4011" w:rsidRDefault="00ED4011" w:rsidP="005D284D">
      <w:pPr>
        <w:spacing w:before="120" w:after="240" w:line="240" w:lineRule="auto"/>
        <w:ind w:right="50"/>
        <w:jc w:val="both"/>
        <w:rPr>
          <w:rFonts w:ascii="Arial Narrow" w:hAnsi="Arial Narrow"/>
          <w:sz w:val="24"/>
          <w:szCs w:val="24"/>
        </w:rPr>
      </w:pPr>
      <w:r w:rsidRPr="00F4641F">
        <w:rPr>
          <w:rFonts w:ascii="Arial Narrow" w:hAnsi="Arial Narrow"/>
          <w:sz w:val="24"/>
          <w:szCs w:val="24"/>
        </w:rPr>
        <w:t>Всяко решение на Възложителя в процедурата за възлагане на обществената поръчка до сключването на договора</w:t>
      </w:r>
      <w:r w:rsidR="00E32268" w:rsidRPr="00F4641F">
        <w:rPr>
          <w:rFonts w:ascii="Arial Narrow" w:hAnsi="Arial Narrow"/>
          <w:sz w:val="24"/>
          <w:szCs w:val="24"/>
        </w:rPr>
        <w:t>,</w:t>
      </w:r>
      <w:r w:rsidRPr="00F4641F">
        <w:rPr>
          <w:rFonts w:ascii="Arial Narrow" w:hAnsi="Arial Narrow"/>
          <w:sz w:val="24"/>
          <w:szCs w:val="24"/>
        </w:rPr>
        <w:t xml:space="preserve"> подлежи на обжалване относно неговата законосъобразност пред Комисията за защита на конкуренцията. На обжалване подлежат и действия или бездействия на Възложителя, с които се възпрепятства достъпът или участието на лица в процедурата.</w:t>
      </w:r>
    </w:p>
    <w:p w:rsidR="00ED4011" w:rsidRPr="00F4641F" w:rsidRDefault="00030B18" w:rsidP="005D284D">
      <w:pPr>
        <w:spacing w:before="120" w:after="240" w:line="240" w:lineRule="auto"/>
        <w:ind w:right="50"/>
        <w:jc w:val="both"/>
        <w:rPr>
          <w:rFonts w:ascii="Arial Narrow" w:hAnsi="Arial Narrow"/>
          <w:b/>
          <w:bCs/>
          <w:sz w:val="28"/>
          <w:szCs w:val="28"/>
        </w:rPr>
      </w:pPr>
      <w:r w:rsidRPr="00F4641F">
        <w:rPr>
          <w:rFonts w:ascii="Arial Narrow" w:hAnsi="Arial Narrow"/>
          <w:b/>
          <w:bCs/>
          <w:sz w:val="28"/>
          <w:szCs w:val="28"/>
        </w:rPr>
        <w:t>3.</w:t>
      </w:r>
      <w:r w:rsidR="00ED4011" w:rsidRPr="00F4641F">
        <w:rPr>
          <w:rFonts w:ascii="Arial Narrow" w:hAnsi="Arial Narrow"/>
          <w:b/>
          <w:bCs/>
          <w:sz w:val="28"/>
          <w:szCs w:val="28"/>
        </w:rPr>
        <w:t>Подаване на жалби</w:t>
      </w:r>
      <w:r w:rsidR="002A5F81" w:rsidRPr="00F4641F">
        <w:rPr>
          <w:rFonts w:ascii="Arial Narrow" w:hAnsi="Arial Narrow"/>
          <w:b/>
          <w:bCs/>
          <w:sz w:val="28"/>
          <w:szCs w:val="28"/>
        </w:rPr>
        <w:t>.</w:t>
      </w:r>
    </w:p>
    <w:p w:rsidR="00A6376F" w:rsidRPr="00A6376F" w:rsidRDefault="00A6376F" w:rsidP="005D284D">
      <w:pPr>
        <w:tabs>
          <w:tab w:val="left" w:pos="1134"/>
        </w:tabs>
        <w:spacing w:before="120" w:after="240" w:line="240" w:lineRule="auto"/>
        <w:ind w:right="50"/>
        <w:jc w:val="both"/>
        <w:rPr>
          <w:rFonts w:ascii="Arial Narrow" w:hAnsi="Arial Narrow"/>
          <w:sz w:val="24"/>
          <w:szCs w:val="24"/>
        </w:rPr>
      </w:pPr>
      <w:r w:rsidRPr="00A6376F">
        <w:rPr>
          <w:rFonts w:ascii="Arial Narrow" w:hAnsi="Arial Narrow"/>
          <w:sz w:val="24"/>
          <w:szCs w:val="24"/>
        </w:rPr>
        <w:t>Жалбите се подават до Комисията за защита на конкуренцията с копие и до Възложителя, чието решение, действие или бездействие се обжалва, съгласно сроковете в чл.197, ал. 1 от ЗОП, а именно, в 10-дневен срок от:</w:t>
      </w:r>
    </w:p>
    <w:p w:rsidR="00A6376F" w:rsidRPr="00A6376F" w:rsidRDefault="00A6376F" w:rsidP="00A6376F">
      <w:pPr>
        <w:tabs>
          <w:tab w:val="left" w:pos="1134"/>
        </w:tabs>
        <w:spacing w:before="120" w:after="240"/>
        <w:ind w:right="50"/>
        <w:jc w:val="both"/>
        <w:rPr>
          <w:rFonts w:ascii="Arial Narrow" w:hAnsi="Arial Narrow"/>
          <w:sz w:val="24"/>
          <w:szCs w:val="24"/>
        </w:rPr>
      </w:pPr>
      <w:r w:rsidRPr="00A6376F">
        <w:rPr>
          <w:rFonts w:ascii="Arial Narrow" w:hAnsi="Arial Narrow"/>
          <w:sz w:val="24"/>
          <w:szCs w:val="24"/>
        </w:rPr>
        <w:t>1. изтичането на срока по чл. 100, ал. 3 - срещу решението за откриване на процедурата и/или решението за одобряване на обявлението за изменение или допълнителна информация;</w:t>
      </w:r>
    </w:p>
    <w:p w:rsidR="00A6376F" w:rsidRPr="00A6376F" w:rsidRDefault="00A6376F" w:rsidP="00A6376F">
      <w:pPr>
        <w:tabs>
          <w:tab w:val="left" w:pos="1134"/>
        </w:tabs>
        <w:spacing w:before="120" w:after="240"/>
        <w:ind w:right="50"/>
        <w:jc w:val="both"/>
        <w:rPr>
          <w:rFonts w:ascii="Arial Narrow" w:hAnsi="Arial Narrow"/>
          <w:sz w:val="24"/>
          <w:szCs w:val="24"/>
        </w:rPr>
      </w:pPr>
      <w:r w:rsidRPr="00A6376F">
        <w:rPr>
          <w:rFonts w:ascii="Arial Narrow" w:hAnsi="Arial Narrow"/>
          <w:sz w:val="24"/>
          <w:szCs w:val="24"/>
        </w:rPr>
        <w:t>2. получаването на решението за определяне на изпълнител;</w:t>
      </w:r>
    </w:p>
    <w:p w:rsidR="00A6376F" w:rsidRPr="00A6376F" w:rsidRDefault="00A6376F" w:rsidP="00A6376F">
      <w:pPr>
        <w:tabs>
          <w:tab w:val="left" w:pos="1134"/>
        </w:tabs>
        <w:spacing w:before="120" w:after="240"/>
        <w:ind w:right="50"/>
        <w:jc w:val="both"/>
        <w:rPr>
          <w:rFonts w:ascii="Arial Narrow" w:hAnsi="Arial Narrow"/>
          <w:sz w:val="24"/>
          <w:szCs w:val="24"/>
        </w:rPr>
      </w:pPr>
      <w:r w:rsidRPr="00A6376F">
        <w:rPr>
          <w:rFonts w:ascii="Arial Narrow" w:hAnsi="Arial Narrow"/>
          <w:sz w:val="24"/>
          <w:szCs w:val="24"/>
        </w:rPr>
        <w:t>3. получаването на решението за прекратяване на процедурата.</w:t>
      </w:r>
    </w:p>
    <w:p w:rsidR="00A6376F" w:rsidRPr="00A6376F" w:rsidRDefault="00A6376F" w:rsidP="00A6376F">
      <w:pPr>
        <w:tabs>
          <w:tab w:val="left" w:pos="1134"/>
        </w:tabs>
        <w:spacing w:before="120" w:after="240"/>
        <w:ind w:right="50"/>
        <w:jc w:val="both"/>
        <w:rPr>
          <w:rFonts w:ascii="Arial Narrow" w:hAnsi="Arial Narrow"/>
          <w:sz w:val="24"/>
          <w:szCs w:val="24"/>
        </w:rPr>
      </w:pPr>
      <w:r w:rsidRPr="00A6376F">
        <w:rPr>
          <w:rFonts w:ascii="Arial Narrow" w:hAnsi="Arial Narrow"/>
          <w:sz w:val="24"/>
          <w:szCs w:val="24"/>
        </w:rPr>
        <w:t>Жалбата по чл. 196, ал. 5 се подава в 10-дневен срок от уведомяване за съответното действие, а ако лицето не е уведомено, както и при бездействие – от датата, на която е изтекъл срокът за извършване на съответното действие.</w:t>
      </w:r>
    </w:p>
    <w:p w:rsidR="00A6376F" w:rsidRPr="00A6376F" w:rsidRDefault="00A6376F" w:rsidP="00A6376F">
      <w:pPr>
        <w:tabs>
          <w:tab w:val="left" w:pos="1134"/>
        </w:tabs>
        <w:spacing w:before="120" w:after="240"/>
        <w:ind w:right="50"/>
        <w:jc w:val="both"/>
        <w:rPr>
          <w:rFonts w:ascii="Arial Narrow" w:hAnsi="Arial Narrow"/>
          <w:sz w:val="24"/>
          <w:szCs w:val="24"/>
        </w:rPr>
      </w:pPr>
      <w:r w:rsidRPr="00A6376F">
        <w:rPr>
          <w:rFonts w:ascii="Arial Narrow" w:hAnsi="Arial Narrow"/>
          <w:sz w:val="24"/>
          <w:szCs w:val="24"/>
        </w:rPr>
        <w:t>В случаите по чл.197, ал. 1, т. 1 и 8, когато датите на публикуване на обявленията в РОП и в "Официален вестник" на Европейския съюз са различни, срокът за обжалване тече от по-късната дата.</w:t>
      </w:r>
    </w:p>
    <w:p w:rsidR="00ED4011" w:rsidRPr="00F4641F" w:rsidRDefault="00030B18" w:rsidP="00A6376F">
      <w:pPr>
        <w:tabs>
          <w:tab w:val="left" w:pos="1134"/>
        </w:tabs>
        <w:spacing w:before="120" w:after="240"/>
        <w:ind w:right="50"/>
        <w:jc w:val="both"/>
        <w:rPr>
          <w:rFonts w:ascii="Arial Narrow" w:hAnsi="Arial Narrow"/>
          <w:b/>
          <w:bCs/>
          <w:sz w:val="28"/>
          <w:szCs w:val="28"/>
        </w:rPr>
      </w:pPr>
      <w:r w:rsidRPr="00F4641F">
        <w:rPr>
          <w:rFonts w:ascii="Arial Narrow" w:hAnsi="Arial Narrow"/>
          <w:b/>
          <w:sz w:val="28"/>
          <w:szCs w:val="28"/>
        </w:rPr>
        <w:t>4.</w:t>
      </w:r>
      <w:r w:rsidR="00ED4011" w:rsidRPr="00F4641F">
        <w:rPr>
          <w:rFonts w:ascii="Arial Narrow" w:hAnsi="Arial Narrow"/>
          <w:b/>
          <w:sz w:val="28"/>
          <w:szCs w:val="28"/>
        </w:rPr>
        <w:t>Информация за задълженията, свързани с данъци и осигуровки, опазване на околната среда, закрила на заетостта и условията на труд.</w:t>
      </w:r>
    </w:p>
    <w:p w:rsidR="00ED4011" w:rsidRDefault="00ED4011" w:rsidP="00E63BAD">
      <w:pPr>
        <w:tabs>
          <w:tab w:val="left" w:pos="440"/>
        </w:tabs>
        <w:spacing w:before="120" w:after="240"/>
        <w:ind w:right="50"/>
        <w:jc w:val="both"/>
        <w:outlineLvl w:val="4"/>
        <w:rPr>
          <w:rFonts w:ascii="Arial Narrow" w:hAnsi="Arial Narrow"/>
          <w:sz w:val="24"/>
          <w:szCs w:val="24"/>
        </w:rPr>
      </w:pPr>
      <w:r w:rsidRPr="00F4641F">
        <w:rPr>
          <w:rFonts w:ascii="Arial Narrow" w:hAnsi="Arial Narrow"/>
          <w:sz w:val="24"/>
          <w:szCs w:val="24"/>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ED4011" w:rsidRPr="00F4641F" w:rsidRDefault="00030B18" w:rsidP="00E63BAD">
      <w:pPr>
        <w:tabs>
          <w:tab w:val="left" w:pos="440"/>
        </w:tabs>
        <w:spacing w:before="120" w:after="240"/>
        <w:ind w:right="50"/>
        <w:jc w:val="both"/>
        <w:outlineLvl w:val="4"/>
        <w:rPr>
          <w:rFonts w:ascii="Arial Narrow" w:hAnsi="Arial Narrow"/>
          <w:b/>
          <w:sz w:val="28"/>
          <w:szCs w:val="28"/>
        </w:rPr>
      </w:pPr>
      <w:r w:rsidRPr="00F4641F">
        <w:rPr>
          <w:rFonts w:ascii="Arial Narrow" w:hAnsi="Arial Narrow"/>
          <w:b/>
          <w:sz w:val="28"/>
          <w:szCs w:val="28"/>
        </w:rPr>
        <w:t>4.1.</w:t>
      </w:r>
      <w:r w:rsidR="00ED4011" w:rsidRPr="00F4641F">
        <w:rPr>
          <w:rFonts w:ascii="Arial Narrow" w:hAnsi="Arial Narrow"/>
          <w:b/>
          <w:sz w:val="28"/>
          <w:szCs w:val="28"/>
        </w:rPr>
        <w:t>Относно задълженията, свързани с данъци и осигуровки:</w:t>
      </w:r>
    </w:p>
    <w:p w:rsidR="00ED4011" w:rsidRPr="00F4641F" w:rsidRDefault="00ED4011" w:rsidP="00E63BAD">
      <w:pPr>
        <w:tabs>
          <w:tab w:val="left" w:pos="440"/>
        </w:tabs>
        <w:spacing w:before="120" w:after="240"/>
        <w:ind w:right="50"/>
        <w:jc w:val="both"/>
        <w:outlineLvl w:val="4"/>
        <w:rPr>
          <w:rFonts w:ascii="Arial Narrow" w:hAnsi="Arial Narrow"/>
          <w:b/>
          <w:sz w:val="24"/>
          <w:szCs w:val="24"/>
        </w:rPr>
      </w:pPr>
      <w:r w:rsidRPr="00F4641F">
        <w:rPr>
          <w:rFonts w:ascii="Arial Narrow" w:hAnsi="Arial Narrow"/>
          <w:b/>
          <w:sz w:val="24"/>
          <w:szCs w:val="24"/>
        </w:rPr>
        <w:t>Национална агенция по приходите:</w:t>
      </w:r>
    </w:p>
    <w:p w:rsidR="00ED4011" w:rsidRPr="00F4641F" w:rsidRDefault="00ED4011" w:rsidP="00E63BAD">
      <w:pPr>
        <w:tabs>
          <w:tab w:val="left" w:pos="440"/>
        </w:tabs>
        <w:spacing w:before="120" w:after="240"/>
        <w:ind w:right="50"/>
        <w:jc w:val="both"/>
        <w:outlineLvl w:val="4"/>
        <w:rPr>
          <w:rFonts w:ascii="Arial Narrow" w:hAnsi="Arial Narrow"/>
          <w:sz w:val="24"/>
          <w:szCs w:val="24"/>
        </w:rPr>
      </w:pPr>
      <w:r w:rsidRPr="00F4641F">
        <w:rPr>
          <w:rFonts w:ascii="Arial Narrow" w:hAnsi="Arial Narrow"/>
          <w:sz w:val="24"/>
          <w:szCs w:val="24"/>
        </w:rPr>
        <w:t xml:space="preserve">Информационен телефон на НАП - 0700 18 700; </w:t>
      </w:r>
    </w:p>
    <w:p w:rsidR="00ED4011" w:rsidRPr="00F4641F" w:rsidRDefault="00ED4011" w:rsidP="00E63BAD">
      <w:pPr>
        <w:tabs>
          <w:tab w:val="left" w:pos="440"/>
        </w:tabs>
        <w:spacing w:before="120" w:after="240"/>
        <w:ind w:right="50"/>
        <w:jc w:val="both"/>
        <w:outlineLvl w:val="4"/>
        <w:rPr>
          <w:rFonts w:ascii="Arial Narrow" w:hAnsi="Arial Narrow"/>
          <w:sz w:val="24"/>
          <w:szCs w:val="24"/>
        </w:rPr>
      </w:pPr>
      <w:r w:rsidRPr="00F4641F">
        <w:rPr>
          <w:rFonts w:ascii="Arial Narrow" w:hAnsi="Arial Narrow"/>
          <w:sz w:val="24"/>
          <w:szCs w:val="24"/>
        </w:rPr>
        <w:t xml:space="preserve">интернет адрес: </w:t>
      </w:r>
      <w:hyperlink r:id="rId17" w:history="1">
        <w:r w:rsidRPr="00F4641F">
          <w:rPr>
            <w:rFonts w:ascii="Arial Narrow" w:hAnsi="Arial Narrow"/>
            <w:sz w:val="24"/>
            <w:szCs w:val="24"/>
            <w:u w:val="single"/>
          </w:rPr>
          <w:t>http://www.nap.bg</w:t>
        </w:r>
      </w:hyperlink>
      <w:r w:rsidR="00767443" w:rsidRPr="00F4641F">
        <w:t xml:space="preserve"> </w:t>
      </w:r>
    </w:p>
    <w:p w:rsidR="00ED4011" w:rsidRPr="00F4641F" w:rsidRDefault="00030B18" w:rsidP="00E63BAD">
      <w:pPr>
        <w:tabs>
          <w:tab w:val="left" w:pos="440"/>
        </w:tabs>
        <w:spacing w:before="120" w:after="240"/>
        <w:ind w:right="50"/>
        <w:jc w:val="both"/>
        <w:outlineLvl w:val="4"/>
        <w:rPr>
          <w:rFonts w:ascii="Arial Narrow" w:hAnsi="Arial Narrow"/>
          <w:b/>
          <w:sz w:val="28"/>
          <w:szCs w:val="28"/>
        </w:rPr>
      </w:pPr>
      <w:r w:rsidRPr="00F4641F">
        <w:rPr>
          <w:rFonts w:ascii="Arial Narrow" w:hAnsi="Arial Narrow"/>
          <w:b/>
          <w:sz w:val="28"/>
          <w:szCs w:val="28"/>
        </w:rPr>
        <w:t>4.2.</w:t>
      </w:r>
      <w:r w:rsidR="00ED4011" w:rsidRPr="00F4641F">
        <w:rPr>
          <w:rFonts w:ascii="Arial Narrow" w:hAnsi="Arial Narrow"/>
          <w:b/>
          <w:sz w:val="28"/>
          <w:szCs w:val="28"/>
        </w:rPr>
        <w:t>Относно задълженията, опазване на околната среда:</w:t>
      </w:r>
    </w:p>
    <w:p w:rsidR="00ED4011" w:rsidRPr="00F4641F" w:rsidRDefault="00ED4011" w:rsidP="00E63BAD">
      <w:pPr>
        <w:tabs>
          <w:tab w:val="left" w:pos="440"/>
        </w:tabs>
        <w:spacing w:before="120" w:after="240"/>
        <w:ind w:right="50"/>
        <w:jc w:val="both"/>
        <w:outlineLvl w:val="4"/>
        <w:rPr>
          <w:rFonts w:ascii="Arial Narrow" w:hAnsi="Arial Narrow"/>
          <w:b/>
          <w:sz w:val="24"/>
          <w:szCs w:val="24"/>
        </w:rPr>
      </w:pPr>
      <w:r w:rsidRPr="00F4641F">
        <w:rPr>
          <w:rFonts w:ascii="Arial Narrow" w:hAnsi="Arial Narrow"/>
          <w:b/>
          <w:sz w:val="24"/>
          <w:szCs w:val="24"/>
        </w:rPr>
        <w:t>Министерство на околната среда и водите:</w:t>
      </w:r>
    </w:p>
    <w:p w:rsidR="00ED4011" w:rsidRPr="00F4641F" w:rsidRDefault="00ED4011" w:rsidP="00E63BAD">
      <w:pPr>
        <w:tabs>
          <w:tab w:val="left" w:pos="440"/>
        </w:tabs>
        <w:spacing w:before="120" w:after="240"/>
        <w:ind w:right="50"/>
        <w:jc w:val="both"/>
        <w:outlineLvl w:val="4"/>
        <w:rPr>
          <w:rFonts w:ascii="Arial Narrow" w:hAnsi="Arial Narrow"/>
          <w:sz w:val="24"/>
          <w:szCs w:val="24"/>
        </w:rPr>
      </w:pPr>
      <w:r w:rsidRPr="00F4641F">
        <w:rPr>
          <w:rFonts w:ascii="Arial Narrow" w:hAnsi="Arial Narrow"/>
          <w:sz w:val="24"/>
          <w:szCs w:val="24"/>
        </w:rPr>
        <w:t>Информационен център на МОСВ; работи за посетители всеки работен ден от 14 до 17 ч.;</w:t>
      </w:r>
    </w:p>
    <w:p w:rsidR="00ED4011" w:rsidRPr="00F4641F" w:rsidRDefault="00ED4011" w:rsidP="00E63BAD">
      <w:pPr>
        <w:tabs>
          <w:tab w:val="left" w:pos="440"/>
        </w:tabs>
        <w:spacing w:before="120" w:after="240"/>
        <w:ind w:right="50"/>
        <w:jc w:val="both"/>
        <w:outlineLvl w:val="4"/>
        <w:rPr>
          <w:rFonts w:ascii="Arial Narrow" w:hAnsi="Arial Narrow"/>
          <w:sz w:val="24"/>
          <w:szCs w:val="24"/>
        </w:rPr>
      </w:pPr>
      <w:r w:rsidRPr="00F4641F">
        <w:rPr>
          <w:rFonts w:ascii="Arial Narrow" w:hAnsi="Arial Narrow"/>
          <w:sz w:val="24"/>
          <w:szCs w:val="24"/>
        </w:rPr>
        <w:t>София1000, ул. "У. Гладстон" № 67,Телефон: 02/ 940 6331;</w:t>
      </w:r>
    </w:p>
    <w:p w:rsidR="00ED4011" w:rsidRPr="00F4641F" w:rsidRDefault="00ED4011" w:rsidP="00E63BAD">
      <w:pPr>
        <w:tabs>
          <w:tab w:val="left" w:pos="440"/>
        </w:tabs>
        <w:spacing w:before="120" w:after="240"/>
        <w:ind w:right="50"/>
        <w:jc w:val="both"/>
        <w:outlineLvl w:val="4"/>
        <w:rPr>
          <w:rFonts w:ascii="Arial Narrow" w:hAnsi="Arial Narrow"/>
          <w:sz w:val="24"/>
          <w:szCs w:val="24"/>
        </w:rPr>
      </w:pPr>
      <w:r w:rsidRPr="00F4641F">
        <w:rPr>
          <w:rFonts w:ascii="Arial Narrow" w:hAnsi="Arial Narrow"/>
          <w:sz w:val="24"/>
          <w:szCs w:val="24"/>
        </w:rPr>
        <w:t xml:space="preserve">Интернет адрес: </w:t>
      </w:r>
      <w:hyperlink r:id="rId18" w:history="1">
        <w:r w:rsidRPr="00F4641F">
          <w:rPr>
            <w:rFonts w:ascii="Arial Narrow" w:hAnsi="Arial Narrow"/>
            <w:sz w:val="24"/>
            <w:szCs w:val="24"/>
            <w:u w:val="single"/>
          </w:rPr>
          <w:t>http://www3.moew.government.bg/</w:t>
        </w:r>
      </w:hyperlink>
    </w:p>
    <w:p w:rsidR="00FE0864" w:rsidRDefault="00FE0864" w:rsidP="00E63BAD">
      <w:pPr>
        <w:tabs>
          <w:tab w:val="left" w:pos="440"/>
        </w:tabs>
        <w:spacing w:before="120" w:after="240"/>
        <w:ind w:right="50"/>
        <w:jc w:val="both"/>
        <w:outlineLvl w:val="4"/>
        <w:rPr>
          <w:rFonts w:ascii="Arial Narrow" w:hAnsi="Arial Narrow"/>
          <w:b/>
          <w:sz w:val="28"/>
          <w:szCs w:val="28"/>
        </w:rPr>
      </w:pPr>
    </w:p>
    <w:p w:rsidR="00ED4011" w:rsidRPr="00F4641F" w:rsidRDefault="00030B18" w:rsidP="00E63BAD">
      <w:pPr>
        <w:tabs>
          <w:tab w:val="left" w:pos="440"/>
        </w:tabs>
        <w:spacing w:before="120" w:after="240"/>
        <w:ind w:right="50"/>
        <w:jc w:val="both"/>
        <w:outlineLvl w:val="4"/>
        <w:rPr>
          <w:rFonts w:ascii="Arial Narrow" w:hAnsi="Arial Narrow"/>
          <w:b/>
          <w:sz w:val="28"/>
          <w:szCs w:val="28"/>
        </w:rPr>
      </w:pPr>
      <w:r w:rsidRPr="00F4641F">
        <w:rPr>
          <w:rFonts w:ascii="Arial Narrow" w:hAnsi="Arial Narrow"/>
          <w:b/>
          <w:sz w:val="28"/>
          <w:szCs w:val="28"/>
        </w:rPr>
        <w:t>4.3.</w:t>
      </w:r>
      <w:r w:rsidR="00ED4011" w:rsidRPr="00F4641F">
        <w:rPr>
          <w:rFonts w:ascii="Arial Narrow" w:hAnsi="Arial Narrow"/>
          <w:b/>
          <w:sz w:val="28"/>
          <w:szCs w:val="28"/>
        </w:rPr>
        <w:t>Относно задълженията, закрила на заетостта и условията на труд:</w:t>
      </w:r>
    </w:p>
    <w:p w:rsidR="00ED4011" w:rsidRPr="00F4641F" w:rsidRDefault="00ED4011" w:rsidP="00E63BAD">
      <w:pPr>
        <w:tabs>
          <w:tab w:val="left" w:pos="440"/>
        </w:tabs>
        <w:spacing w:before="120" w:after="240"/>
        <w:ind w:right="50"/>
        <w:jc w:val="both"/>
        <w:outlineLvl w:val="4"/>
        <w:rPr>
          <w:rFonts w:ascii="Arial Narrow" w:hAnsi="Arial Narrow"/>
          <w:b/>
          <w:sz w:val="24"/>
          <w:szCs w:val="24"/>
        </w:rPr>
      </w:pPr>
      <w:r w:rsidRPr="00F4641F">
        <w:rPr>
          <w:rFonts w:ascii="Arial Narrow" w:hAnsi="Arial Narrow"/>
          <w:b/>
          <w:sz w:val="24"/>
          <w:szCs w:val="24"/>
        </w:rPr>
        <w:t>Министерство на труда и социалната политика:</w:t>
      </w:r>
    </w:p>
    <w:p w:rsidR="00ED4011" w:rsidRPr="00F4641F" w:rsidRDefault="00ED4011" w:rsidP="00E63BAD">
      <w:pPr>
        <w:tabs>
          <w:tab w:val="left" w:pos="440"/>
        </w:tabs>
        <w:spacing w:before="120" w:after="240"/>
        <w:ind w:right="50"/>
        <w:jc w:val="both"/>
        <w:outlineLvl w:val="4"/>
        <w:rPr>
          <w:rFonts w:ascii="Arial Narrow" w:hAnsi="Arial Narrow"/>
          <w:sz w:val="24"/>
          <w:szCs w:val="24"/>
        </w:rPr>
      </w:pPr>
      <w:r w:rsidRPr="00F4641F">
        <w:rPr>
          <w:rFonts w:ascii="Arial Narrow" w:hAnsi="Arial Narrow"/>
          <w:sz w:val="24"/>
          <w:szCs w:val="24"/>
        </w:rPr>
        <w:t xml:space="preserve">Интернет адрес: </w:t>
      </w:r>
      <w:hyperlink r:id="rId19" w:history="1">
        <w:r w:rsidRPr="00F4641F">
          <w:rPr>
            <w:rFonts w:ascii="Arial Narrow" w:hAnsi="Arial Narrow"/>
            <w:sz w:val="24"/>
            <w:szCs w:val="24"/>
            <w:u w:val="single"/>
          </w:rPr>
          <w:t>http://www.mlsp.government.bg</w:t>
        </w:r>
      </w:hyperlink>
    </w:p>
    <w:p w:rsidR="00A91F6D" w:rsidRPr="00F4641F" w:rsidRDefault="00ED4011" w:rsidP="00E63BAD">
      <w:pPr>
        <w:tabs>
          <w:tab w:val="left" w:pos="440"/>
        </w:tabs>
        <w:spacing w:before="120" w:after="240"/>
        <w:ind w:right="50"/>
        <w:jc w:val="both"/>
        <w:outlineLvl w:val="4"/>
        <w:rPr>
          <w:rFonts w:ascii="Arial Narrow" w:hAnsi="Arial Narrow"/>
          <w:sz w:val="24"/>
          <w:szCs w:val="24"/>
        </w:rPr>
      </w:pPr>
      <w:r w:rsidRPr="00F4641F">
        <w:rPr>
          <w:rFonts w:ascii="Arial Narrow" w:hAnsi="Arial Narrow"/>
          <w:sz w:val="24"/>
          <w:szCs w:val="24"/>
        </w:rPr>
        <w:t>София 1051, ул. Триадица №2, Телефон: 8119 44</w:t>
      </w:r>
    </w:p>
    <w:p w:rsidR="0080282F" w:rsidRPr="00F4641F" w:rsidRDefault="00030B18" w:rsidP="00E63BAD">
      <w:pPr>
        <w:tabs>
          <w:tab w:val="left" w:pos="440"/>
        </w:tabs>
        <w:spacing w:before="120" w:after="240"/>
        <w:ind w:right="50"/>
        <w:jc w:val="both"/>
        <w:outlineLvl w:val="4"/>
        <w:rPr>
          <w:rFonts w:ascii="Arial Narrow" w:hAnsi="Arial Narrow"/>
          <w:b/>
          <w:sz w:val="28"/>
          <w:szCs w:val="28"/>
        </w:rPr>
      </w:pPr>
      <w:r w:rsidRPr="00F4641F">
        <w:rPr>
          <w:rFonts w:ascii="Arial Narrow" w:hAnsi="Arial Narrow"/>
          <w:b/>
          <w:sz w:val="28"/>
          <w:szCs w:val="28"/>
        </w:rPr>
        <w:t>5.</w:t>
      </w:r>
      <w:r w:rsidR="0080282F" w:rsidRPr="00F4641F">
        <w:rPr>
          <w:rFonts w:ascii="Arial Narrow" w:hAnsi="Arial Narrow"/>
          <w:b/>
          <w:sz w:val="28"/>
          <w:szCs w:val="28"/>
        </w:rPr>
        <w:t>Други указания, свързани с настоящата обществена поръчка:</w:t>
      </w:r>
    </w:p>
    <w:p w:rsidR="0004428E" w:rsidRPr="00F4641F" w:rsidRDefault="0004428E" w:rsidP="00E63BAD">
      <w:pPr>
        <w:pStyle w:val="Default"/>
        <w:spacing w:before="120" w:after="240" w:line="276" w:lineRule="auto"/>
        <w:jc w:val="both"/>
        <w:rPr>
          <w:rFonts w:ascii="Arial Narrow" w:hAnsi="Arial Narrow"/>
          <w:color w:val="auto"/>
          <w:lang w:val="bg-BG" w:eastAsia="bg-BG"/>
        </w:rPr>
      </w:pPr>
      <w:r w:rsidRPr="00F4641F">
        <w:rPr>
          <w:rFonts w:ascii="Arial Narrow" w:hAnsi="Arial Narrow"/>
          <w:color w:val="auto"/>
          <w:lang w:val="bg-BG" w:eastAsia="bg-BG"/>
        </w:rPr>
        <w:t>В настоящата документация за участие, както и във всички образци и приложения към нея, следва да се има в предвид че:</w:t>
      </w:r>
    </w:p>
    <w:p w:rsidR="0004428E" w:rsidRPr="00F4641F" w:rsidRDefault="0004428E" w:rsidP="00E63BAD">
      <w:pPr>
        <w:pStyle w:val="Default"/>
        <w:numPr>
          <w:ilvl w:val="0"/>
          <w:numId w:val="30"/>
        </w:numPr>
        <w:spacing w:before="120" w:after="240" w:line="276" w:lineRule="auto"/>
        <w:jc w:val="both"/>
        <w:rPr>
          <w:rFonts w:ascii="Arial Narrow" w:hAnsi="Arial Narrow"/>
          <w:b/>
          <w:color w:val="auto"/>
          <w:lang w:val="bg-BG" w:eastAsia="bg-BG"/>
        </w:rPr>
      </w:pPr>
      <w:r w:rsidRPr="00F4641F">
        <w:rPr>
          <w:rFonts w:ascii="Arial Narrow" w:hAnsi="Arial Narrow"/>
          <w:b/>
          <w:color w:val="auto"/>
          <w:lang w:val="bg-BG" w:eastAsia="bg-BG"/>
        </w:rPr>
        <w:t>Всяко посочване на стандарт, спецификация, техническа оценка, техническо одобрение или технически еталон</w:t>
      </w:r>
      <w:r w:rsidR="00767443" w:rsidRPr="00F4641F">
        <w:rPr>
          <w:rFonts w:ascii="Arial Narrow" w:hAnsi="Arial Narrow"/>
          <w:b/>
          <w:color w:val="auto"/>
          <w:lang w:val="bg-BG" w:eastAsia="bg-BG"/>
        </w:rPr>
        <w:t>,</w:t>
      </w:r>
      <w:r w:rsidRPr="00F4641F">
        <w:rPr>
          <w:rFonts w:ascii="Arial Narrow" w:hAnsi="Arial Narrow"/>
          <w:b/>
          <w:color w:val="auto"/>
          <w:lang w:val="bg-BG" w:eastAsia="bg-BG"/>
        </w:rPr>
        <w:t xml:space="preserve"> следва да се чете, съответно </w:t>
      </w:r>
      <w:r w:rsidR="00767443" w:rsidRPr="00F4641F">
        <w:rPr>
          <w:rFonts w:ascii="Arial Narrow" w:hAnsi="Arial Narrow"/>
          <w:b/>
          <w:color w:val="auto"/>
          <w:lang w:val="bg-BG" w:eastAsia="bg-BG"/>
        </w:rPr>
        <w:t xml:space="preserve">се допълва </w:t>
      </w:r>
      <w:r w:rsidRPr="00F4641F">
        <w:rPr>
          <w:rFonts w:ascii="Arial Narrow" w:hAnsi="Arial Narrow"/>
          <w:b/>
          <w:color w:val="auto"/>
          <w:lang w:val="bg-BG" w:eastAsia="bg-BG"/>
        </w:rPr>
        <w:t xml:space="preserve">с думите „или еквивалентно/и“. </w:t>
      </w:r>
    </w:p>
    <w:p w:rsidR="0004428E" w:rsidRDefault="0004428E" w:rsidP="00E63BAD">
      <w:pPr>
        <w:pStyle w:val="aff3"/>
        <w:numPr>
          <w:ilvl w:val="0"/>
          <w:numId w:val="30"/>
        </w:numPr>
        <w:spacing w:before="120" w:after="240" w:line="276" w:lineRule="auto"/>
        <w:contextualSpacing w:val="0"/>
        <w:jc w:val="both"/>
        <w:rPr>
          <w:rFonts w:ascii="Arial Narrow" w:hAnsi="Arial Narrow"/>
          <w:b/>
          <w:lang w:val="bg-BG"/>
        </w:rPr>
      </w:pPr>
      <w:r w:rsidRPr="00F4641F">
        <w:rPr>
          <w:rFonts w:ascii="Arial Narrow" w:hAnsi="Arial Narrow"/>
          <w:b/>
          <w:lang w:val="bg-BG"/>
        </w:rPr>
        <w:t xml:space="preserve">Всяко посочване на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което би довело до облагодетелстване или елиминиране на определени лица или някои продукти, следва да се чете, съответно </w:t>
      </w:r>
      <w:r w:rsidR="00767443" w:rsidRPr="00F4641F">
        <w:rPr>
          <w:rFonts w:ascii="Arial Narrow" w:hAnsi="Arial Narrow"/>
          <w:b/>
          <w:lang w:val="bg-BG"/>
        </w:rPr>
        <w:t>се допълва</w:t>
      </w:r>
      <w:r w:rsidRPr="00F4641F">
        <w:rPr>
          <w:rFonts w:ascii="Arial Narrow" w:hAnsi="Arial Narrow"/>
          <w:b/>
          <w:lang w:val="bg-BG"/>
        </w:rPr>
        <w:t xml:space="preserve"> с думите „или еквивалентно/и“.</w:t>
      </w:r>
    </w:p>
    <w:p w:rsidR="00A74EB6" w:rsidRPr="00F4641F" w:rsidRDefault="00A74EB6" w:rsidP="00725117">
      <w:pPr>
        <w:pStyle w:val="1"/>
        <w:spacing w:after="240"/>
      </w:pPr>
      <w:r w:rsidRPr="00F4641F">
        <w:t>ТОМ ІІІ.</w:t>
      </w:r>
    </w:p>
    <w:p w:rsidR="00360DB3" w:rsidRPr="00F4641F" w:rsidRDefault="00360DB3" w:rsidP="00725117">
      <w:pPr>
        <w:pBdr>
          <w:top w:val="double" w:sz="4" w:space="1" w:color="auto"/>
          <w:left w:val="double" w:sz="4" w:space="4" w:color="auto"/>
          <w:bottom w:val="double" w:sz="4" w:space="1" w:color="auto"/>
          <w:right w:val="double" w:sz="4" w:space="4" w:color="auto"/>
        </w:pBdr>
        <w:shd w:val="clear" w:color="auto" w:fill="99CCFF"/>
        <w:tabs>
          <w:tab w:val="left" w:pos="709"/>
        </w:tabs>
        <w:autoSpaceDE w:val="0"/>
        <w:autoSpaceDN w:val="0"/>
        <w:adjustRightInd w:val="0"/>
        <w:spacing w:before="120" w:after="240"/>
        <w:ind w:right="50"/>
        <w:jc w:val="both"/>
        <w:rPr>
          <w:rFonts w:ascii="Arial Narrow" w:hAnsi="Arial Narrow"/>
          <w:b/>
          <w:sz w:val="32"/>
          <w:szCs w:val="32"/>
        </w:rPr>
      </w:pPr>
      <w:r w:rsidRPr="00F4641F">
        <w:rPr>
          <w:rFonts w:ascii="Arial Narrow" w:hAnsi="Arial Narrow"/>
          <w:b/>
          <w:sz w:val="32"/>
          <w:szCs w:val="32"/>
        </w:rPr>
        <w:t xml:space="preserve">РАЗДЕЛ </w:t>
      </w:r>
      <w:r w:rsidR="00A74EB6" w:rsidRPr="00F4641F">
        <w:rPr>
          <w:rFonts w:ascii="Arial Narrow" w:hAnsi="Arial Narrow"/>
          <w:b/>
          <w:sz w:val="32"/>
          <w:szCs w:val="32"/>
        </w:rPr>
        <w:t>І</w:t>
      </w:r>
      <w:r w:rsidRPr="00F4641F">
        <w:rPr>
          <w:rFonts w:ascii="Arial Narrow" w:hAnsi="Arial Narrow"/>
          <w:b/>
          <w:sz w:val="32"/>
          <w:szCs w:val="32"/>
        </w:rPr>
        <w:t>. ПРИЛОЖЕНИЯ</w:t>
      </w:r>
      <w:r w:rsidR="00DD32B8" w:rsidRPr="00F4641F">
        <w:rPr>
          <w:rFonts w:ascii="Arial Narrow" w:hAnsi="Arial Narrow"/>
          <w:b/>
          <w:sz w:val="32"/>
          <w:szCs w:val="32"/>
        </w:rPr>
        <w:t xml:space="preserve"> И ОБРАЗЦИ</w:t>
      </w:r>
      <w:r w:rsidRPr="00F4641F">
        <w:rPr>
          <w:rFonts w:ascii="Arial Narrow" w:hAnsi="Arial Narrow"/>
          <w:b/>
          <w:sz w:val="32"/>
          <w:szCs w:val="32"/>
        </w:rPr>
        <w:t>.</w:t>
      </w:r>
    </w:p>
    <w:p w:rsidR="00A74EB6" w:rsidRPr="00F4641F" w:rsidRDefault="00EB6FB7" w:rsidP="00B163C9">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240"/>
        <w:rPr>
          <w:rFonts w:ascii="Arial Narrow" w:hAnsi="Arial Narrow"/>
          <w:b/>
          <w:sz w:val="24"/>
          <w:szCs w:val="24"/>
          <w:lang w:eastAsia="en-US"/>
        </w:rPr>
      </w:pPr>
      <w:r w:rsidRPr="00F4641F">
        <w:rPr>
          <w:rFonts w:ascii="Arial Narrow" w:hAnsi="Arial Narrow"/>
          <w:b/>
          <w:sz w:val="24"/>
          <w:szCs w:val="24"/>
          <w:lang w:eastAsia="en-US"/>
        </w:rPr>
        <w:t>1.ПРИЛОЖЕНИЯ:</w:t>
      </w:r>
    </w:p>
    <w:p w:rsidR="0021023F" w:rsidRPr="00F4641F" w:rsidRDefault="0021023F" w:rsidP="00E63BAD">
      <w:pPr>
        <w:spacing w:before="120" w:after="240"/>
        <w:rPr>
          <w:rFonts w:ascii="Arial Narrow" w:hAnsi="Arial Narrow"/>
          <w:b/>
          <w:sz w:val="24"/>
          <w:szCs w:val="24"/>
          <w:u w:val="single"/>
          <w:lang w:eastAsia="en-US"/>
        </w:rPr>
      </w:pPr>
      <w:r w:rsidRPr="00F4641F">
        <w:rPr>
          <w:rFonts w:ascii="Arial Narrow" w:hAnsi="Arial Narrow"/>
          <w:sz w:val="24"/>
          <w:szCs w:val="24"/>
          <w:lang w:eastAsia="en-US"/>
        </w:rPr>
        <w:t xml:space="preserve">1.1.Решение – </w:t>
      </w:r>
      <w:r w:rsidRPr="00F4641F">
        <w:rPr>
          <w:rFonts w:ascii="Arial Narrow" w:hAnsi="Arial Narrow"/>
          <w:b/>
          <w:sz w:val="24"/>
          <w:szCs w:val="24"/>
          <w:u w:val="single"/>
          <w:lang w:eastAsia="en-US"/>
        </w:rPr>
        <w:t>Приложение 1.</w:t>
      </w:r>
    </w:p>
    <w:p w:rsidR="0021023F" w:rsidRPr="00F4641F" w:rsidRDefault="0021023F" w:rsidP="00E63BAD">
      <w:pPr>
        <w:spacing w:before="120" w:after="240"/>
        <w:rPr>
          <w:rFonts w:ascii="Arial Narrow" w:hAnsi="Arial Narrow"/>
          <w:b/>
          <w:sz w:val="24"/>
          <w:szCs w:val="24"/>
          <w:u w:val="single"/>
          <w:lang w:eastAsia="en-US"/>
        </w:rPr>
      </w:pPr>
      <w:r w:rsidRPr="00F4641F">
        <w:rPr>
          <w:rFonts w:ascii="Arial Narrow" w:hAnsi="Arial Narrow"/>
          <w:sz w:val="24"/>
          <w:szCs w:val="24"/>
          <w:lang w:eastAsia="en-US"/>
        </w:rPr>
        <w:t xml:space="preserve">1.2.Обявление – </w:t>
      </w:r>
      <w:r w:rsidRPr="00F4641F">
        <w:rPr>
          <w:rFonts w:ascii="Arial Narrow" w:hAnsi="Arial Narrow"/>
          <w:b/>
          <w:sz w:val="24"/>
          <w:szCs w:val="24"/>
          <w:u w:val="single"/>
          <w:lang w:eastAsia="en-US"/>
        </w:rPr>
        <w:t>Приложение 1а.</w:t>
      </w:r>
    </w:p>
    <w:p w:rsidR="0021023F" w:rsidRPr="00F4641F" w:rsidRDefault="0021023F" w:rsidP="00E63BAD">
      <w:pPr>
        <w:spacing w:before="120" w:after="240"/>
        <w:rPr>
          <w:rFonts w:ascii="Arial Narrow" w:hAnsi="Arial Narrow"/>
          <w:b/>
          <w:sz w:val="24"/>
          <w:szCs w:val="24"/>
          <w:u w:val="single"/>
          <w:lang w:eastAsia="en-US"/>
        </w:rPr>
      </w:pPr>
      <w:r w:rsidRPr="00F4641F">
        <w:rPr>
          <w:rFonts w:ascii="Arial Narrow" w:hAnsi="Arial Narrow"/>
          <w:sz w:val="24"/>
          <w:szCs w:val="24"/>
          <w:lang w:eastAsia="en-US"/>
        </w:rPr>
        <w:t xml:space="preserve">1.3.Техническа спецификация (обща) – </w:t>
      </w:r>
      <w:r w:rsidRPr="00F4641F">
        <w:rPr>
          <w:rFonts w:ascii="Arial Narrow" w:hAnsi="Arial Narrow"/>
          <w:b/>
          <w:sz w:val="24"/>
          <w:szCs w:val="24"/>
          <w:u w:val="single"/>
          <w:lang w:eastAsia="en-US"/>
        </w:rPr>
        <w:t>Приложение 2.</w:t>
      </w:r>
    </w:p>
    <w:p w:rsidR="0021023F" w:rsidRPr="00F4641F" w:rsidRDefault="0021023F" w:rsidP="00E63BAD">
      <w:pPr>
        <w:spacing w:before="120" w:after="240"/>
        <w:jc w:val="both"/>
        <w:rPr>
          <w:rFonts w:ascii="Arial Narrow" w:hAnsi="Arial Narrow"/>
          <w:sz w:val="24"/>
          <w:szCs w:val="24"/>
          <w:lang w:eastAsia="en-US"/>
        </w:rPr>
      </w:pPr>
      <w:r w:rsidRPr="00F4641F">
        <w:rPr>
          <w:rFonts w:ascii="Arial Narrow" w:hAnsi="Arial Narrow"/>
          <w:sz w:val="24"/>
          <w:szCs w:val="24"/>
          <w:lang w:eastAsia="en-US"/>
        </w:rPr>
        <w:t>1.3.1.Техническа спецификация  за Обособена позиция №1: Обект: „Водоснабдяване на с. Бориново - ремонт и реконструкция на довеждащ водопровод и разпределителна водопроводна мрежа, изграждане на водоем 175 куб.м.”</w:t>
      </w:r>
      <w:r w:rsidRPr="00F4641F">
        <w:t xml:space="preserve"> - </w:t>
      </w:r>
      <w:r w:rsidRPr="00F4641F">
        <w:rPr>
          <w:rFonts w:ascii="Arial Narrow" w:hAnsi="Arial Narrow"/>
          <w:sz w:val="24"/>
          <w:szCs w:val="24"/>
          <w:lang w:eastAsia="en-US"/>
        </w:rPr>
        <w:t xml:space="preserve"> </w:t>
      </w:r>
      <w:r w:rsidRPr="00F4641F">
        <w:rPr>
          <w:rFonts w:ascii="Arial Narrow" w:hAnsi="Arial Narrow"/>
          <w:b/>
          <w:sz w:val="24"/>
          <w:szCs w:val="24"/>
          <w:u w:val="single"/>
          <w:lang w:eastAsia="en-US"/>
        </w:rPr>
        <w:t>Приложение - 2.1.</w:t>
      </w:r>
    </w:p>
    <w:p w:rsidR="0021023F" w:rsidRPr="00F4641F" w:rsidRDefault="0021023F" w:rsidP="00E63BAD">
      <w:pPr>
        <w:spacing w:before="120" w:after="240"/>
        <w:jc w:val="both"/>
        <w:rPr>
          <w:rFonts w:ascii="Arial Narrow" w:hAnsi="Arial Narrow"/>
          <w:sz w:val="24"/>
          <w:szCs w:val="24"/>
          <w:lang w:eastAsia="en-US"/>
        </w:rPr>
      </w:pPr>
      <w:r w:rsidRPr="00F4641F">
        <w:rPr>
          <w:rFonts w:ascii="Arial Narrow" w:hAnsi="Arial Narrow"/>
          <w:sz w:val="24"/>
          <w:szCs w:val="24"/>
          <w:lang w:eastAsia="en-US"/>
        </w:rPr>
        <w:t>1.3.2.Техническа спецификация  за Обособена позиция №2: Обект: „Реконструкция и рехабилитация на система от довеждащи водопроводи от група извори в местността „Хвойновица“ до съществуваща помпена станция, напорен водопровод от помпена станция до съществуващ водоем в село Букова поляна“ -</w:t>
      </w:r>
      <w:r w:rsidRPr="00F4641F">
        <w:t xml:space="preserve"> </w:t>
      </w:r>
      <w:r w:rsidRPr="00F4641F">
        <w:rPr>
          <w:rFonts w:ascii="Arial Narrow" w:hAnsi="Arial Narrow"/>
          <w:b/>
          <w:sz w:val="24"/>
          <w:szCs w:val="24"/>
          <w:u w:val="single"/>
          <w:lang w:eastAsia="en-US"/>
        </w:rPr>
        <w:t>Приложение - 2.2.</w:t>
      </w:r>
    </w:p>
    <w:p w:rsidR="0021023F" w:rsidRPr="00F4641F" w:rsidRDefault="0021023F" w:rsidP="00E63BAD">
      <w:pPr>
        <w:spacing w:before="120" w:after="240"/>
        <w:jc w:val="both"/>
        <w:rPr>
          <w:rFonts w:ascii="Arial Narrow" w:hAnsi="Arial Narrow"/>
          <w:sz w:val="24"/>
          <w:szCs w:val="24"/>
          <w:lang w:eastAsia="en-US"/>
        </w:rPr>
      </w:pPr>
      <w:r w:rsidRPr="00F4641F">
        <w:rPr>
          <w:rFonts w:ascii="Arial Narrow" w:hAnsi="Arial Narrow"/>
          <w:sz w:val="24"/>
          <w:szCs w:val="24"/>
          <w:lang w:eastAsia="en-US"/>
        </w:rPr>
        <w:t>1.3.3.Техническа спецификация  за Обособена позиция №3: Обект: „Реконструкция и рехабилитация на система от довеждащи водопроводи от група извори в м. Полене, землище на с. Върбина, община Мадан до съществуващ водоем в мах. “Камберовска“</w:t>
      </w:r>
      <w:r w:rsidRPr="00F4641F">
        <w:t xml:space="preserve"> - </w:t>
      </w:r>
      <w:r w:rsidRPr="00F4641F">
        <w:rPr>
          <w:rFonts w:ascii="Arial Narrow" w:hAnsi="Arial Narrow"/>
          <w:b/>
          <w:sz w:val="24"/>
          <w:szCs w:val="24"/>
          <w:u w:val="single"/>
          <w:lang w:eastAsia="en-US"/>
        </w:rPr>
        <w:t>Приложение - 2.3.</w:t>
      </w:r>
    </w:p>
    <w:p w:rsidR="0021023F" w:rsidRPr="00F4641F" w:rsidRDefault="0021023F" w:rsidP="00E63BAD">
      <w:pPr>
        <w:spacing w:before="120" w:after="240"/>
        <w:jc w:val="both"/>
        <w:rPr>
          <w:rFonts w:ascii="Arial Narrow" w:hAnsi="Arial Narrow"/>
          <w:sz w:val="24"/>
          <w:szCs w:val="24"/>
          <w:lang w:eastAsia="en-US"/>
        </w:rPr>
      </w:pPr>
      <w:r w:rsidRPr="00F4641F">
        <w:rPr>
          <w:rFonts w:ascii="Arial Narrow" w:hAnsi="Arial Narrow"/>
          <w:sz w:val="24"/>
          <w:szCs w:val="24"/>
          <w:lang w:eastAsia="en-US"/>
        </w:rPr>
        <w:t>1.3.4.Техническа спецификация за Обособена позиция №4: Обект: „Вътрешна водопроводна мрежа с.Чурка, община Мадан“ -</w:t>
      </w:r>
      <w:r w:rsidRPr="00F4641F">
        <w:t xml:space="preserve"> </w:t>
      </w:r>
      <w:r w:rsidRPr="00F4641F">
        <w:rPr>
          <w:rFonts w:ascii="Arial Narrow" w:hAnsi="Arial Narrow"/>
          <w:b/>
          <w:sz w:val="24"/>
          <w:szCs w:val="24"/>
          <w:u w:val="single"/>
          <w:lang w:eastAsia="en-US"/>
        </w:rPr>
        <w:t>Приложение -  2.4.</w:t>
      </w:r>
    </w:p>
    <w:p w:rsidR="0021023F" w:rsidRPr="00F4641F" w:rsidRDefault="0021023F" w:rsidP="00E63BAD">
      <w:pPr>
        <w:spacing w:before="120" w:after="240"/>
        <w:jc w:val="both"/>
        <w:rPr>
          <w:rFonts w:ascii="Arial Narrow" w:hAnsi="Arial Narrow"/>
          <w:sz w:val="24"/>
          <w:szCs w:val="24"/>
          <w:lang w:eastAsia="en-US"/>
        </w:rPr>
      </w:pPr>
      <w:r w:rsidRPr="00F4641F">
        <w:rPr>
          <w:rFonts w:ascii="Arial Narrow" w:hAnsi="Arial Narrow"/>
          <w:sz w:val="24"/>
          <w:szCs w:val="24"/>
          <w:lang w:eastAsia="en-US"/>
        </w:rPr>
        <w:t xml:space="preserve">1.3.5.Техническа спецификация  за Обособена позиция №5: Обект: „Външен водопровод за водоснабдяване на с.Чурка и с. Ловци” - </w:t>
      </w:r>
      <w:r w:rsidRPr="00F4641F">
        <w:rPr>
          <w:rFonts w:ascii="Arial Narrow" w:hAnsi="Arial Narrow"/>
          <w:b/>
          <w:sz w:val="24"/>
          <w:szCs w:val="24"/>
          <w:u w:val="single"/>
          <w:lang w:eastAsia="en-US"/>
        </w:rPr>
        <w:t>Приложение -  2.5.</w:t>
      </w:r>
    </w:p>
    <w:p w:rsidR="0021023F" w:rsidRPr="00F4641F" w:rsidRDefault="0021023F" w:rsidP="00E63BAD">
      <w:pPr>
        <w:spacing w:before="120" w:after="240"/>
        <w:jc w:val="both"/>
        <w:rPr>
          <w:rFonts w:ascii="Arial Narrow" w:hAnsi="Arial Narrow"/>
          <w:sz w:val="24"/>
          <w:szCs w:val="24"/>
          <w:lang w:eastAsia="en-US"/>
        </w:rPr>
      </w:pPr>
      <w:r w:rsidRPr="00F4641F">
        <w:rPr>
          <w:rFonts w:ascii="Arial Narrow" w:hAnsi="Arial Narrow"/>
          <w:sz w:val="24"/>
          <w:szCs w:val="24"/>
          <w:lang w:eastAsia="en-US"/>
        </w:rPr>
        <w:t xml:space="preserve">1.3.6.Техническа спецификация  за Обособена позиция №6: Обект: „Вътрешна водопроводна мрежа с.Средногорци, община Мадан (ул. Изгрев, ул. П. Р. Славейков и ул. Еделвайс)“ - </w:t>
      </w:r>
      <w:r w:rsidRPr="00F4641F">
        <w:rPr>
          <w:rFonts w:ascii="Arial Narrow" w:hAnsi="Arial Narrow"/>
          <w:b/>
          <w:sz w:val="24"/>
          <w:szCs w:val="24"/>
          <w:u w:val="single"/>
          <w:lang w:eastAsia="en-US"/>
        </w:rPr>
        <w:t>Приложение -  2.6.</w:t>
      </w:r>
    </w:p>
    <w:p w:rsidR="0021023F" w:rsidRPr="00F4641F" w:rsidRDefault="0021023F" w:rsidP="00E63BAD">
      <w:pPr>
        <w:spacing w:before="120" w:after="240"/>
        <w:jc w:val="both"/>
        <w:rPr>
          <w:rFonts w:ascii="Arial Narrow" w:hAnsi="Arial Narrow"/>
          <w:sz w:val="24"/>
          <w:szCs w:val="24"/>
          <w:lang w:eastAsia="en-US"/>
        </w:rPr>
      </w:pPr>
      <w:r w:rsidRPr="00F4641F">
        <w:rPr>
          <w:rFonts w:ascii="Arial Narrow" w:hAnsi="Arial Narrow"/>
          <w:sz w:val="24"/>
          <w:szCs w:val="24"/>
          <w:lang w:eastAsia="en-US"/>
        </w:rPr>
        <w:t xml:space="preserve">1.3.7.Техническа спецификация за Обособена позиция №7: Обект: „Вътрешна водопроводна мрежа с. Върбина- втори етап“ - с. Върбина, община Мадан”-  </w:t>
      </w:r>
      <w:r w:rsidRPr="00F4641F">
        <w:rPr>
          <w:rFonts w:ascii="Arial Narrow" w:hAnsi="Arial Narrow"/>
          <w:b/>
          <w:sz w:val="24"/>
          <w:szCs w:val="24"/>
          <w:u w:val="single"/>
          <w:lang w:eastAsia="en-US"/>
        </w:rPr>
        <w:t>Приложение -  2.7.</w:t>
      </w:r>
    </w:p>
    <w:p w:rsidR="0080282F" w:rsidRPr="00F4641F" w:rsidRDefault="0021023F" w:rsidP="00E63BAD">
      <w:pPr>
        <w:tabs>
          <w:tab w:val="left" w:pos="440"/>
        </w:tabs>
        <w:spacing w:before="120" w:after="240"/>
        <w:ind w:right="50"/>
        <w:jc w:val="both"/>
        <w:outlineLvl w:val="4"/>
        <w:rPr>
          <w:rFonts w:ascii="Arial Narrow" w:hAnsi="Arial Narrow"/>
          <w:b/>
          <w:sz w:val="24"/>
          <w:szCs w:val="24"/>
          <w:u w:val="single"/>
          <w:lang w:eastAsia="en-US"/>
        </w:rPr>
      </w:pPr>
      <w:r w:rsidRPr="00F4641F">
        <w:rPr>
          <w:rFonts w:ascii="Arial Narrow" w:hAnsi="Arial Narrow"/>
          <w:sz w:val="24"/>
          <w:szCs w:val="24"/>
          <w:lang w:eastAsia="en-US"/>
        </w:rPr>
        <w:t>1.</w:t>
      </w:r>
      <w:r w:rsidR="00DD32B8" w:rsidRPr="00F4641F">
        <w:rPr>
          <w:rFonts w:ascii="Arial Narrow" w:hAnsi="Arial Narrow"/>
          <w:sz w:val="24"/>
          <w:szCs w:val="24"/>
          <w:lang w:eastAsia="en-US"/>
        </w:rPr>
        <w:t>4</w:t>
      </w:r>
      <w:r w:rsidRPr="00F4641F">
        <w:rPr>
          <w:rFonts w:ascii="Arial Narrow" w:hAnsi="Arial Narrow"/>
          <w:sz w:val="24"/>
          <w:szCs w:val="24"/>
          <w:lang w:eastAsia="en-US"/>
        </w:rPr>
        <w:t xml:space="preserve">. Договор за обществена поръчка  (проект) – </w:t>
      </w:r>
      <w:r w:rsidRPr="00F4641F">
        <w:rPr>
          <w:rFonts w:ascii="Arial Narrow" w:hAnsi="Arial Narrow"/>
          <w:b/>
          <w:sz w:val="24"/>
          <w:szCs w:val="24"/>
          <w:u w:val="single"/>
          <w:lang w:eastAsia="en-US"/>
        </w:rPr>
        <w:t>Приложение 3.</w:t>
      </w:r>
    </w:p>
    <w:p w:rsidR="000B07E8" w:rsidRPr="00F4641F" w:rsidRDefault="000B07E8" w:rsidP="00E63BAD">
      <w:pPr>
        <w:tabs>
          <w:tab w:val="left" w:pos="440"/>
        </w:tabs>
        <w:spacing w:before="120" w:after="240"/>
        <w:ind w:right="50"/>
        <w:jc w:val="both"/>
        <w:outlineLvl w:val="4"/>
      </w:pPr>
      <w:r w:rsidRPr="00F4641F">
        <w:rPr>
          <w:rFonts w:ascii="Arial Narrow" w:hAnsi="Arial Narrow"/>
          <w:sz w:val="24"/>
          <w:szCs w:val="24"/>
          <w:lang w:eastAsia="en-US"/>
        </w:rPr>
        <w:t>1.5.Сканирани инвестиционни проекти по обособени позиции –</w:t>
      </w:r>
      <w:r w:rsidRPr="00F4641F">
        <w:rPr>
          <w:rFonts w:ascii="Arial Narrow" w:hAnsi="Arial Narrow"/>
          <w:b/>
          <w:sz w:val="24"/>
          <w:szCs w:val="24"/>
          <w:lang w:eastAsia="en-US"/>
        </w:rPr>
        <w:t xml:space="preserve"> </w:t>
      </w:r>
      <w:r w:rsidRPr="00F4641F">
        <w:rPr>
          <w:rFonts w:ascii="Arial Narrow" w:hAnsi="Arial Narrow"/>
          <w:b/>
          <w:sz w:val="24"/>
          <w:szCs w:val="24"/>
          <w:u w:val="single"/>
          <w:lang w:eastAsia="en-US"/>
        </w:rPr>
        <w:t>Приложение 4.</w:t>
      </w:r>
    </w:p>
    <w:p w:rsidR="00EB6FB7" w:rsidRPr="00F4641F" w:rsidRDefault="00EB6FB7" w:rsidP="00B163C9">
      <w:pPr>
        <w:pBdr>
          <w:top w:val="single" w:sz="4" w:space="1" w:color="auto"/>
          <w:left w:val="single" w:sz="4" w:space="4" w:color="auto"/>
          <w:bottom w:val="single" w:sz="4" w:space="1" w:color="auto"/>
          <w:right w:val="single" w:sz="4" w:space="4" w:color="auto"/>
        </w:pBdr>
        <w:shd w:val="clear" w:color="auto" w:fill="BFBFBF" w:themeFill="background1" w:themeFillShade="BF"/>
        <w:spacing w:before="120" w:after="240"/>
        <w:ind w:right="50"/>
        <w:jc w:val="both"/>
        <w:rPr>
          <w:rFonts w:ascii="Arial Narrow" w:hAnsi="Arial Narrow"/>
          <w:b/>
          <w:sz w:val="24"/>
          <w:szCs w:val="24"/>
        </w:rPr>
      </w:pPr>
      <w:r w:rsidRPr="00F4641F">
        <w:rPr>
          <w:rFonts w:ascii="Arial Narrow" w:hAnsi="Arial Narrow"/>
          <w:b/>
          <w:sz w:val="24"/>
          <w:szCs w:val="24"/>
        </w:rPr>
        <w:t>2.ОБРАЗЦИ:</w:t>
      </w:r>
    </w:p>
    <w:p w:rsidR="0021023F" w:rsidRPr="00F4641F" w:rsidRDefault="0021023F" w:rsidP="00E63BAD">
      <w:pPr>
        <w:spacing w:before="120" w:after="240"/>
        <w:ind w:right="50"/>
        <w:jc w:val="both"/>
        <w:rPr>
          <w:rFonts w:ascii="Arial Narrow" w:hAnsi="Arial Narrow"/>
          <w:sz w:val="24"/>
          <w:szCs w:val="24"/>
        </w:rPr>
      </w:pPr>
      <w:r w:rsidRPr="00F4641F">
        <w:rPr>
          <w:rFonts w:ascii="Arial Narrow" w:hAnsi="Arial Narrow"/>
          <w:sz w:val="24"/>
          <w:szCs w:val="24"/>
        </w:rPr>
        <w:t>2.1.</w:t>
      </w:r>
      <w:r w:rsidR="00693E98" w:rsidRPr="00693E98">
        <w:rPr>
          <w:rFonts w:ascii="Arial Narrow" w:hAnsi="Arial Narrow"/>
          <w:szCs w:val="24"/>
        </w:rPr>
        <w:t xml:space="preserve"> </w:t>
      </w:r>
      <w:r w:rsidR="00693E98" w:rsidRPr="00693E98">
        <w:rPr>
          <w:rFonts w:ascii="Arial Narrow" w:hAnsi="Arial Narrow"/>
          <w:sz w:val="24"/>
          <w:szCs w:val="24"/>
        </w:rPr>
        <w:t>Опис на документите, съдържащи се в офертата и последователност на подредбата им, подписан от участника</w:t>
      </w:r>
      <w:r w:rsidR="00693E98">
        <w:rPr>
          <w:rFonts w:ascii="Arial Narrow" w:hAnsi="Arial Narrow"/>
          <w:szCs w:val="24"/>
        </w:rPr>
        <w:t xml:space="preserve"> </w:t>
      </w:r>
      <w:r w:rsidRPr="00F4641F">
        <w:rPr>
          <w:rFonts w:ascii="Arial Narrow" w:hAnsi="Arial Narrow"/>
          <w:sz w:val="24"/>
          <w:szCs w:val="24"/>
        </w:rPr>
        <w:t xml:space="preserve">– </w:t>
      </w:r>
      <w:r w:rsidRPr="00F4641F">
        <w:rPr>
          <w:rFonts w:ascii="Arial Narrow" w:hAnsi="Arial Narrow"/>
          <w:b/>
          <w:sz w:val="24"/>
          <w:szCs w:val="24"/>
          <w:u w:val="single"/>
        </w:rPr>
        <w:t>Образец № 1.</w:t>
      </w:r>
    </w:p>
    <w:p w:rsidR="0021023F" w:rsidRPr="00F4641F" w:rsidRDefault="0021023F" w:rsidP="00E63BAD">
      <w:pPr>
        <w:spacing w:before="120" w:after="240"/>
        <w:ind w:right="50"/>
        <w:jc w:val="both"/>
        <w:rPr>
          <w:rFonts w:ascii="Arial Narrow" w:hAnsi="Arial Narrow"/>
          <w:sz w:val="24"/>
          <w:szCs w:val="24"/>
        </w:rPr>
      </w:pPr>
      <w:r w:rsidRPr="00F4641F">
        <w:rPr>
          <w:rFonts w:ascii="Arial Narrow" w:hAnsi="Arial Narrow"/>
          <w:sz w:val="24"/>
          <w:szCs w:val="24"/>
        </w:rPr>
        <w:t xml:space="preserve">2.2.Единен европейски документ за обществени поръчки (ЕЕДОП) </w:t>
      </w:r>
      <w:r w:rsidRPr="00F4641F">
        <w:rPr>
          <w:rFonts w:ascii="Arial Narrow" w:hAnsi="Arial Narrow"/>
          <w:b/>
          <w:sz w:val="24"/>
          <w:szCs w:val="24"/>
        </w:rPr>
        <w:t xml:space="preserve">– </w:t>
      </w:r>
      <w:r w:rsidRPr="00F4641F">
        <w:rPr>
          <w:rFonts w:ascii="Arial Narrow" w:hAnsi="Arial Narrow"/>
          <w:b/>
          <w:sz w:val="24"/>
          <w:szCs w:val="24"/>
          <w:u w:val="single"/>
        </w:rPr>
        <w:t>Образец №2</w:t>
      </w:r>
      <w:r w:rsidRPr="00F4641F">
        <w:rPr>
          <w:rFonts w:ascii="Arial Narrow" w:hAnsi="Arial Narrow"/>
          <w:sz w:val="24"/>
          <w:szCs w:val="24"/>
        </w:rPr>
        <w:t>.</w:t>
      </w:r>
    </w:p>
    <w:p w:rsidR="0021023F" w:rsidRPr="00F4641F" w:rsidRDefault="0021023F" w:rsidP="00E63BAD">
      <w:pPr>
        <w:spacing w:before="120" w:after="240"/>
        <w:ind w:right="50"/>
        <w:jc w:val="both"/>
        <w:outlineLvl w:val="0"/>
        <w:rPr>
          <w:rFonts w:ascii="Arial Narrow" w:eastAsia="Calibri" w:hAnsi="Arial Narrow"/>
          <w:sz w:val="24"/>
          <w:szCs w:val="24"/>
        </w:rPr>
      </w:pPr>
      <w:r w:rsidRPr="00F4641F">
        <w:rPr>
          <w:rFonts w:ascii="Arial Narrow" w:hAnsi="Arial Narrow"/>
          <w:sz w:val="24"/>
          <w:szCs w:val="24"/>
        </w:rPr>
        <w:t xml:space="preserve">2.3.Декларация </w:t>
      </w:r>
      <w:r w:rsidRPr="00F4641F">
        <w:rPr>
          <w:rFonts w:ascii="Arial Narrow" w:eastAsia="Calibri" w:hAnsi="Arial Narrow"/>
          <w:sz w:val="24"/>
          <w:szCs w:val="24"/>
        </w:rPr>
        <w:t xml:space="preserve">по чл. 6, ал. 2 от Закона за мерките срещу изпирането на пари (ЗМИП) – </w:t>
      </w:r>
      <w:r w:rsidRPr="00F4641F">
        <w:rPr>
          <w:rFonts w:ascii="Arial Narrow" w:eastAsia="Calibri" w:hAnsi="Arial Narrow"/>
          <w:b/>
          <w:sz w:val="24"/>
          <w:szCs w:val="24"/>
          <w:u w:val="single"/>
        </w:rPr>
        <w:t>Образец № 3</w:t>
      </w:r>
      <w:r w:rsidRPr="00F4641F">
        <w:rPr>
          <w:rFonts w:ascii="Arial Narrow" w:eastAsia="Calibri" w:hAnsi="Arial Narrow"/>
          <w:sz w:val="24"/>
          <w:szCs w:val="24"/>
        </w:rPr>
        <w:t>.</w:t>
      </w:r>
    </w:p>
    <w:p w:rsidR="0021023F" w:rsidRPr="00F4641F" w:rsidRDefault="0021023F" w:rsidP="00E63BAD">
      <w:pPr>
        <w:spacing w:before="120" w:after="240"/>
        <w:ind w:right="50"/>
        <w:jc w:val="both"/>
        <w:outlineLvl w:val="0"/>
        <w:rPr>
          <w:rFonts w:ascii="Arial Narrow" w:eastAsia="Calibri" w:hAnsi="Arial Narrow"/>
          <w:sz w:val="24"/>
          <w:szCs w:val="24"/>
        </w:rPr>
      </w:pPr>
      <w:r w:rsidRPr="00F4641F">
        <w:rPr>
          <w:rFonts w:ascii="Arial Narrow" w:hAnsi="Arial Narrow"/>
          <w:sz w:val="24"/>
          <w:szCs w:val="24"/>
        </w:rPr>
        <w:t>2.4.</w:t>
      </w:r>
      <w:r w:rsidR="00597193" w:rsidRPr="00F4641F">
        <w:rPr>
          <w:rFonts w:ascii="Arial Narrow" w:hAnsi="Arial Narrow"/>
          <w:sz w:val="24"/>
          <w:szCs w:val="24"/>
        </w:rPr>
        <w:t>”</w:t>
      </w:r>
      <w:r w:rsidRPr="00F4641F">
        <w:rPr>
          <w:rFonts w:ascii="Arial Narrow" w:hAnsi="Arial Narrow"/>
          <w:sz w:val="24"/>
          <w:szCs w:val="24"/>
        </w:rPr>
        <w:t>Предложение за изпълнение на поръчката</w:t>
      </w:r>
      <w:r w:rsidR="00597193" w:rsidRPr="00F4641F">
        <w:rPr>
          <w:rFonts w:ascii="Arial Narrow" w:hAnsi="Arial Narrow"/>
          <w:sz w:val="24"/>
          <w:szCs w:val="24"/>
        </w:rPr>
        <w:t>”</w:t>
      </w:r>
      <w:r w:rsidRPr="00F4641F">
        <w:rPr>
          <w:rFonts w:ascii="Arial Narrow" w:hAnsi="Arial Narrow"/>
          <w:sz w:val="24"/>
          <w:szCs w:val="24"/>
        </w:rPr>
        <w:t xml:space="preserve">– </w:t>
      </w:r>
      <w:r w:rsidRPr="00F4641F">
        <w:rPr>
          <w:rFonts w:ascii="Arial Narrow" w:hAnsi="Arial Narrow"/>
          <w:b/>
          <w:sz w:val="24"/>
          <w:szCs w:val="24"/>
          <w:u w:val="single"/>
        </w:rPr>
        <w:t>Образец № 4</w:t>
      </w:r>
      <w:r w:rsidRPr="00F4641F">
        <w:rPr>
          <w:rFonts w:ascii="Arial Narrow" w:hAnsi="Arial Narrow"/>
          <w:b/>
          <w:sz w:val="24"/>
          <w:szCs w:val="24"/>
        </w:rPr>
        <w:t>.</w:t>
      </w:r>
    </w:p>
    <w:p w:rsidR="0021023F" w:rsidRPr="00F4641F" w:rsidRDefault="0021023F" w:rsidP="00E63BAD">
      <w:pPr>
        <w:shd w:val="clear" w:color="auto" w:fill="FFFFFF"/>
        <w:spacing w:before="120" w:after="240"/>
        <w:ind w:right="50"/>
        <w:jc w:val="both"/>
        <w:rPr>
          <w:rFonts w:ascii="Arial Narrow" w:hAnsi="Arial Narrow"/>
          <w:b/>
          <w:sz w:val="24"/>
          <w:szCs w:val="24"/>
        </w:rPr>
      </w:pPr>
      <w:r w:rsidRPr="00F4641F">
        <w:rPr>
          <w:rFonts w:ascii="Arial Narrow" w:hAnsi="Arial Narrow"/>
          <w:sz w:val="24"/>
          <w:szCs w:val="24"/>
        </w:rPr>
        <w:t>2.5.</w:t>
      </w:r>
      <w:r w:rsidR="00D13440" w:rsidRPr="00D13440">
        <w:rPr>
          <w:rFonts w:ascii="Arial Narrow" w:hAnsi="Arial Narrow"/>
          <w:szCs w:val="24"/>
        </w:rPr>
        <w:t xml:space="preserve"> </w:t>
      </w:r>
      <w:r w:rsidR="00D13440" w:rsidRPr="00D13440">
        <w:rPr>
          <w:rFonts w:ascii="Arial Narrow" w:hAnsi="Arial Narrow"/>
          <w:sz w:val="24"/>
          <w:szCs w:val="24"/>
        </w:rPr>
        <w:t>Декларация по чл.39, ал.3, т.1, б.”в” от ППЗОП за съгласие с клаузите на приложения проект на договор</w:t>
      </w:r>
      <w:r w:rsidR="00D13440" w:rsidRPr="00F4641F">
        <w:rPr>
          <w:rFonts w:ascii="Arial Narrow" w:hAnsi="Arial Narrow"/>
          <w:sz w:val="24"/>
          <w:szCs w:val="24"/>
        </w:rPr>
        <w:t xml:space="preserve"> </w:t>
      </w:r>
      <w:r w:rsidRPr="00F4641F">
        <w:rPr>
          <w:rFonts w:ascii="Arial Narrow" w:hAnsi="Arial Narrow"/>
          <w:sz w:val="24"/>
          <w:szCs w:val="24"/>
        </w:rPr>
        <w:t xml:space="preserve"> – </w:t>
      </w:r>
      <w:r w:rsidRPr="00F4641F">
        <w:rPr>
          <w:rFonts w:ascii="Arial Narrow" w:hAnsi="Arial Narrow"/>
          <w:b/>
          <w:sz w:val="24"/>
          <w:szCs w:val="24"/>
          <w:u w:val="single"/>
        </w:rPr>
        <w:t>Образец № 5</w:t>
      </w:r>
      <w:r w:rsidRPr="00F4641F">
        <w:rPr>
          <w:rFonts w:ascii="Arial Narrow" w:hAnsi="Arial Narrow"/>
          <w:b/>
          <w:sz w:val="24"/>
          <w:szCs w:val="24"/>
        </w:rPr>
        <w:t>.</w:t>
      </w:r>
    </w:p>
    <w:p w:rsidR="0021023F" w:rsidRPr="00F4641F" w:rsidRDefault="0021023F" w:rsidP="00E63BAD">
      <w:pPr>
        <w:shd w:val="clear" w:color="auto" w:fill="FFFFFF"/>
        <w:spacing w:before="120" w:after="240"/>
        <w:ind w:right="50"/>
        <w:jc w:val="both"/>
        <w:rPr>
          <w:rFonts w:ascii="Arial Narrow" w:hAnsi="Arial Narrow"/>
          <w:sz w:val="24"/>
          <w:szCs w:val="24"/>
          <w:u w:val="single"/>
        </w:rPr>
      </w:pPr>
      <w:r w:rsidRPr="00F4641F">
        <w:rPr>
          <w:rFonts w:ascii="Arial Narrow" w:hAnsi="Arial Narrow"/>
          <w:sz w:val="24"/>
          <w:szCs w:val="24"/>
        </w:rPr>
        <w:t>2.6.</w:t>
      </w:r>
      <w:r w:rsidR="000B5C75" w:rsidRPr="000B5C75">
        <w:rPr>
          <w:rFonts w:ascii="Arial Narrow" w:hAnsi="Arial Narrow"/>
          <w:szCs w:val="24"/>
        </w:rPr>
        <w:t xml:space="preserve"> </w:t>
      </w:r>
      <w:r w:rsidR="000B5C75" w:rsidRPr="000B5C75">
        <w:rPr>
          <w:rFonts w:ascii="Arial Narrow" w:hAnsi="Arial Narrow"/>
          <w:sz w:val="24"/>
          <w:szCs w:val="24"/>
        </w:rPr>
        <w:t xml:space="preserve">Декларация по чл.39, ал.3, т.1, б.”г” от ППЗОП за срока на валидност на офертата </w:t>
      </w:r>
      <w:r w:rsidRPr="000B5C75">
        <w:rPr>
          <w:rFonts w:ascii="Arial Narrow" w:hAnsi="Arial Narrow"/>
          <w:sz w:val="24"/>
          <w:szCs w:val="24"/>
        </w:rPr>
        <w:t>–</w:t>
      </w:r>
      <w:r w:rsidRPr="00F4641F">
        <w:rPr>
          <w:rFonts w:ascii="Arial Narrow" w:hAnsi="Arial Narrow"/>
          <w:sz w:val="24"/>
          <w:szCs w:val="24"/>
        </w:rPr>
        <w:t xml:space="preserve"> </w:t>
      </w:r>
      <w:r w:rsidRPr="00F4641F">
        <w:rPr>
          <w:rFonts w:ascii="Arial Narrow" w:hAnsi="Arial Narrow"/>
          <w:b/>
          <w:sz w:val="24"/>
          <w:szCs w:val="24"/>
          <w:u w:val="single"/>
        </w:rPr>
        <w:t>Образец № 6.</w:t>
      </w:r>
    </w:p>
    <w:p w:rsidR="0021023F" w:rsidRPr="00F4641F" w:rsidRDefault="0021023F" w:rsidP="00E63BAD">
      <w:pPr>
        <w:shd w:val="clear" w:color="auto" w:fill="FFFFFF"/>
        <w:spacing w:before="120" w:after="240"/>
        <w:ind w:right="50"/>
        <w:jc w:val="both"/>
        <w:rPr>
          <w:rFonts w:ascii="Arial Narrow" w:hAnsi="Arial Narrow"/>
          <w:b/>
          <w:sz w:val="24"/>
          <w:szCs w:val="24"/>
        </w:rPr>
      </w:pPr>
      <w:r w:rsidRPr="00F4641F">
        <w:rPr>
          <w:rFonts w:ascii="Arial Narrow" w:hAnsi="Arial Narrow"/>
          <w:sz w:val="24"/>
          <w:szCs w:val="24"/>
        </w:rPr>
        <w:t>2.7.</w:t>
      </w:r>
      <w:r w:rsidR="000B5C75" w:rsidRPr="000B5C75">
        <w:rPr>
          <w:rFonts w:ascii="Arial Narrow" w:hAnsi="Arial Narrow"/>
          <w:szCs w:val="24"/>
        </w:rPr>
        <w:t xml:space="preserve"> </w:t>
      </w:r>
      <w:r w:rsidR="000B5C75" w:rsidRPr="000B5C75">
        <w:rPr>
          <w:rFonts w:ascii="Arial Narrow" w:hAnsi="Arial Narrow"/>
          <w:sz w:val="24"/>
          <w:szCs w:val="24"/>
        </w:rPr>
        <w:t>Декларация по чл.39, ал.3, т.1, б.”д” от ППЗОП за спазване на изискванията за данъци и осигуровки, опазване на околната среда, закрила на заетостта и условията на труд</w:t>
      </w:r>
      <w:r w:rsidR="000B5C75">
        <w:rPr>
          <w:rFonts w:ascii="Arial Narrow" w:hAnsi="Arial Narrow"/>
          <w:szCs w:val="24"/>
        </w:rPr>
        <w:t xml:space="preserve">  </w:t>
      </w:r>
      <w:r w:rsidRPr="00F4641F">
        <w:rPr>
          <w:rFonts w:ascii="Arial Narrow" w:hAnsi="Arial Narrow"/>
          <w:b/>
          <w:sz w:val="24"/>
          <w:szCs w:val="24"/>
        </w:rPr>
        <w:t xml:space="preserve">- </w:t>
      </w:r>
      <w:r w:rsidRPr="00F4641F">
        <w:rPr>
          <w:rFonts w:ascii="Arial Narrow" w:hAnsi="Arial Narrow"/>
          <w:b/>
          <w:sz w:val="24"/>
          <w:szCs w:val="24"/>
          <w:u w:val="single"/>
        </w:rPr>
        <w:t>Образец № 7</w:t>
      </w:r>
      <w:r w:rsidRPr="00F4641F">
        <w:rPr>
          <w:rFonts w:ascii="Arial Narrow" w:hAnsi="Arial Narrow"/>
          <w:b/>
          <w:sz w:val="24"/>
          <w:szCs w:val="24"/>
        </w:rPr>
        <w:t>.</w:t>
      </w:r>
    </w:p>
    <w:p w:rsidR="0021023F" w:rsidRPr="00F4641F" w:rsidRDefault="0021023F" w:rsidP="00E63BAD">
      <w:pPr>
        <w:spacing w:before="120" w:after="240"/>
        <w:ind w:right="50"/>
        <w:jc w:val="both"/>
        <w:rPr>
          <w:rFonts w:ascii="Arial Narrow" w:hAnsi="Arial Narrow"/>
          <w:sz w:val="24"/>
          <w:szCs w:val="24"/>
        </w:rPr>
      </w:pPr>
      <w:r w:rsidRPr="00F4641F">
        <w:rPr>
          <w:rFonts w:ascii="Arial Narrow" w:hAnsi="Arial Narrow"/>
          <w:sz w:val="24"/>
          <w:szCs w:val="24"/>
        </w:rPr>
        <w:t xml:space="preserve">2.8.„Ценово предложение” </w:t>
      </w:r>
      <w:r w:rsidR="00BB198A" w:rsidRPr="00F4641F">
        <w:rPr>
          <w:rFonts w:ascii="Arial Narrow" w:hAnsi="Arial Narrow"/>
          <w:sz w:val="24"/>
          <w:szCs w:val="24"/>
        </w:rPr>
        <w:t>-</w:t>
      </w:r>
      <w:r w:rsidRPr="00F4641F">
        <w:rPr>
          <w:rFonts w:ascii="Arial Narrow" w:hAnsi="Arial Narrow"/>
          <w:sz w:val="24"/>
          <w:szCs w:val="24"/>
        </w:rPr>
        <w:t xml:space="preserve"> </w:t>
      </w:r>
      <w:r w:rsidRPr="00F4641F">
        <w:rPr>
          <w:rFonts w:ascii="Arial Narrow" w:hAnsi="Arial Narrow"/>
          <w:b/>
          <w:sz w:val="24"/>
          <w:szCs w:val="24"/>
          <w:u w:val="single"/>
        </w:rPr>
        <w:t>Образец № 8.</w:t>
      </w:r>
      <w:r w:rsidRPr="00F4641F">
        <w:rPr>
          <w:rFonts w:ascii="Arial Narrow" w:hAnsi="Arial Narrow"/>
          <w:sz w:val="24"/>
          <w:szCs w:val="24"/>
        </w:rPr>
        <w:t xml:space="preserve"> </w:t>
      </w:r>
    </w:p>
    <w:p w:rsidR="0021023F" w:rsidRPr="00F4641F" w:rsidRDefault="0021023F" w:rsidP="00E63BAD">
      <w:pPr>
        <w:spacing w:before="120" w:after="240"/>
        <w:rPr>
          <w:rFonts w:ascii="Arial Narrow" w:hAnsi="Arial Narrow"/>
          <w:b/>
          <w:sz w:val="24"/>
          <w:szCs w:val="24"/>
          <w:u w:val="single"/>
        </w:rPr>
      </w:pPr>
      <w:r w:rsidRPr="00F4641F">
        <w:rPr>
          <w:rFonts w:ascii="Arial Narrow" w:hAnsi="Arial Narrow"/>
          <w:sz w:val="24"/>
          <w:szCs w:val="24"/>
        </w:rPr>
        <w:t>2.8.1.Количествено-стойностн</w:t>
      </w:r>
      <w:r w:rsidR="00BB198A" w:rsidRPr="00F4641F">
        <w:rPr>
          <w:rFonts w:ascii="Arial Narrow" w:hAnsi="Arial Narrow"/>
          <w:sz w:val="24"/>
          <w:szCs w:val="24"/>
        </w:rPr>
        <w:t>а</w:t>
      </w:r>
      <w:r w:rsidRPr="00F4641F">
        <w:rPr>
          <w:rFonts w:ascii="Arial Narrow" w:hAnsi="Arial Narrow"/>
          <w:sz w:val="24"/>
          <w:szCs w:val="24"/>
        </w:rPr>
        <w:t xml:space="preserve"> сметк</w:t>
      </w:r>
      <w:r w:rsidR="00BB198A" w:rsidRPr="00F4641F">
        <w:rPr>
          <w:rFonts w:ascii="Arial Narrow" w:hAnsi="Arial Narrow"/>
          <w:sz w:val="24"/>
          <w:szCs w:val="24"/>
        </w:rPr>
        <w:t>а</w:t>
      </w:r>
      <w:r w:rsidRPr="00F4641F">
        <w:rPr>
          <w:rFonts w:ascii="Arial Narrow" w:hAnsi="Arial Narrow"/>
          <w:sz w:val="24"/>
          <w:szCs w:val="24"/>
        </w:rPr>
        <w:t xml:space="preserve"> </w:t>
      </w:r>
      <w:r w:rsidR="00690C48" w:rsidRPr="00F4641F">
        <w:rPr>
          <w:rFonts w:ascii="Arial Narrow" w:hAnsi="Arial Narrow"/>
          <w:sz w:val="24"/>
          <w:szCs w:val="24"/>
        </w:rPr>
        <w:t xml:space="preserve">по обособени позиции </w:t>
      </w:r>
      <w:r w:rsidRPr="00F4641F">
        <w:rPr>
          <w:rFonts w:ascii="Arial Narrow" w:hAnsi="Arial Narrow"/>
          <w:sz w:val="24"/>
          <w:szCs w:val="24"/>
        </w:rPr>
        <w:t xml:space="preserve">– </w:t>
      </w:r>
      <w:r w:rsidRPr="00F4641F">
        <w:rPr>
          <w:rFonts w:ascii="Arial Narrow" w:hAnsi="Arial Narrow"/>
          <w:b/>
          <w:sz w:val="24"/>
          <w:szCs w:val="24"/>
          <w:u w:val="single"/>
        </w:rPr>
        <w:t>Образец № 8а.</w:t>
      </w:r>
    </w:p>
    <w:p w:rsidR="00387BE1" w:rsidRPr="00387BE1" w:rsidRDefault="00F939C8" w:rsidP="00387BE1">
      <w:pPr>
        <w:rPr>
          <w:rFonts w:ascii="Arial Narrow" w:hAnsi="Arial Narrow"/>
        </w:rPr>
      </w:pPr>
      <w:r w:rsidRPr="00387BE1">
        <w:rPr>
          <w:rFonts w:ascii="Arial Narrow" w:hAnsi="Arial Narrow"/>
          <w:sz w:val="24"/>
          <w:szCs w:val="24"/>
        </w:rPr>
        <w:t>2.9.</w:t>
      </w:r>
      <w:r w:rsidR="00387BE1" w:rsidRPr="00387BE1">
        <w:rPr>
          <w:rFonts w:ascii="Arial Narrow" w:hAnsi="Arial Narrow"/>
        </w:rPr>
        <w:t xml:space="preserve"> Списък на изпълненото строителство, идентично или сходно с предмета на поръчката  (през последните 5 (пет) години, считано от датата на подаване на офертата) - </w:t>
      </w:r>
      <w:r w:rsidR="00387BE1" w:rsidRPr="00387BE1">
        <w:rPr>
          <w:rFonts w:ascii="Arial Narrow" w:hAnsi="Arial Narrow"/>
          <w:b/>
          <w:u w:val="single"/>
        </w:rPr>
        <w:t>Образец № 9.</w:t>
      </w:r>
      <w:r w:rsidR="00387BE1" w:rsidRPr="00387BE1">
        <w:rPr>
          <w:rFonts w:ascii="Arial Narrow" w:hAnsi="Arial Narrow"/>
        </w:rPr>
        <w:t xml:space="preserve"> </w:t>
      </w:r>
    </w:p>
    <w:p w:rsidR="00387BE1" w:rsidRPr="00387BE1" w:rsidRDefault="00F939C8" w:rsidP="00387BE1">
      <w:r w:rsidRPr="00387BE1">
        <w:rPr>
          <w:rFonts w:ascii="Arial Narrow" w:hAnsi="Arial Narrow"/>
          <w:sz w:val="24"/>
          <w:szCs w:val="24"/>
        </w:rPr>
        <w:t>2.10.</w:t>
      </w:r>
      <w:r w:rsidR="00387BE1" w:rsidRPr="00387BE1">
        <w:rPr>
          <w:rFonts w:ascii="Arial Narrow" w:hAnsi="Arial Narrow"/>
        </w:rPr>
        <w:t xml:space="preserve"> Списък с имената на инженерно-техническия състав, които ще отговарят за изпълнението на общестената поръчка - </w:t>
      </w:r>
      <w:r w:rsidR="00387BE1" w:rsidRPr="00387BE1">
        <w:rPr>
          <w:rFonts w:ascii="Arial Narrow" w:hAnsi="Arial Narrow"/>
          <w:b/>
          <w:u w:val="single"/>
        </w:rPr>
        <w:t>Образец № 10.</w:t>
      </w:r>
    </w:p>
    <w:p w:rsidR="00F939C8" w:rsidRPr="00F4641F" w:rsidRDefault="00F939C8" w:rsidP="00E63BAD">
      <w:pPr>
        <w:spacing w:before="120" w:after="240"/>
        <w:jc w:val="both"/>
        <w:rPr>
          <w:rFonts w:ascii="Arial Narrow" w:hAnsi="Arial Narrow"/>
          <w:b/>
          <w:sz w:val="24"/>
          <w:szCs w:val="24"/>
          <w:u w:val="single"/>
        </w:rPr>
      </w:pPr>
      <w:r w:rsidRPr="00F4641F">
        <w:rPr>
          <w:rFonts w:ascii="Arial Narrow" w:hAnsi="Arial Narrow"/>
          <w:sz w:val="24"/>
          <w:szCs w:val="24"/>
        </w:rPr>
        <w:t xml:space="preserve">2.11.Декларация за инструментите, съоръженията и техническото оборудване, които ще бъдат използвани за изпълнение на поръчката - </w:t>
      </w:r>
      <w:r w:rsidRPr="009775C7">
        <w:rPr>
          <w:rFonts w:ascii="Arial Narrow" w:hAnsi="Arial Narrow"/>
          <w:b/>
          <w:sz w:val="24"/>
          <w:szCs w:val="24"/>
          <w:u w:val="single"/>
        </w:rPr>
        <w:t>Образец № 11</w:t>
      </w:r>
      <w:r w:rsidRPr="00F4641F">
        <w:rPr>
          <w:rFonts w:ascii="Arial Narrow" w:hAnsi="Arial Narrow"/>
          <w:b/>
          <w:sz w:val="24"/>
          <w:szCs w:val="24"/>
        </w:rPr>
        <w:t>.</w:t>
      </w:r>
    </w:p>
    <w:p w:rsidR="00F939C8" w:rsidRPr="0080282F" w:rsidRDefault="00F939C8" w:rsidP="00F209EA">
      <w:pPr>
        <w:spacing w:before="120" w:after="240"/>
        <w:contextualSpacing/>
      </w:pPr>
    </w:p>
    <w:sectPr w:rsidR="00F939C8" w:rsidRPr="0080282F" w:rsidSect="004D043D">
      <w:headerReference w:type="default" r:id="rId20"/>
      <w:footerReference w:type="default" r:id="rId21"/>
      <w:pgSz w:w="12240" w:h="15840"/>
      <w:pgMar w:top="709" w:right="900" w:bottom="851" w:left="1417" w:header="426" w:footer="4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F4B" w:rsidRDefault="00235F4B">
      <w:r>
        <w:separator/>
      </w:r>
    </w:p>
  </w:endnote>
  <w:endnote w:type="continuationSeparator" w:id="1">
    <w:p w:rsidR="00235F4B" w:rsidRDefault="00235F4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EUAlbertina">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12" w:rsidRPr="00632B96" w:rsidRDefault="0004291F" w:rsidP="00632B96">
    <w:pPr>
      <w:pStyle w:val="a7"/>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62" type="#_x0000_t5" style="position:absolute;margin-left:498.15pt;margin-top:736.75pt;width:64.45pt;height:39.35pt;z-index:251659776;mso-position-horizontal-relative:page;mso-position-vertical-relative:page" adj="21600" fillcolor="#d2eaf1" stroked="f">
          <v:textbox style="mso-next-textbox:#_x0000_s2062">
            <w:txbxContent>
              <w:p w:rsidR="007564F9" w:rsidRDefault="0004291F">
                <w:r w:rsidRPr="00153AD5">
                  <w:rPr>
                    <w:b/>
                  </w:rPr>
                  <w:fldChar w:fldCharType="begin"/>
                </w:r>
                <w:r w:rsidR="00136112" w:rsidRPr="00153AD5">
                  <w:rPr>
                    <w:b/>
                  </w:rPr>
                  <w:instrText xml:space="preserve"> PAGE    \* MERGEFORMAT </w:instrText>
                </w:r>
                <w:r w:rsidRPr="00153AD5">
                  <w:rPr>
                    <w:b/>
                  </w:rPr>
                  <w:fldChar w:fldCharType="separate"/>
                </w:r>
                <w:r w:rsidR="00235F4B">
                  <w:rPr>
                    <w:b/>
                    <w:noProof/>
                  </w:rPr>
                  <w:t>1</w:t>
                </w:r>
                <w:r w:rsidRPr="00153AD5">
                  <w:rPr>
                    <w:b/>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F4B" w:rsidRDefault="00235F4B">
      <w:r>
        <w:separator/>
      </w:r>
    </w:p>
  </w:footnote>
  <w:footnote w:type="continuationSeparator" w:id="1">
    <w:p w:rsidR="00235F4B" w:rsidRDefault="00235F4B">
      <w:r>
        <w:continuationSeparator/>
      </w:r>
    </w:p>
  </w:footnote>
  <w:footnote w:id="2">
    <w:p w:rsidR="00136112" w:rsidRPr="007E6B23" w:rsidRDefault="00136112" w:rsidP="001D6E7B">
      <w:pPr>
        <w:pStyle w:val="a9"/>
        <w:jc w:val="both"/>
        <w:rPr>
          <w:rFonts w:ascii="Arial Narrow" w:hAnsi="Arial Narrow"/>
          <w:sz w:val="18"/>
          <w:szCs w:val="18"/>
          <w:lang w:val="ru-RU"/>
        </w:rPr>
      </w:pPr>
      <w:r w:rsidRPr="00AB2FB3">
        <w:rPr>
          <w:rStyle w:val="ab"/>
          <w:rFonts w:ascii="Arial Narrow" w:hAnsi="Arial Narrow" w:cs="Calibri"/>
          <w:b/>
          <w:iCs/>
          <w:sz w:val="28"/>
          <w:szCs w:val="28"/>
          <w:lang w:val="bg-BG"/>
        </w:rPr>
        <w:footnoteRef/>
      </w:r>
      <w:r w:rsidRPr="00AB2FB3">
        <w:rPr>
          <w:rFonts w:ascii="Arial Narrow" w:hAnsi="Arial Narrow" w:cs="Calibri"/>
          <w:iCs/>
          <w:sz w:val="28"/>
          <w:szCs w:val="28"/>
          <w:lang w:val="bg-BG"/>
        </w:rPr>
        <w:t xml:space="preserve"> </w:t>
      </w:r>
      <w:r w:rsidRPr="007E6B23">
        <w:rPr>
          <w:rFonts w:ascii="Arial Narrow" w:hAnsi="Arial Narrow" w:cs="Calibri"/>
          <w:iCs/>
          <w:sz w:val="18"/>
          <w:szCs w:val="18"/>
          <w:lang w:val="bg-BG"/>
        </w:rPr>
        <w:t>В такъв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footnote>
  <w:footnote w:id="3">
    <w:p w:rsidR="00136112" w:rsidRPr="007E6B23" w:rsidRDefault="00136112" w:rsidP="001D6E7B">
      <w:pPr>
        <w:pStyle w:val="a9"/>
        <w:jc w:val="both"/>
        <w:rPr>
          <w:rFonts w:ascii="Arial Narrow" w:hAnsi="Arial Narrow" w:cstheme="minorHAnsi"/>
          <w:iCs/>
          <w:color w:val="000000"/>
          <w:sz w:val="18"/>
          <w:szCs w:val="18"/>
          <w:lang w:val="bg-BG"/>
        </w:rPr>
      </w:pPr>
      <w:r w:rsidRPr="007E6B23">
        <w:rPr>
          <w:rStyle w:val="ab"/>
          <w:rFonts w:ascii="Arial Narrow" w:hAnsi="Arial Narrow" w:cstheme="minorHAnsi"/>
          <w:b/>
          <w:iCs/>
          <w:color w:val="000000"/>
          <w:sz w:val="28"/>
          <w:szCs w:val="28"/>
          <w:lang w:val="bg-BG"/>
        </w:rPr>
        <w:footnoteRef/>
      </w:r>
      <w:r w:rsidRPr="007E6B23">
        <w:rPr>
          <w:rFonts w:ascii="Arial Narrow" w:hAnsi="Arial Narrow" w:cstheme="minorHAnsi"/>
          <w:iCs/>
          <w:color w:val="000000"/>
          <w:sz w:val="28"/>
          <w:szCs w:val="28"/>
          <w:lang w:val="bg-BG"/>
        </w:rPr>
        <w:t xml:space="preserve"> </w:t>
      </w:r>
      <w:r w:rsidRPr="007E6B23">
        <w:rPr>
          <w:rFonts w:ascii="Arial Narrow" w:hAnsi="Arial Narrow" w:cstheme="minorHAnsi"/>
          <w:iCs/>
          <w:color w:val="000000"/>
          <w:sz w:val="18"/>
          <w:szCs w:val="18"/>
          <w:lang w:val="bg-BG"/>
        </w:rPr>
        <w:t>Съгласно Правилника за прилагане на Закона за обществените поръчки (ППЗОП):</w:t>
      </w:r>
    </w:p>
    <w:p w:rsidR="00136112" w:rsidRPr="007E6B23" w:rsidRDefault="00136112" w:rsidP="001D6E7B">
      <w:pPr>
        <w:pStyle w:val="a9"/>
        <w:jc w:val="both"/>
        <w:rPr>
          <w:rFonts w:ascii="Arial Narrow" w:hAnsi="Arial Narrow" w:cstheme="minorHAnsi"/>
          <w:iCs/>
          <w:color w:val="000000"/>
          <w:sz w:val="18"/>
          <w:szCs w:val="18"/>
          <w:lang w:val="bg-BG"/>
        </w:rPr>
      </w:pPr>
      <w:r w:rsidRPr="007E6B23">
        <w:rPr>
          <w:rFonts w:ascii="Arial Narrow" w:hAnsi="Arial Narrow" w:cstheme="minorHAnsi"/>
          <w:iCs/>
          <w:color w:val="000000"/>
          <w:sz w:val="18"/>
          <w:szCs w:val="18"/>
          <w:lang w:val="bg-BG"/>
        </w:rPr>
        <w:t>Чл. 40. (1) Лицата по чл. 54, ал. 2 и чл. 55, ал. 3 ЗОП са:</w:t>
      </w:r>
    </w:p>
    <w:p w:rsidR="00136112" w:rsidRPr="007E6B23" w:rsidRDefault="00136112" w:rsidP="001D6E7B">
      <w:pPr>
        <w:pStyle w:val="a9"/>
        <w:ind w:firstLine="708"/>
        <w:jc w:val="both"/>
        <w:rPr>
          <w:rFonts w:ascii="Arial Narrow" w:hAnsi="Arial Narrow" w:cstheme="minorHAnsi"/>
          <w:iCs/>
          <w:color w:val="000000"/>
          <w:sz w:val="18"/>
          <w:szCs w:val="18"/>
          <w:lang w:val="bg-BG"/>
        </w:rPr>
      </w:pPr>
      <w:r w:rsidRPr="007E6B23">
        <w:rPr>
          <w:rFonts w:ascii="Arial Narrow" w:hAnsi="Arial Narrow" w:cstheme="minorHAnsi"/>
          <w:iCs/>
          <w:color w:val="000000"/>
          <w:sz w:val="18"/>
          <w:szCs w:val="18"/>
          <w:lang w:val="bg-BG"/>
        </w:rPr>
        <w:t>1. лицата, които представляват участника или кандидата;</w:t>
      </w:r>
    </w:p>
    <w:p w:rsidR="00136112" w:rsidRPr="007E6B23" w:rsidRDefault="00136112" w:rsidP="001D6E7B">
      <w:pPr>
        <w:pStyle w:val="a9"/>
        <w:ind w:firstLine="708"/>
        <w:jc w:val="both"/>
        <w:rPr>
          <w:rFonts w:ascii="Arial Narrow" w:hAnsi="Arial Narrow" w:cstheme="minorHAnsi"/>
          <w:iCs/>
          <w:color w:val="000000"/>
          <w:sz w:val="18"/>
          <w:szCs w:val="18"/>
          <w:lang w:val="bg-BG"/>
        </w:rPr>
      </w:pPr>
      <w:r w:rsidRPr="007E6B23">
        <w:rPr>
          <w:rFonts w:ascii="Arial Narrow" w:hAnsi="Arial Narrow" w:cstheme="minorHAnsi"/>
          <w:iCs/>
          <w:color w:val="000000"/>
          <w:sz w:val="18"/>
          <w:szCs w:val="18"/>
          <w:lang w:val="bg-BG"/>
        </w:rPr>
        <w:t>2. лицата, които са членове на управителни и надзорни органи на участника или кандидата;</w:t>
      </w:r>
    </w:p>
    <w:p w:rsidR="00136112" w:rsidRPr="007E6B23" w:rsidRDefault="00136112" w:rsidP="001D6E7B">
      <w:pPr>
        <w:pStyle w:val="a9"/>
        <w:ind w:left="708"/>
        <w:jc w:val="both"/>
        <w:rPr>
          <w:rFonts w:ascii="Arial Narrow" w:hAnsi="Arial Narrow" w:cstheme="minorHAnsi"/>
          <w:iCs/>
          <w:color w:val="000000"/>
          <w:sz w:val="18"/>
          <w:szCs w:val="18"/>
          <w:lang w:val="bg-BG"/>
        </w:rPr>
      </w:pPr>
      <w:r w:rsidRPr="007E6B23">
        <w:rPr>
          <w:rFonts w:ascii="Arial Narrow" w:hAnsi="Arial Narrow" w:cstheme="minorHAnsi"/>
          <w:iCs/>
          <w:color w:val="000000"/>
          <w:sz w:val="18"/>
          <w:szCs w:val="18"/>
          <w:lang w:val="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136112" w:rsidRPr="007E6B23" w:rsidRDefault="00136112" w:rsidP="001D6E7B">
      <w:pPr>
        <w:pStyle w:val="a9"/>
        <w:jc w:val="both"/>
        <w:rPr>
          <w:rFonts w:ascii="Arial Narrow" w:hAnsi="Arial Narrow" w:cstheme="minorHAnsi"/>
          <w:iCs/>
          <w:color w:val="000000"/>
          <w:sz w:val="18"/>
          <w:szCs w:val="18"/>
          <w:lang w:val="bg-BG"/>
        </w:rPr>
      </w:pPr>
      <w:r w:rsidRPr="007E6B23">
        <w:rPr>
          <w:rFonts w:ascii="Arial Narrow" w:hAnsi="Arial Narrow" w:cstheme="minorHAnsi"/>
          <w:iCs/>
          <w:color w:val="000000"/>
          <w:sz w:val="18"/>
          <w:szCs w:val="18"/>
          <w:lang w:val="bg-BG"/>
        </w:rPr>
        <w:t>(2) Лицата по ал. 1, т. 1 и 2 са, както следва:</w:t>
      </w:r>
    </w:p>
    <w:p w:rsidR="00136112" w:rsidRPr="007E6B23" w:rsidRDefault="00136112" w:rsidP="001D6E7B">
      <w:pPr>
        <w:pStyle w:val="a9"/>
        <w:ind w:firstLine="708"/>
        <w:jc w:val="both"/>
        <w:rPr>
          <w:rFonts w:ascii="Arial Narrow" w:hAnsi="Arial Narrow" w:cstheme="minorHAnsi"/>
          <w:iCs/>
          <w:color w:val="000000"/>
          <w:sz w:val="18"/>
          <w:szCs w:val="18"/>
          <w:lang w:val="bg-BG"/>
        </w:rPr>
      </w:pPr>
      <w:r w:rsidRPr="007E6B23">
        <w:rPr>
          <w:rFonts w:ascii="Arial Narrow" w:hAnsi="Arial Narrow" w:cstheme="minorHAnsi"/>
          <w:iCs/>
          <w:color w:val="000000"/>
          <w:sz w:val="18"/>
          <w:szCs w:val="18"/>
          <w:lang w:val="bg-BG"/>
        </w:rPr>
        <w:t>1. при събирателно дружество – лицата по чл. 84, ал. 1 и чл. 89, ал. 1 от Търговския закон;</w:t>
      </w:r>
    </w:p>
    <w:p w:rsidR="00136112" w:rsidRPr="007E6B23" w:rsidRDefault="00136112" w:rsidP="001D6E7B">
      <w:pPr>
        <w:pStyle w:val="a9"/>
        <w:ind w:firstLine="708"/>
        <w:jc w:val="both"/>
        <w:rPr>
          <w:rFonts w:ascii="Arial Narrow" w:hAnsi="Arial Narrow" w:cstheme="minorHAnsi"/>
          <w:iCs/>
          <w:color w:val="000000"/>
          <w:sz w:val="18"/>
          <w:szCs w:val="18"/>
          <w:lang w:val="bg-BG"/>
        </w:rPr>
      </w:pPr>
      <w:r w:rsidRPr="007E6B23">
        <w:rPr>
          <w:rFonts w:ascii="Arial Narrow" w:hAnsi="Arial Narrow" w:cstheme="minorHAnsi"/>
          <w:iCs/>
          <w:color w:val="000000"/>
          <w:sz w:val="18"/>
          <w:szCs w:val="18"/>
          <w:lang w:val="bg-BG"/>
        </w:rPr>
        <w:t>2. при командитно дружество – неограничено отговорните съдружници по чл. 105 от Търговския закон;</w:t>
      </w:r>
    </w:p>
    <w:p w:rsidR="00136112" w:rsidRPr="007E6B23" w:rsidRDefault="00136112" w:rsidP="001D6E7B">
      <w:pPr>
        <w:pStyle w:val="a9"/>
        <w:ind w:left="708"/>
        <w:jc w:val="both"/>
        <w:rPr>
          <w:rFonts w:ascii="Arial Narrow" w:hAnsi="Arial Narrow" w:cstheme="minorHAnsi"/>
          <w:iCs/>
          <w:color w:val="000000"/>
          <w:sz w:val="18"/>
          <w:szCs w:val="18"/>
          <w:lang w:val="bg-BG"/>
        </w:rPr>
      </w:pPr>
      <w:r w:rsidRPr="007E6B23">
        <w:rPr>
          <w:rFonts w:ascii="Arial Narrow" w:hAnsi="Arial Narrow" w:cstheme="minorHAnsi"/>
          <w:iCs/>
          <w:color w:val="000000"/>
          <w:sz w:val="18"/>
          <w:szCs w:val="18"/>
          <w:lang w:val="bg-BG"/>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136112" w:rsidRPr="007E6B23" w:rsidRDefault="00136112" w:rsidP="001D6E7B">
      <w:pPr>
        <w:pStyle w:val="a9"/>
        <w:ind w:firstLine="708"/>
        <w:jc w:val="both"/>
        <w:rPr>
          <w:rFonts w:ascii="Arial Narrow" w:hAnsi="Arial Narrow" w:cstheme="minorHAnsi"/>
          <w:iCs/>
          <w:color w:val="000000"/>
          <w:sz w:val="18"/>
          <w:szCs w:val="18"/>
          <w:lang w:val="bg-BG"/>
        </w:rPr>
      </w:pPr>
      <w:r w:rsidRPr="007E6B23">
        <w:rPr>
          <w:rFonts w:ascii="Arial Narrow" w:hAnsi="Arial Narrow" w:cstheme="minorHAnsi"/>
          <w:iCs/>
          <w:color w:val="000000"/>
          <w:sz w:val="18"/>
          <w:szCs w:val="18"/>
          <w:lang w:val="bg-BG"/>
        </w:rPr>
        <w:t>4. при акционерно дружество – лицата по чл. 241, ал. 1, чл. 242, ал. 1 и чл. 244, ал. 1 от Търговския закон;</w:t>
      </w:r>
    </w:p>
    <w:p w:rsidR="00136112" w:rsidRPr="007E6B23" w:rsidRDefault="00136112" w:rsidP="001D6E7B">
      <w:pPr>
        <w:pStyle w:val="a9"/>
        <w:ind w:firstLine="708"/>
        <w:jc w:val="both"/>
        <w:rPr>
          <w:rFonts w:ascii="Arial Narrow" w:hAnsi="Arial Narrow" w:cstheme="minorHAnsi"/>
          <w:iCs/>
          <w:color w:val="000000"/>
          <w:sz w:val="18"/>
          <w:szCs w:val="18"/>
          <w:lang w:val="bg-BG"/>
        </w:rPr>
      </w:pPr>
      <w:r w:rsidRPr="007E6B23">
        <w:rPr>
          <w:rFonts w:ascii="Arial Narrow" w:hAnsi="Arial Narrow" w:cstheme="minorHAnsi"/>
          <w:iCs/>
          <w:color w:val="000000"/>
          <w:sz w:val="18"/>
          <w:szCs w:val="18"/>
          <w:lang w:val="bg-BG"/>
        </w:rPr>
        <w:t>5. при командитно дружество с акции – лицата по чл. 256 във връзка с чл. 244, ал. 1 от Търговския закон;</w:t>
      </w:r>
    </w:p>
    <w:p w:rsidR="00136112" w:rsidRPr="007E6B23" w:rsidRDefault="00136112" w:rsidP="001D6E7B">
      <w:pPr>
        <w:pStyle w:val="a9"/>
        <w:ind w:firstLine="708"/>
        <w:jc w:val="both"/>
        <w:rPr>
          <w:rFonts w:ascii="Arial Narrow" w:hAnsi="Arial Narrow" w:cstheme="minorHAnsi"/>
          <w:iCs/>
          <w:color w:val="000000"/>
          <w:sz w:val="18"/>
          <w:szCs w:val="18"/>
          <w:lang w:val="bg-BG"/>
        </w:rPr>
      </w:pPr>
      <w:r w:rsidRPr="007E6B23">
        <w:rPr>
          <w:rFonts w:ascii="Arial Narrow" w:hAnsi="Arial Narrow" w:cstheme="minorHAnsi"/>
          <w:iCs/>
          <w:color w:val="000000"/>
          <w:sz w:val="18"/>
          <w:szCs w:val="18"/>
          <w:lang w:val="bg-BG"/>
        </w:rPr>
        <w:t>6. при едноличен търговец – физическото лице – търговец;</w:t>
      </w:r>
    </w:p>
    <w:p w:rsidR="00136112" w:rsidRPr="007E6B23" w:rsidRDefault="00136112" w:rsidP="001D6E7B">
      <w:pPr>
        <w:pStyle w:val="a9"/>
        <w:ind w:left="708"/>
        <w:jc w:val="both"/>
        <w:rPr>
          <w:rFonts w:ascii="Arial Narrow" w:hAnsi="Arial Narrow" w:cstheme="minorHAnsi"/>
          <w:iCs/>
          <w:color w:val="000000"/>
          <w:sz w:val="18"/>
          <w:szCs w:val="18"/>
          <w:lang w:val="bg-BG"/>
        </w:rPr>
      </w:pPr>
      <w:r w:rsidRPr="007E6B23">
        <w:rPr>
          <w:rFonts w:ascii="Arial Narrow" w:hAnsi="Arial Narrow" w:cstheme="minorHAnsi"/>
          <w:iCs/>
          <w:color w:val="000000"/>
          <w:sz w:val="18"/>
          <w:szCs w:val="18"/>
          <w:lang w:val="bg-BG"/>
        </w:rPr>
        <w:t>7. при клон на чуждестранно лице – лицето, което управлява и представлява клона или има аналогични права съгласно</w:t>
      </w:r>
      <w:r w:rsidRPr="007E6B23">
        <w:rPr>
          <w:rFonts w:ascii="Arial Narrow" w:hAnsi="Arial Narrow" w:cstheme="minorHAnsi"/>
          <w:iCs/>
          <w:color w:val="000000"/>
          <w:sz w:val="18"/>
          <w:szCs w:val="18"/>
          <w:lang w:val="bg-BG"/>
        </w:rPr>
        <w:tab/>
        <w:t>законодателството на държавата, в която клонът е регистриран;</w:t>
      </w:r>
    </w:p>
    <w:p w:rsidR="00136112" w:rsidRPr="007E6B23" w:rsidRDefault="00136112" w:rsidP="001D6E7B">
      <w:pPr>
        <w:pStyle w:val="a9"/>
        <w:ind w:firstLine="708"/>
        <w:jc w:val="both"/>
        <w:rPr>
          <w:rFonts w:ascii="Arial Narrow" w:hAnsi="Arial Narrow" w:cstheme="minorHAnsi"/>
          <w:iCs/>
          <w:color w:val="000000"/>
          <w:sz w:val="18"/>
          <w:szCs w:val="18"/>
          <w:lang w:val="bg-BG"/>
        </w:rPr>
      </w:pPr>
      <w:r w:rsidRPr="007E6B23">
        <w:rPr>
          <w:rFonts w:ascii="Arial Narrow" w:hAnsi="Arial Narrow" w:cstheme="minorHAnsi"/>
          <w:iCs/>
          <w:color w:val="000000"/>
          <w:sz w:val="18"/>
          <w:szCs w:val="18"/>
          <w:lang w:val="bg-BG"/>
        </w:rPr>
        <w:t>8. в случаите по т. 1 – 7 – и прокуристите, когато има такива;</w:t>
      </w:r>
    </w:p>
    <w:p w:rsidR="00136112" w:rsidRPr="007E6B23" w:rsidRDefault="00136112" w:rsidP="001D6E7B">
      <w:pPr>
        <w:pStyle w:val="a9"/>
        <w:ind w:left="708"/>
        <w:jc w:val="both"/>
        <w:rPr>
          <w:rFonts w:ascii="Arial Narrow" w:hAnsi="Arial Narrow" w:cs="Calibri"/>
          <w:iCs/>
          <w:color w:val="000000"/>
          <w:sz w:val="18"/>
          <w:szCs w:val="18"/>
          <w:lang w:val="bg-BG"/>
        </w:rPr>
      </w:pPr>
      <w:r w:rsidRPr="007E6B23">
        <w:rPr>
          <w:rFonts w:ascii="Arial Narrow" w:hAnsi="Arial Narrow" w:cs="Calibri"/>
          <w:iCs/>
          <w:color w:val="000000"/>
          <w:sz w:val="18"/>
          <w:szCs w:val="18"/>
          <w:lang w:val="bg-BG"/>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136112" w:rsidRPr="007E6B23" w:rsidRDefault="00136112" w:rsidP="001D6E7B">
      <w:pPr>
        <w:pStyle w:val="a9"/>
        <w:jc w:val="both"/>
        <w:rPr>
          <w:rFonts w:ascii="Arial Narrow" w:hAnsi="Arial Narrow"/>
          <w:sz w:val="18"/>
          <w:szCs w:val="18"/>
          <w:lang w:val="ru-RU"/>
        </w:rPr>
      </w:pPr>
      <w:r w:rsidRPr="007E6B23">
        <w:rPr>
          <w:rFonts w:ascii="Arial Narrow" w:hAnsi="Arial Narrow" w:cs="Calibri"/>
          <w:iCs/>
          <w:color w:val="000000"/>
          <w:sz w:val="18"/>
          <w:szCs w:val="18"/>
          <w:lang w:val="bg-BG"/>
        </w:rPr>
        <w:t>(3) В случаите по ал. 2, т. 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footnote>
  <w:footnote w:id="4">
    <w:p w:rsidR="00136112" w:rsidRPr="007E6B23" w:rsidRDefault="00136112" w:rsidP="001D6E7B">
      <w:pPr>
        <w:pStyle w:val="7"/>
        <w:jc w:val="both"/>
        <w:rPr>
          <w:rFonts w:ascii="Arial Narrow" w:hAnsi="Arial Narrow"/>
          <w:i w:val="0"/>
          <w:sz w:val="18"/>
          <w:szCs w:val="18"/>
        </w:rPr>
      </w:pPr>
      <w:r w:rsidRPr="00AB2FB3">
        <w:rPr>
          <w:rStyle w:val="ab"/>
          <w:rFonts w:ascii="Arial Narrow" w:hAnsi="Arial Narrow"/>
          <w:b/>
          <w:i w:val="0"/>
          <w:color w:val="000000"/>
          <w:sz w:val="28"/>
          <w:szCs w:val="28"/>
        </w:rPr>
        <w:footnoteRef/>
      </w:r>
      <w:r w:rsidRPr="00AB2FB3">
        <w:rPr>
          <w:rFonts w:ascii="Arial Narrow" w:hAnsi="Arial Narrow"/>
          <w:i w:val="0"/>
          <w:color w:val="000000"/>
          <w:sz w:val="28"/>
          <w:szCs w:val="28"/>
        </w:rPr>
        <w:t xml:space="preserve"> </w:t>
      </w:r>
      <w:r w:rsidRPr="007E6B23">
        <w:rPr>
          <w:rFonts w:ascii="Arial Narrow" w:hAnsi="Arial Narrow"/>
          <w:i w:val="0"/>
          <w:color w:val="000000"/>
          <w:sz w:val="18"/>
          <w:szCs w:val="18"/>
        </w:rPr>
        <w:t>На основание чл. 54, ал. 3 от ЗОП в случаите по чл. 54, ал. 1, т. 3 участникът не се отстранява, когато: т. 1. се налага да се защитят особено важни държавни или обществени интереси; т. 2. размерът на неплатените дължими данъци или социално осигурителни вноски е не повече от 1 на сто от сумата на годишния общ оборот за последната приключена финансова година (чл. 54, ал. 3 от ЗОП);</w:t>
      </w:r>
    </w:p>
  </w:footnote>
  <w:footnote w:id="5">
    <w:p w:rsidR="00136112" w:rsidRPr="007E6B23" w:rsidRDefault="00136112" w:rsidP="001D6E7B">
      <w:pPr>
        <w:autoSpaceDE w:val="0"/>
        <w:autoSpaceDN w:val="0"/>
        <w:adjustRightInd w:val="0"/>
        <w:jc w:val="both"/>
        <w:rPr>
          <w:rFonts w:ascii="Arial Narrow" w:hAnsi="Arial Narrow"/>
          <w:sz w:val="18"/>
          <w:szCs w:val="18"/>
        </w:rPr>
      </w:pPr>
      <w:r w:rsidRPr="00AB2FB3">
        <w:rPr>
          <w:rStyle w:val="ab"/>
          <w:rFonts w:ascii="Arial Narrow" w:hAnsi="Arial Narrow"/>
          <w:b/>
          <w:iCs/>
          <w:sz w:val="28"/>
          <w:szCs w:val="28"/>
        </w:rPr>
        <w:footnoteRef/>
      </w:r>
      <w:r w:rsidRPr="00AB2FB3">
        <w:rPr>
          <w:rFonts w:ascii="Arial Narrow" w:hAnsi="Arial Narrow" w:cs="Calibri"/>
          <w:b/>
          <w:iCs/>
          <w:sz w:val="28"/>
          <w:szCs w:val="28"/>
        </w:rPr>
        <w:t xml:space="preserve"> </w:t>
      </w:r>
      <w:r w:rsidRPr="007E6B23">
        <w:rPr>
          <w:rFonts w:ascii="Arial Narrow" w:hAnsi="Arial Narrow" w:cs="Calibri"/>
          <w:iCs/>
          <w:sz w:val="18"/>
          <w:szCs w:val="18"/>
        </w:rPr>
        <w:t>В съответствие с чл. 55, ал. 4, възложителят има право да не отстрани от процедурата участник на основание чл. 55, ал. 1, т. 1,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footnote>
  <w:footnote w:id="6">
    <w:p w:rsidR="00136112" w:rsidRPr="007E6B23" w:rsidRDefault="00136112" w:rsidP="001D6E7B">
      <w:pPr>
        <w:pStyle w:val="a9"/>
        <w:rPr>
          <w:rFonts w:ascii="Arial Narrow" w:hAnsi="Arial Narrow"/>
          <w:sz w:val="18"/>
          <w:szCs w:val="18"/>
          <w:lang w:val="ru-RU"/>
        </w:rPr>
      </w:pPr>
      <w:r w:rsidRPr="00AB2FB3">
        <w:rPr>
          <w:rStyle w:val="ab"/>
          <w:rFonts w:ascii="Arial Narrow" w:hAnsi="Arial Narrow" w:cs="Calibri"/>
          <w:b/>
          <w:iCs/>
          <w:sz w:val="28"/>
          <w:szCs w:val="28"/>
          <w:lang w:val="bg-BG"/>
        </w:rPr>
        <w:footnoteRef/>
      </w:r>
      <w:r w:rsidRPr="00797C24">
        <w:rPr>
          <w:rFonts w:ascii="Arial Narrow" w:hAnsi="Arial Narrow" w:cs="Calibri"/>
          <w:b/>
          <w:iCs/>
          <w:sz w:val="24"/>
          <w:szCs w:val="24"/>
          <w:lang w:val="bg-BG"/>
        </w:rPr>
        <w:t xml:space="preserve"> </w:t>
      </w:r>
      <w:r w:rsidRPr="007E6B23">
        <w:rPr>
          <w:rFonts w:ascii="Arial Narrow" w:hAnsi="Arial Narrow" w:cs="Calibri"/>
          <w:iCs/>
          <w:sz w:val="18"/>
          <w:szCs w:val="18"/>
          <w:lang w:val="bg-BG"/>
        </w:rPr>
        <w:t>Виж чл. 40 от ППЗОП.</w:t>
      </w:r>
    </w:p>
  </w:footnote>
  <w:footnote w:id="7">
    <w:p w:rsidR="00136112" w:rsidRPr="007E6B23" w:rsidRDefault="00136112" w:rsidP="001D6E7B">
      <w:pPr>
        <w:autoSpaceDE w:val="0"/>
        <w:autoSpaceDN w:val="0"/>
        <w:adjustRightInd w:val="0"/>
        <w:jc w:val="both"/>
        <w:rPr>
          <w:rFonts w:ascii="Arial Narrow" w:hAnsi="Arial Narrow" w:cs="Calibri"/>
          <w:iCs/>
          <w:sz w:val="18"/>
          <w:szCs w:val="18"/>
        </w:rPr>
      </w:pPr>
      <w:r w:rsidRPr="00BA6602">
        <w:rPr>
          <w:rStyle w:val="ab"/>
          <w:rFonts w:ascii="Arial Narrow" w:hAnsi="Arial Narrow"/>
          <w:b/>
          <w:iCs/>
          <w:sz w:val="32"/>
          <w:szCs w:val="32"/>
        </w:rPr>
        <w:footnoteRef/>
      </w:r>
      <w:r w:rsidRPr="00797C24">
        <w:rPr>
          <w:rFonts w:ascii="Arial Narrow" w:hAnsi="Arial Narrow" w:cs="Calibri"/>
          <w:b/>
          <w:iCs/>
          <w:sz w:val="20"/>
          <w:szCs w:val="20"/>
        </w:rPr>
        <w:t xml:space="preserve"> </w:t>
      </w:r>
      <w:r w:rsidRPr="007E6B23">
        <w:rPr>
          <w:rFonts w:ascii="Arial Narrow" w:hAnsi="Arial Narrow" w:cs="Calibri"/>
          <w:iCs/>
          <w:sz w:val="18"/>
          <w:szCs w:val="18"/>
        </w:rPr>
        <w:t xml:space="preserve">Съгласно чл. 56, ал. 5 от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възможност за времето, определено с присъдата или акта. </w:t>
      </w:r>
    </w:p>
    <w:p w:rsidR="00136112" w:rsidRDefault="00136112" w:rsidP="001D6E7B">
      <w:pPr>
        <w:autoSpaceDE w:val="0"/>
        <w:autoSpaceDN w:val="0"/>
        <w:adjustRightInd w:val="0"/>
        <w:jc w:val="both"/>
      </w:pPr>
    </w:p>
  </w:footnote>
  <w:footnote w:id="8">
    <w:p w:rsidR="00136112" w:rsidRPr="00297A35" w:rsidRDefault="00136112" w:rsidP="00E2519A">
      <w:pPr>
        <w:jc w:val="both"/>
        <w:rPr>
          <w:rFonts w:ascii="Arial Narrow" w:hAnsi="Arial Narrow"/>
          <w:iCs/>
          <w:sz w:val="18"/>
          <w:szCs w:val="18"/>
          <w:shd w:val="clear" w:color="auto" w:fill="FFFFFF"/>
        </w:rPr>
      </w:pPr>
      <w:r w:rsidRPr="00BA6602">
        <w:rPr>
          <w:rStyle w:val="ab"/>
          <w:rFonts w:ascii="Arial Narrow" w:hAnsi="Arial Narrow"/>
          <w:b/>
          <w:sz w:val="28"/>
          <w:szCs w:val="28"/>
        </w:rPr>
        <w:footnoteRef/>
      </w:r>
      <w:r>
        <w:rPr>
          <w:i/>
        </w:rPr>
        <w:t xml:space="preserve"> </w:t>
      </w:r>
      <w:r w:rsidRPr="00297A35">
        <w:rPr>
          <w:rFonts w:ascii="Arial Narrow" w:hAnsi="Arial Narrow"/>
          <w:sz w:val="18"/>
          <w:szCs w:val="18"/>
        </w:rPr>
        <w:t>Съгласно разпоредбата на ч</w:t>
      </w:r>
      <w:r w:rsidRPr="00297A35">
        <w:rPr>
          <w:rFonts w:ascii="Arial Narrow" w:hAnsi="Arial Narrow"/>
          <w:iCs/>
          <w:sz w:val="18"/>
          <w:szCs w:val="18"/>
          <w:shd w:val="clear" w:color="auto" w:fill="FFFFFF"/>
        </w:rPr>
        <w:t>л.69, ал.1 от Закона за противодействие на корупцията и за отнемане на незаконно придобитото имущество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Посочената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предходното изречение е станало съдружник, притежава дялове или е управител или член на орган на управление или контрол след освобождаването му от длъжност.</w:t>
      </w:r>
    </w:p>
  </w:footnote>
  <w:footnote w:id="9">
    <w:p w:rsidR="00136112" w:rsidRPr="007E6B23" w:rsidRDefault="00136112" w:rsidP="001D6E7B">
      <w:pPr>
        <w:pStyle w:val="a9"/>
        <w:jc w:val="both"/>
        <w:rPr>
          <w:rFonts w:ascii="Arial Narrow" w:hAnsi="Arial Narrow"/>
          <w:sz w:val="18"/>
          <w:szCs w:val="18"/>
          <w:lang w:val="ru-RU"/>
        </w:rPr>
      </w:pPr>
      <w:r w:rsidRPr="00AB2FB3">
        <w:rPr>
          <w:rStyle w:val="ab"/>
          <w:rFonts w:ascii="Arial Narrow" w:hAnsi="Arial Narrow" w:cs="Calibri"/>
          <w:b/>
          <w:iCs/>
          <w:sz w:val="28"/>
          <w:szCs w:val="28"/>
          <w:lang w:val="bg-BG"/>
        </w:rPr>
        <w:footnoteRef/>
      </w:r>
      <w:r w:rsidRPr="00AB2FB3">
        <w:rPr>
          <w:rFonts w:ascii="Arial Narrow" w:hAnsi="Arial Narrow" w:cs="Calibri"/>
          <w:b/>
          <w:iCs/>
          <w:sz w:val="28"/>
          <w:szCs w:val="28"/>
          <w:lang w:val="bg-BG"/>
        </w:rPr>
        <w:t xml:space="preserve"> </w:t>
      </w:r>
      <w:r w:rsidRPr="007E6B23">
        <w:rPr>
          <w:rFonts w:ascii="Arial Narrow" w:hAnsi="Arial Narrow" w:cs="Calibri"/>
          <w:iCs/>
          <w:sz w:val="18"/>
          <w:szCs w:val="18"/>
          <w:lang w:val="bg-BG"/>
        </w:rPr>
        <w:t>В тези случаи участникът попълва Част II, раздел „В“ от ЕЕДОП, а за всяко от посочените трети лица се представя попълнен и подписан от същото отделен ЕЕДОП.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116"/>
      <w:gridCol w:w="5092"/>
      <w:gridCol w:w="2414"/>
    </w:tblGrid>
    <w:tr w:rsidR="00136112" w:rsidTr="00CF7E17">
      <w:trPr>
        <w:trHeight w:val="995"/>
      </w:trPr>
      <w:tc>
        <w:tcPr>
          <w:tcW w:w="2116" w:type="dxa"/>
        </w:tcPr>
        <w:p w:rsidR="00136112" w:rsidRDefault="00136112" w:rsidP="00CF7E17">
          <w:pPr>
            <w:tabs>
              <w:tab w:val="center" w:pos="4320"/>
              <w:tab w:val="right" w:pos="8640"/>
            </w:tabs>
            <w:rPr>
              <w:lang w:eastAsia="en-US"/>
            </w:rPr>
          </w:pPr>
          <w:r>
            <w:rPr>
              <w:noProof/>
            </w:rPr>
            <w:drawing>
              <wp:anchor distT="0" distB="0" distL="114300" distR="114300" simplePos="0" relativeHeight="251655680" behindDoc="0" locked="0" layoutInCell="1" allowOverlap="1">
                <wp:simplePos x="0" y="0"/>
                <wp:positionH relativeFrom="column">
                  <wp:posOffset>186055</wp:posOffset>
                </wp:positionH>
                <wp:positionV relativeFrom="paragraph">
                  <wp:posOffset>62865</wp:posOffset>
                </wp:positionV>
                <wp:extent cx="845820" cy="543560"/>
                <wp:effectExtent l="19050" t="0" r="0" b="0"/>
                <wp:wrapNone/>
                <wp:docPr id="11" name="Картина 4" descr="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Description: Европейското знаме"/>
                        <pic:cNvPicPr>
                          <a:picLocks noChangeAspect="1" noChangeArrowheads="1"/>
                        </pic:cNvPicPr>
                      </pic:nvPicPr>
                      <pic:blipFill>
                        <a:blip r:embed="rId1"/>
                        <a:srcRect/>
                        <a:stretch>
                          <a:fillRect/>
                        </a:stretch>
                      </pic:blipFill>
                      <pic:spPr bwMode="auto">
                        <a:xfrm>
                          <a:off x="0" y="0"/>
                          <a:ext cx="845820" cy="543560"/>
                        </a:xfrm>
                        <a:prstGeom prst="rect">
                          <a:avLst/>
                        </a:prstGeom>
                        <a:noFill/>
                        <a:ln w="9525">
                          <a:noFill/>
                          <a:miter lim="800000"/>
                          <a:headEnd/>
                          <a:tailEnd/>
                        </a:ln>
                      </pic:spPr>
                    </pic:pic>
                  </a:graphicData>
                </a:graphic>
              </wp:anchor>
            </w:drawing>
          </w:r>
        </w:p>
      </w:tc>
      <w:tc>
        <w:tcPr>
          <w:tcW w:w="5092" w:type="dxa"/>
          <w:vAlign w:val="center"/>
        </w:tcPr>
        <w:p w:rsidR="00136112" w:rsidRPr="00CF7E17" w:rsidRDefault="00136112" w:rsidP="00CF7E17">
          <w:pPr>
            <w:tabs>
              <w:tab w:val="center" w:pos="4320"/>
              <w:tab w:val="right" w:pos="8640"/>
            </w:tabs>
            <w:jc w:val="center"/>
            <w:rPr>
              <w:lang w:val="ru-RU" w:eastAsia="en-US"/>
            </w:rPr>
          </w:pPr>
          <w:r>
            <w:rPr>
              <w:noProof/>
            </w:rPr>
            <w:drawing>
              <wp:anchor distT="0" distB="0" distL="114300" distR="114300" simplePos="0" relativeHeight="251657728" behindDoc="0" locked="0" layoutInCell="1" allowOverlap="1">
                <wp:simplePos x="0" y="0"/>
                <wp:positionH relativeFrom="column">
                  <wp:posOffset>1125855</wp:posOffset>
                </wp:positionH>
                <wp:positionV relativeFrom="paragraph">
                  <wp:posOffset>-54610</wp:posOffset>
                </wp:positionV>
                <wp:extent cx="1028700" cy="726440"/>
                <wp:effectExtent l="19050" t="0" r="0" b="0"/>
                <wp:wrapNone/>
                <wp:docPr id="10" name="Картина 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2"/>
                        <a:srcRect/>
                        <a:stretch>
                          <a:fillRect/>
                        </a:stretch>
                      </pic:blipFill>
                      <pic:spPr bwMode="auto">
                        <a:xfrm>
                          <a:off x="0" y="0"/>
                          <a:ext cx="1028700" cy="726440"/>
                        </a:xfrm>
                        <a:prstGeom prst="rect">
                          <a:avLst/>
                        </a:prstGeom>
                        <a:noFill/>
                        <a:ln w="9525">
                          <a:noFill/>
                          <a:miter lim="800000"/>
                          <a:headEnd/>
                          <a:tailEnd/>
                        </a:ln>
                      </pic:spPr>
                    </pic:pic>
                  </a:graphicData>
                </a:graphic>
              </wp:anchor>
            </w:drawing>
          </w:r>
        </w:p>
      </w:tc>
      <w:tc>
        <w:tcPr>
          <w:tcW w:w="2414" w:type="dxa"/>
        </w:tcPr>
        <w:p w:rsidR="00136112" w:rsidRDefault="00136112" w:rsidP="00CF7E17">
          <w:pPr>
            <w:tabs>
              <w:tab w:val="center" w:pos="4320"/>
              <w:tab w:val="right" w:pos="8640"/>
            </w:tabs>
            <w:rPr>
              <w:lang w:eastAsia="en-US"/>
            </w:rPr>
          </w:pPr>
          <w:r>
            <w:rPr>
              <w:noProof/>
            </w:rPr>
            <w:drawing>
              <wp:anchor distT="0" distB="0" distL="114300" distR="114300" simplePos="0" relativeHeight="251656704" behindDoc="1" locked="0" layoutInCell="1" allowOverlap="1">
                <wp:simplePos x="0" y="0"/>
                <wp:positionH relativeFrom="column">
                  <wp:posOffset>145415</wp:posOffset>
                </wp:positionH>
                <wp:positionV relativeFrom="paragraph">
                  <wp:posOffset>78105</wp:posOffset>
                </wp:positionV>
                <wp:extent cx="1111885" cy="593725"/>
                <wp:effectExtent l="19050" t="0" r="0" b="0"/>
                <wp:wrapTight wrapText="bothSides">
                  <wp:wrapPolygon edited="0">
                    <wp:start x="-370" y="0"/>
                    <wp:lineTo x="-370" y="20791"/>
                    <wp:lineTo x="21464" y="20791"/>
                    <wp:lineTo x="21464" y="0"/>
                    <wp:lineTo x="-37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111885" cy="593725"/>
                        </a:xfrm>
                        <a:prstGeom prst="rect">
                          <a:avLst/>
                        </a:prstGeom>
                        <a:noFill/>
                        <a:ln w="9525">
                          <a:noFill/>
                          <a:miter lim="800000"/>
                          <a:headEnd/>
                          <a:tailEnd/>
                        </a:ln>
                      </pic:spPr>
                    </pic:pic>
                  </a:graphicData>
                </a:graphic>
              </wp:anchor>
            </w:drawing>
          </w:r>
        </w:p>
      </w:tc>
    </w:tr>
    <w:tr w:rsidR="00136112" w:rsidRPr="00CF7E17" w:rsidTr="00CF7E17">
      <w:trPr>
        <w:trHeight w:val="604"/>
      </w:trPr>
      <w:tc>
        <w:tcPr>
          <w:tcW w:w="9622" w:type="dxa"/>
          <w:gridSpan w:val="3"/>
        </w:tcPr>
        <w:p w:rsidR="00136112" w:rsidRPr="00CF7E17" w:rsidRDefault="00136112" w:rsidP="00CF7E17">
          <w:pPr>
            <w:pStyle w:val="a7"/>
            <w:jc w:val="center"/>
            <w:rPr>
              <w:rFonts w:ascii="Arial Narrow" w:hAnsi="Arial Narrow"/>
              <w:b/>
              <w:sz w:val="16"/>
              <w:szCs w:val="16"/>
              <w:lang w:val="ru-RU"/>
            </w:rPr>
          </w:pPr>
          <w:r w:rsidRPr="00CF7E17">
            <w:rPr>
              <w:rFonts w:ascii="Arial Narrow" w:hAnsi="Arial Narrow"/>
              <w:b/>
              <w:sz w:val="16"/>
              <w:szCs w:val="16"/>
              <w:lang w:val="ru-RU"/>
            </w:rPr>
            <w:t>ПРОГРАМА ЗА РАЗВИТИЕ НА СЕЛСКИТЕ РАЙОНИ 2014-2020</w:t>
          </w:r>
        </w:p>
        <w:p w:rsidR="00136112" w:rsidRPr="00CF7E17" w:rsidRDefault="00136112" w:rsidP="00CF7E17">
          <w:pPr>
            <w:pStyle w:val="a7"/>
            <w:jc w:val="center"/>
            <w:rPr>
              <w:rFonts w:ascii="Arial Narrow" w:hAnsi="Arial Narrow"/>
              <w:b/>
              <w:sz w:val="16"/>
              <w:szCs w:val="16"/>
              <w:lang w:val="ru-RU"/>
            </w:rPr>
          </w:pPr>
          <w:r w:rsidRPr="00CF7E17">
            <w:rPr>
              <w:rFonts w:ascii="Arial Narrow" w:hAnsi="Arial Narrow"/>
              <w:b/>
              <w:sz w:val="16"/>
              <w:szCs w:val="16"/>
              <w:lang w:val="ru-RU"/>
            </w:rPr>
            <w:t>ЕВРОПЕЙСКИ ЗЕМЕДЕЛСКИ ФОНД ЗА РАЗВИТИЕ НА СЕЛСКИТЕ РАЙОНИ:</w:t>
          </w:r>
        </w:p>
        <w:p w:rsidR="00136112" w:rsidRPr="00CF7E17" w:rsidRDefault="00136112" w:rsidP="00CF7E17">
          <w:pPr>
            <w:tabs>
              <w:tab w:val="center" w:pos="4320"/>
              <w:tab w:val="right" w:pos="8640"/>
            </w:tabs>
            <w:spacing w:after="0"/>
            <w:jc w:val="center"/>
            <w:rPr>
              <w:rFonts w:ascii="Arial Narrow" w:hAnsi="Arial Narrow"/>
              <w:b/>
              <w:noProof/>
            </w:rPr>
          </w:pPr>
          <w:r w:rsidRPr="00CF7E17">
            <w:rPr>
              <w:rFonts w:ascii="Arial Narrow" w:hAnsi="Arial Narrow"/>
              <w:b/>
              <w:sz w:val="16"/>
              <w:szCs w:val="16"/>
              <w:lang w:val="ru-RU"/>
            </w:rPr>
            <w:t>„ЕВРОПА ИНВЕСТИРА В СЕЛСКИТЕ РАЙОНИ“</w:t>
          </w:r>
        </w:p>
      </w:tc>
    </w:tr>
  </w:tbl>
  <w:p w:rsidR="00136112" w:rsidRPr="00CF7E17" w:rsidRDefault="0004291F" w:rsidP="00CF7E17">
    <w:pPr>
      <w:pStyle w:val="a5"/>
      <w:rPr>
        <w:rFonts w:ascii="Arial Narrow" w:hAnsi="Arial Narrow"/>
        <w:b/>
      </w:rPr>
    </w:pPr>
    <w:r>
      <w:rPr>
        <w:rFonts w:ascii="Arial Narrow" w:hAnsi="Arial Narrow"/>
        <w:b/>
        <w:noProof/>
      </w:rPr>
      <w:pict>
        <v:rect id="_x0000_s2060" style="position:absolute;margin-left:-70.85pt;margin-top:2.95pt;width:613.2pt;height:4.75pt;z-index:251658752;mso-position-horizontal-relative:text;mso-position-vertical-relative:text" stroked="f">
          <v:fill color2="#1f7aff" rotate="t" angle="-45" focus="50%" type="gradien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584"/>
    <w:multiLevelType w:val="hybridMultilevel"/>
    <w:tmpl w:val="BA562790"/>
    <w:lvl w:ilvl="0" w:tplc="38DA6134">
      <w:start w:val="1"/>
      <w:numFmt w:val="decimal"/>
      <w:pStyle w:val="5"/>
      <w:lvlText w:val="%1."/>
      <w:lvlJc w:val="left"/>
      <w:pPr>
        <w:ind w:left="360" w:hanging="360"/>
      </w:pPr>
      <w:rPr>
        <w:rFonts w:ascii="Arial Narrow" w:eastAsia="Times New Roman" w:hAnsi="Arial Narrow" w:cs="Times New Roman" w:hint="default"/>
        <w:b/>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377231"/>
    <w:multiLevelType w:val="hybridMultilevel"/>
    <w:tmpl w:val="AFB08BFC"/>
    <w:lvl w:ilvl="0" w:tplc="2354AA7E">
      <w:start w:val="2"/>
      <w:numFmt w:val="bullet"/>
      <w:lvlText w:val="-"/>
      <w:lvlJc w:val="left"/>
      <w:pPr>
        <w:ind w:left="1429" w:hanging="360"/>
      </w:pPr>
      <w:rPr>
        <w:rFonts w:ascii="Arial" w:eastAsia="Times New Roman" w:hAnsi="Aria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0C332F8D"/>
    <w:multiLevelType w:val="hybridMultilevel"/>
    <w:tmpl w:val="E2C8D3E6"/>
    <w:lvl w:ilvl="0" w:tplc="3B602C4E">
      <w:start w:val="1"/>
      <w:numFmt w:val="bullet"/>
      <w:lvlText w:val=""/>
      <w:lvlJc w:val="left"/>
      <w:pPr>
        <w:ind w:left="720" w:hanging="360"/>
      </w:pPr>
      <w:rPr>
        <w:rFonts w:ascii="Wingdings" w:hAnsi="Wingdings" w:hint="default"/>
        <w:b/>
        <w:color w:val="auto"/>
        <w:sz w:val="32"/>
        <w:szCs w:val="32"/>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F4D265D"/>
    <w:multiLevelType w:val="multilevel"/>
    <w:tmpl w:val="15363B0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30D0AB3"/>
    <w:multiLevelType w:val="hybridMultilevel"/>
    <w:tmpl w:val="BF8C05F2"/>
    <w:lvl w:ilvl="0" w:tplc="746E389A">
      <w:start w:val="1"/>
      <w:numFmt w:val="bullet"/>
      <w:lvlText w:val=""/>
      <w:lvlJc w:val="left"/>
      <w:pPr>
        <w:ind w:left="720" w:hanging="360"/>
      </w:pPr>
      <w:rPr>
        <w:rFonts w:ascii="Wingdings" w:hAnsi="Wingdings" w:hint="default"/>
        <w:b/>
        <w:color w:val="auto"/>
        <w:sz w:val="32"/>
        <w:szCs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8E94B37"/>
    <w:multiLevelType w:val="hybridMultilevel"/>
    <w:tmpl w:val="63A2D65E"/>
    <w:lvl w:ilvl="0" w:tplc="FB825ED8">
      <w:start w:val="1"/>
      <w:numFmt w:val="bullet"/>
      <w:lvlText w:val=""/>
      <w:lvlJc w:val="left"/>
      <w:pPr>
        <w:ind w:left="720" w:hanging="360"/>
      </w:pPr>
      <w:rPr>
        <w:rFonts w:ascii="Wingdings" w:hAnsi="Wingdings" w:hint="default"/>
        <w:b/>
        <w:color w:val="auto"/>
        <w:sz w:val="32"/>
        <w:szCs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C3009B5"/>
    <w:multiLevelType w:val="hybridMultilevel"/>
    <w:tmpl w:val="49CA1DC6"/>
    <w:lvl w:ilvl="0" w:tplc="949C9ED6">
      <w:start w:val="1"/>
      <w:numFmt w:val="bullet"/>
      <w:lvlText w:val=""/>
      <w:lvlJc w:val="left"/>
      <w:pPr>
        <w:ind w:left="720" w:hanging="360"/>
      </w:pPr>
      <w:rPr>
        <w:rFonts w:ascii="Wingdings" w:hAnsi="Wingdings" w:hint="default"/>
        <w:b/>
        <w:color w:val="auto"/>
        <w:sz w:val="32"/>
        <w:szCs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E2B06F6"/>
    <w:multiLevelType w:val="hybridMultilevel"/>
    <w:tmpl w:val="B4408120"/>
    <w:lvl w:ilvl="0" w:tplc="057E2A48">
      <w:start w:val="1"/>
      <w:numFmt w:val="bullet"/>
      <w:lvlText w:val=""/>
      <w:lvlJc w:val="left"/>
      <w:pPr>
        <w:ind w:left="720" w:hanging="360"/>
      </w:pPr>
      <w:rPr>
        <w:rFonts w:ascii="Wingdings" w:hAnsi="Wingdings" w:hint="default"/>
        <w:b/>
        <w:color w:val="auto"/>
        <w:sz w:val="32"/>
        <w:szCs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20A1FAC"/>
    <w:multiLevelType w:val="hybridMultilevel"/>
    <w:tmpl w:val="8CA29D30"/>
    <w:lvl w:ilvl="0" w:tplc="3B602C4E">
      <w:start w:val="1"/>
      <w:numFmt w:val="bullet"/>
      <w:lvlText w:val=""/>
      <w:lvlJc w:val="left"/>
      <w:pPr>
        <w:ind w:left="720" w:hanging="360"/>
      </w:pPr>
      <w:rPr>
        <w:rFonts w:ascii="Wingdings" w:hAnsi="Wingdings" w:hint="default"/>
        <w:b/>
        <w:color w:val="auto"/>
        <w:sz w:val="32"/>
        <w:szCs w:val="32"/>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45B5D2F"/>
    <w:multiLevelType w:val="hybridMultilevel"/>
    <w:tmpl w:val="160AF6BA"/>
    <w:lvl w:ilvl="0" w:tplc="CC460F94">
      <w:start w:val="1"/>
      <w:numFmt w:val="bullet"/>
      <w:lvlText w:val=""/>
      <w:lvlJc w:val="left"/>
      <w:pPr>
        <w:ind w:left="720" w:hanging="360"/>
      </w:pPr>
      <w:rPr>
        <w:rFonts w:ascii="Wingdings" w:hAnsi="Wingdings" w:hint="default"/>
        <w:b/>
        <w:color w:val="auto"/>
        <w:sz w:val="32"/>
        <w:szCs w:val="32"/>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5C3504A"/>
    <w:multiLevelType w:val="hybridMultilevel"/>
    <w:tmpl w:val="92AEB770"/>
    <w:lvl w:ilvl="0" w:tplc="B18E212C">
      <w:start w:val="1"/>
      <w:numFmt w:val="bullet"/>
      <w:lvlText w:val=""/>
      <w:lvlJc w:val="left"/>
      <w:pPr>
        <w:ind w:left="720" w:hanging="360"/>
      </w:pPr>
      <w:rPr>
        <w:rFonts w:ascii="Wingdings" w:hAnsi="Wingdings" w:hint="default"/>
        <w:b/>
        <w:color w:val="auto"/>
        <w:sz w:val="32"/>
        <w:szCs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8C37F54"/>
    <w:multiLevelType w:val="hybridMultilevel"/>
    <w:tmpl w:val="9124A03E"/>
    <w:lvl w:ilvl="0" w:tplc="FB825ED8">
      <w:start w:val="1"/>
      <w:numFmt w:val="bullet"/>
      <w:lvlText w:val=""/>
      <w:lvlJc w:val="left"/>
      <w:pPr>
        <w:ind w:left="720" w:hanging="360"/>
      </w:pPr>
      <w:rPr>
        <w:rFonts w:ascii="Wingdings" w:hAnsi="Wingdings" w:hint="default"/>
        <w:b/>
        <w:color w:val="auto"/>
        <w:sz w:val="32"/>
        <w:szCs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9A2668E"/>
    <w:multiLevelType w:val="hybridMultilevel"/>
    <w:tmpl w:val="0FF8F1F4"/>
    <w:lvl w:ilvl="0" w:tplc="E1B476A2">
      <w:start w:val="1"/>
      <w:numFmt w:val="bullet"/>
      <w:lvlText w:val=""/>
      <w:lvlJc w:val="left"/>
      <w:pPr>
        <w:ind w:left="720" w:hanging="360"/>
      </w:pPr>
      <w:rPr>
        <w:rFonts w:ascii="Wingdings" w:hAnsi="Wingdings" w:hint="default"/>
        <w:b/>
        <w:color w:val="auto"/>
        <w:sz w:val="32"/>
        <w:szCs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A496DD1"/>
    <w:multiLevelType w:val="hybridMultilevel"/>
    <w:tmpl w:val="7DD0122A"/>
    <w:lvl w:ilvl="0" w:tplc="3B602C4E">
      <w:start w:val="1"/>
      <w:numFmt w:val="bullet"/>
      <w:lvlText w:val=""/>
      <w:lvlJc w:val="left"/>
      <w:pPr>
        <w:ind w:left="720" w:hanging="360"/>
      </w:pPr>
      <w:rPr>
        <w:rFonts w:ascii="Wingdings" w:hAnsi="Wingdings" w:hint="default"/>
        <w:b/>
        <w:color w:val="auto"/>
        <w:sz w:val="32"/>
        <w:szCs w:val="32"/>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06C4EBB"/>
    <w:multiLevelType w:val="multilevel"/>
    <w:tmpl w:val="65201836"/>
    <w:lvl w:ilvl="0">
      <w:start w:val="1"/>
      <w:numFmt w:val="bullet"/>
      <w:lvlText w:val="&gt;"/>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397729D"/>
    <w:multiLevelType w:val="hybridMultilevel"/>
    <w:tmpl w:val="33AA63C6"/>
    <w:lvl w:ilvl="0" w:tplc="3A622B8C">
      <w:start w:val="1"/>
      <w:numFmt w:val="bullet"/>
      <w:lvlText w:val=""/>
      <w:lvlJc w:val="left"/>
      <w:pPr>
        <w:ind w:left="720" w:hanging="360"/>
      </w:pPr>
      <w:rPr>
        <w:rFonts w:ascii="Wingdings" w:hAnsi="Wingdings" w:hint="default"/>
        <w:b/>
        <w:color w:val="auto"/>
        <w:sz w:val="32"/>
        <w:szCs w:val="32"/>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3B72ACC"/>
    <w:multiLevelType w:val="hybridMultilevel"/>
    <w:tmpl w:val="DF844F46"/>
    <w:lvl w:ilvl="0" w:tplc="3B602C4E">
      <w:start w:val="1"/>
      <w:numFmt w:val="bullet"/>
      <w:lvlText w:val=""/>
      <w:lvlJc w:val="left"/>
      <w:pPr>
        <w:ind w:left="720" w:hanging="360"/>
      </w:pPr>
      <w:rPr>
        <w:rFonts w:ascii="Wingdings" w:hAnsi="Wingdings" w:hint="default"/>
        <w:b/>
        <w:color w:val="auto"/>
        <w:sz w:val="32"/>
        <w:szCs w:val="32"/>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9373061"/>
    <w:multiLevelType w:val="hybridMultilevel"/>
    <w:tmpl w:val="6B9EF5F4"/>
    <w:lvl w:ilvl="0" w:tplc="3B602C4E">
      <w:start w:val="1"/>
      <w:numFmt w:val="bullet"/>
      <w:lvlText w:val=""/>
      <w:lvlJc w:val="left"/>
      <w:pPr>
        <w:ind w:left="720" w:hanging="360"/>
      </w:pPr>
      <w:rPr>
        <w:rFonts w:ascii="Wingdings" w:hAnsi="Wingdings" w:hint="default"/>
        <w:b/>
        <w:color w:val="auto"/>
        <w:sz w:val="32"/>
        <w:szCs w:val="32"/>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9621446"/>
    <w:multiLevelType w:val="hybridMultilevel"/>
    <w:tmpl w:val="C4F6B60C"/>
    <w:lvl w:ilvl="0" w:tplc="949C9ED6">
      <w:start w:val="1"/>
      <w:numFmt w:val="bullet"/>
      <w:lvlText w:val=""/>
      <w:lvlJc w:val="left"/>
      <w:pPr>
        <w:ind w:left="720" w:hanging="360"/>
      </w:pPr>
      <w:rPr>
        <w:rFonts w:ascii="Wingdings" w:hAnsi="Wingdings" w:hint="default"/>
        <w:b/>
        <w:color w:val="auto"/>
        <w:sz w:val="32"/>
        <w:szCs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0">
    <w:nsid w:val="40291C1F"/>
    <w:multiLevelType w:val="hybridMultilevel"/>
    <w:tmpl w:val="EDBCCAB2"/>
    <w:lvl w:ilvl="0" w:tplc="FB825ED8">
      <w:start w:val="1"/>
      <w:numFmt w:val="bullet"/>
      <w:lvlText w:val=""/>
      <w:lvlJc w:val="left"/>
      <w:pPr>
        <w:ind w:left="720" w:hanging="360"/>
      </w:pPr>
      <w:rPr>
        <w:rFonts w:ascii="Wingdings" w:hAnsi="Wingdings" w:hint="default"/>
        <w:b/>
        <w:color w:val="auto"/>
        <w:sz w:val="32"/>
        <w:szCs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4A40A0E"/>
    <w:multiLevelType w:val="hybridMultilevel"/>
    <w:tmpl w:val="F2C635DE"/>
    <w:lvl w:ilvl="0" w:tplc="F426DB5E">
      <w:start w:val="1"/>
      <w:numFmt w:val="bullet"/>
      <w:lvlText w:val=""/>
      <w:lvlJc w:val="left"/>
      <w:pPr>
        <w:ind w:left="720" w:hanging="360"/>
      </w:pPr>
      <w:rPr>
        <w:rFonts w:ascii="Wingdings" w:hAnsi="Wingdings" w:hint="default"/>
        <w:b/>
        <w:color w:val="auto"/>
        <w:sz w:val="32"/>
        <w:szCs w:val="32"/>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70E362C"/>
    <w:multiLevelType w:val="hybridMultilevel"/>
    <w:tmpl w:val="7BB2EFF2"/>
    <w:lvl w:ilvl="0" w:tplc="9B489A54">
      <w:start w:val="1"/>
      <w:numFmt w:val="russianLower"/>
      <w:pStyle w:val="6"/>
      <w:lvlText w:val="%1)"/>
      <w:lvlJc w:val="left"/>
      <w:pPr>
        <w:ind w:left="644" w:hanging="360"/>
      </w:pPr>
      <w:rPr>
        <w:rFonts w:cs="Times New Roman"/>
        <w:b w:val="0"/>
        <w:bCs w:val="0"/>
        <w:i w:val="0"/>
        <w:iCs w:val="0"/>
        <w:caps w:val="0"/>
        <w:smallCaps w:val="0"/>
        <w:strike w:val="0"/>
        <w:dstrike w:val="0"/>
        <w:vanish w:val="0"/>
        <w:spacing w:val="0"/>
        <w:kern w:val="0"/>
        <w:position w:val="0"/>
        <w:u w:val="none"/>
        <w:effect w:val="none"/>
        <w:vertAlign w:val="baseline"/>
      </w:rPr>
    </w:lvl>
    <w:lvl w:ilvl="1" w:tplc="91EC8854">
      <w:start w:val="1"/>
      <w:numFmt w:val="lowerLetter"/>
      <w:lvlText w:val="%2."/>
      <w:lvlJc w:val="left"/>
      <w:pPr>
        <w:ind w:left="1440" w:hanging="360"/>
      </w:pPr>
      <w:rPr>
        <w:rFonts w:cs="Times New Roman"/>
      </w:rPr>
    </w:lvl>
    <w:lvl w:ilvl="2" w:tplc="7CD45626" w:tentative="1">
      <w:start w:val="1"/>
      <w:numFmt w:val="lowerRoman"/>
      <w:lvlText w:val="%3."/>
      <w:lvlJc w:val="right"/>
      <w:pPr>
        <w:ind w:left="2160" w:hanging="180"/>
      </w:pPr>
      <w:rPr>
        <w:rFonts w:cs="Times New Roman"/>
      </w:rPr>
    </w:lvl>
    <w:lvl w:ilvl="3" w:tplc="82C06DE6" w:tentative="1">
      <w:start w:val="1"/>
      <w:numFmt w:val="decimal"/>
      <w:lvlText w:val="%4."/>
      <w:lvlJc w:val="left"/>
      <w:pPr>
        <w:ind w:left="2880" w:hanging="360"/>
      </w:pPr>
      <w:rPr>
        <w:rFonts w:cs="Times New Roman"/>
      </w:rPr>
    </w:lvl>
    <w:lvl w:ilvl="4" w:tplc="9CDA0104" w:tentative="1">
      <w:start w:val="1"/>
      <w:numFmt w:val="lowerLetter"/>
      <w:lvlText w:val="%5."/>
      <w:lvlJc w:val="left"/>
      <w:pPr>
        <w:ind w:left="3600" w:hanging="360"/>
      </w:pPr>
      <w:rPr>
        <w:rFonts w:cs="Times New Roman"/>
      </w:rPr>
    </w:lvl>
    <w:lvl w:ilvl="5" w:tplc="47AA9C42" w:tentative="1">
      <w:start w:val="1"/>
      <w:numFmt w:val="lowerRoman"/>
      <w:lvlText w:val="%6."/>
      <w:lvlJc w:val="right"/>
      <w:pPr>
        <w:ind w:left="4320" w:hanging="180"/>
      </w:pPr>
      <w:rPr>
        <w:rFonts w:cs="Times New Roman"/>
      </w:rPr>
    </w:lvl>
    <w:lvl w:ilvl="6" w:tplc="F88823F2" w:tentative="1">
      <w:start w:val="1"/>
      <w:numFmt w:val="decimal"/>
      <w:lvlText w:val="%7."/>
      <w:lvlJc w:val="left"/>
      <w:pPr>
        <w:ind w:left="5040" w:hanging="360"/>
      </w:pPr>
      <w:rPr>
        <w:rFonts w:cs="Times New Roman"/>
      </w:rPr>
    </w:lvl>
    <w:lvl w:ilvl="7" w:tplc="5D620F06" w:tentative="1">
      <w:start w:val="1"/>
      <w:numFmt w:val="lowerLetter"/>
      <w:lvlText w:val="%8."/>
      <w:lvlJc w:val="left"/>
      <w:pPr>
        <w:ind w:left="5760" w:hanging="360"/>
      </w:pPr>
      <w:rPr>
        <w:rFonts w:cs="Times New Roman"/>
      </w:rPr>
    </w:lvl>
    <w:lvl w:ilvl="8" w:tplc="B7108D90" w:tentative="1">
      <w:start w:val="1"/>
      <w:numFmt w:val="lowerRoman"/>
      <w:lvlText w:val="%9."/>
      <w:lvlJc w:val="right"/>
      <w:pPr>
        <w:ind w:left="6480" w:hanging="180"/>
      </w:pPr>
      <w:rPr>
        <w:rFonts w:cs="Times New Roman"/>
      </w:rPr>
    </w:lvl>
  </w:abstractNum>
  <w:abstractNum w:abstractNumId="24">
    <w:nsid w:val="4EDE4E3E"/>
    <w:multiLevelType w:val="hybridMultilevel"/>
    <w:tmpl w:val="E3B66B6A"/>
    <w:lvl w:ilvl="0" w:tplc="3B602C4E">
      <w:start w:val="1"/>
      <w:numFmt w:val="bullet"/>
      <w:lvlText w:val=""/>
      <w:lvlJc w:val="left"/>
      <w:pPr>
        <w:ind w:left="720" w:hanging="360"/>
      </w:pPr>
      <w:rPr>
        <w:rFonts w:ascii="Wingdings" w:hAnsi="Wingdings" w:hint="default"/>
        <w:b/>
        <w:color w:val="auto"/>
        <w:sz w:val="32"/>
        <w:szCs w:val="32"/>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FC154EE"/>
    <w:multiLevelType w:val="hybridMultilevel"/>
    <w:tmpl w:val="EC1465FA"/>
    <w:lvl w:ilvl="0" w:tplc="9C6204EC">
      <w:start w:val="1"/>
      <w:numFmt w:val="bullet"/>
      <w:lvlText w:val=""/>
      <w:lvlJc w:val="left"/>
      <w:pPr>
        <w:ind w:left="720" w:hanging="360"/>
      </w:pPr>
      <w:rPr>
        <w:rFonts w:ascii="Wingdings" w:hAnsi="Wingdings" w:hint="default"/>
        <w:b/>
        <w:color w:val="auto"/>
        <w:sz w:val="32"/>
        <w:szCs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2084928"/>
    <w:multiLevelType w:val="hybridMultilevel"/>
    <w:tmpl w:val="8F38EBDE"/>
    <w:lvl w:ilvl="0" w:tplc="FB825ED8">
      <w:start w:val="1"/>
      <w:numFmt w:val="bullet"/>
      <w:lvlText w:val=""/>
      <w:lvlJc w:val="left"/>
      <w:pPr>
        <w:ind w:left="720" w:hanging="360"/>
      </w:pPr>
      <w:rPr>
        <w:rFonts w:ascii="Wingdings" w:hAnsi="Wingdings" w:hint="default"/>
        <w:b/>
        <w:color w:val="auto"/>
        <w:sz w:val="32"/>
        <w:szCs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30D5780"/>
    <w:multiLevelType w:val="hybridMultilevel"/>
    <w:tmpl w:val="60285A2A"/>
    <w:lvl w:ilvl="0" w:tplc="7ED89BE2">
      <w:start w:val="1"/>
      <w:numFmt w:val="bullet"/>
      <w:lvlText w:val=""/>
      <w:lvlJc w:val="left"/>
      <w:pPr>
        <w:ind w:left="720" w:hanging="360"/>
      </w:pPr>
      <w:rPr>
        <w:rFonts w:ascii="Wingdings" w:hAnsi="Wingdings" w:hint="default"/>
        <w:b/>
        <w:color w:val="auto"/>
        <w:sz w:val="32"/>
        <w:szCs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7E5226B"/>
    <w:multiLevelType w:val="hybridMultilevel"/>
    <w:tmpl w:val="499664BC"/>
    <w:lvl w:ilvl="0" w:tplc="FB825ED8">
      <w:start w:val="1"/>
      <w:numFmt w:val="bullet"/>
      <w:lvlText w:val=""/>
      <w:lvlJc w:val="left"/>
      <w:pPr>
        <w:ind w:left="720" w:hanging="360"/>
      </w:pPr>
      <w:rPr>
        <w:rFonts w:ascii="Wingdings" w:hAnsi="Wingdings" w:hint="default"/>
        <w:b/>
        <w:color w:val="auto"/>
        <w:sz w:val="32"/>
        <w:szCs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nsid w:val="5D752B7F"/>
    <w:multiLevelType w:val="hybridMultilevel"/>
    <w:tmpl w:val="7730EC06"/>
    <w:lvl w:ilvl="0" w:tplc="C35C2E5A">
      <w:start w:val="1"/>
      <w:numFmt w:val="decimal"/>
      <w:pStyle w:val="a"/>
      <w:lvlText w:val="%1)"/>
      <w:lvlJc w:val="left"/>
      <w:pPr>
        <w:ind w:left="1713" w:hanging="360"/>
      </w:pPr>
      <w:rPr>
        <w:rFonts w:cs="Times New Roman"/>
        <w:b w:val="0"/>
        <w:bCs w:val="0"/>
      </w:rPr>
    </w:lvl>
    <w:lvl w:ilvl="1" w:tplc="04020019">
      <w:start w:val="1"/>
      <w:numFmt w:val="lowerLetter"/>
      <w:lvlText w:val="%2."/>
      <w:lvlJc w:val="left"/>
      <w:pPr>
        <w:ind w:left="2433" w:hanging="360"/>
      </w:pPr>
      <w:rPr>
        <w:rFonts w:cs="Times New Roman"/>
      </w:rPr>
    </w:lvl>
    <w:lvl w:ilvl="2" w:tplc="0402001B">
      <w:start w:val="1"/>
      <w:numFmt w:val="lowerRoman"/>
      <w:lvlText w:val="%3."/>
      <w:lvlJc w:val="right"/>
      <w:pPr>
        <w:ind w:left="3153" w:hanging="180"/>
      </w:pPr>
      <w:rPr>
        <w:rFonts w:cs="Times New Roman"/>
      </w:rPr>
    </w:lvl>
    <w:lvl w:ilvl="3" w:tplc="0402000F">
      <w:start w:val="1"/>
      <w:numFmt w:val="decimal"/>
      <w:lvlText w:val="%4."/>
      <w:lvlJc w:val="left"/>
      <w:pPr>
        <w:ind w:left="3873" w:hanging="360"/>
      </w:pPr>
      <w:rPr>
        <w:rFonts w:cs="Times New Roman"/>
      </w:rPr>
    </w:lvl>
    <w:lvl w:ilvl="4" w:tplc="04020019">
      <w:start w:val="1"/>
      <w:numFmt w:val="lowerLetter"/>
      <w:lvlText w:val="%5."/>
      <w:lvlJc w:val="left"/>
      <w:pPr>
        <w:ind w:left="4593" w:hanging="360"/>
      </w:pPr>
      <w:rPr>
        <w:rFonts w:cs="Times New Roman"/>
      </w:rPr>
    </w:lvl>
    <w:lvl w:ilvl="5" w:tplc="0402001B">
      <w:start w:val="1"/>
      <w:numFmt w:val="lowerRoman"/>
      <w:lvlText w:val="%6."/>
      <w:lvlJc w:val="right"/>
      <w:pPr>
        <w:ind w:left="5313" w:hanging="180"/>
      </w:pPr>
      <w:rPr>
        <w:rFonts w:cs="Times New Roman"/>
      </w:rPr>
    </w:lvl>
    <w:lvl w:ilvl="6" w:tplc="0402000F">
      <w:start w:val="1"/>
      <w:numFmt w:val="decimal"/>
      <w:lvlText w:val="%7."/>
      <w:lvlJc w:val="left"/>
      <w:pPr>
        <w:ind w:left="6033" w:hanging="360"/>
      </w:pPr>
      <w:rPr>
        <w:rFonts w:cs="Times New Roman"/>
      </w:rPr>
    </w:lvl>
    <w:lvl w:ilvl="7" w:tplc="04020019">
      <w:start w:val="1"/>
      <w:numFmt w:val="lowerLetter"/>
      <w:lvlText w:val="%8."/>
      <w:lvlJc w:val="left"/>
      <w:pPr>
        <w:ind w:left="6753" w:hanging="360"/>
      </w:pPr>
      <w:rPr>
        <w:rFonts w:cs="Times New Roman"/>
      </w:rPr>
    </w:lvl>
    <w:lvl w:ilvl="8" w:tplc="0402001B">
      <w:start w:val="1"/>
      <w:numFmt w:val="lowerRoman"/>
      <w:lvlText w:val="%9."/>
      <w:lvlJc w:val="right"/>
      <w:pPr>
        <w:ind w:left="7473" w:hanging="180"/>
      </w:pPr>
      <w:rPr>
        <w:rFonts w:cs="Times New Roman"/>
      </w:rPr>
    </w:lvl>
  </w:abstractNum>
  <w:abstractNum w:abstractNumId="31">
    <w:nsid w:val="5D8E5A94"/>
    <w:multiLevelType w:val="hybridMultilevel"/>
    <w:tmpl w:val="6E760916"/>
    <w:lvl w:ilvl="0" w:tplc="3FC002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nsid w:val="6C2D4C0E"/>
    <w:multiLevelType w:val="hybridMultilevel"/>
    <w:tmpl w:val="0C6A957E"/>
    <w:lvl w:ilvl="0" w:tplc="FB825ED8">
      <w:start w:val="1"/>
      <w:numFmt w:val="bullet"/>
      <w:lvlText w:val=""/>
      <w:lvlJc w:val="left"/>
      <w:pPr>
        <w:ind w:left="720" w:hanging="360"/>
      </w:pPr>
      <w:rPr>
        <w:rFonts w:ascii="Wingdings" w:hAnsi="Wingdings" w:hint="default"/>
        <w:b/>
        <w:color w:val="auto"/>
        <w:sz w:val="32"/>
        <w:szCs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DE251F9"/>
    <w:multiLevelType w:val="hybridMultilevel"/>
    <w:tmpl w:val="EDEABAC2"/>
    <w:lvl w:ilvl="0" w:tplc="FB825ED8">
      <w:start w:val="1"/>
      <w:numFmt w:val="bullet"/>
      <w:lvlText w:val=""/>
      <w:lvlJc w:val="left"/>
      <w:pPr>
        <w:ind w:left="720" w:hanging="360"/>
      </w:pPr>
      <w:rPr>
        <w:rFonts w:ascii="Wingdings" w:hAnsi="Wingdings" w:hint="default"/>
        <w:b/>
        <w:color w:val="auto"/>
        <w:sz w:val="32"/>
        <w:szCs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E00519B"/>
    <w:multiLevelType w:val="hybridMultilevel"/>
    <w:tmpl w:val="76C24CEC"/>
    <w:lvl w:ilvl="0" w:tplc="3B602C4E">
      <w:start w:val="1"/>
      <w:numFmt w:val="bullet"/>
      <w:lvlText w:val=""/>
      <w:lvlJc w:val="left"/>
      <w:pPr>
        <w:ind w:left="720" w:hanging="360"/>
      </w:pPr>
      <w:rPr>
        <w:rFonts w:ascii="Wingdings" w:hAnsi="Wingdings" w:hint="default"/>
        <w:b/>
        <w:color w:val="auto"/>
        <w:sz w:val="32"/>
        <w:szCs w:val="32"/>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B462BB"/>
    <w:multiLevelType w:val="multilevel"/>
    <w:tmpl w:val="1EAAE104"/>
    <w:lvl w:ilvl="0">
      <w:start w:val="1"/>
      <w:numFmt w:val="decimal"/>
      <w:pStyle w:val="3"/>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7">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nsid w:val="75B57841"/>
    <w:multiLevelType w:val="hybridMultilevel"/>
    <w:tmpl w:val="1DE082F2"/>
    <w:lvl w:ilvl="0" w:tplc="0B60E238">
      <w:start w:val="1"/>
      <w:numFmt w:val="bullet"/>
      <w:lvlText w:val=""/>
      <w:lvlJc w:val="left"/>
      <w:pPr>
        <w:ind w:left="720" w:hanging="360"/>
      </w:pPr>
      <w:rPr>
        <w:rFonts w:ascii="Wingdings" w:hAnsi="Wingdings" w:hint="default"/>
        <w:b/>
        <w:color w:val="auto"/>
        <w:sz w:val="32"/>
        <w:szCs w:val="32"/>
        <w:lang w:val="bg-BG"/>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A9F7E38"/>
    <w:multiLevelType w:val="multilevel"/>
    <w:tmpl w:val="FC0E3334"/>
    <w:lvl w:ilvl="0">
      <w:start w:val="1"/>
      <w:numFmt w:val="upperRoman"/>
      <w:suff w:val="space"/>
      <w:lvlText w:val="ТОМ %1"/>
      <w:lvlJc w:val="left"/>
      <w:pPr>
        <w:ind w:left="1701" w:hanging="1701"/>
      </w:pPr>
      <w:rPr>
        <w:rFonts w:ascii="Calibri" w:hAnsi="Calibri" w:cs="Times New Roman" w:hint="default"/>
        <w:b/>
        <w:bCs/>
        <w:i w:val="0"/>
        <w:iCs w:val="0"/>
        <w:caps w:val="0"/>
        <w:smallCaps w:val="0"/>
        <w:strike w:val="0"/>
        <w:dstrike w:val="0"/>
        <w:vanish w:val="0"/>
        <w:color w:val="000000"/>
        <w:spacing w:val="0"/>
        <w:w w:val="100"/>
        <w:position w:val="0"/>
        <w:sz w:val="36"/>
        <w:szCs w:val="36"/>
        <w:u w:val="none"/>
        <w:effect w:val="none"/>
        <w:vertAlign w:val="baseline"/>
      </w:rPr>
    </w:lvl>
    <w:lvl w:ilvl="1">
      <w:start w:val="1"/>
      <w:numFmt w:val="upperRoman"/>
      <w:pStyle w:val="2"/>
      <w:suff w:val="space"/>
      <w:lvlText w:val="ТОМ %1 - КНИГА %2."/>
      <w:lvlJc w:val="left"/>
      <w:pPr>
        <w:ind w:left="1701" w:hanging="1701"/>
      </w:pPr>
      <w:rPr>
        <w:rFonts w:ascii="Calibri" w:hAnsi="Calibri" w:cs="Times New Roman" w:hint="default"/>
        <w:b/>
        <w:bCs w:val="0"/>
        <w:i w:val="0"/>
        <w:iCs w:val="0"/>
        <w:caps w:val="0"/>
        <w:smallCaps w:val="0"/>
        <w:strike w:val="0"/>
        <w:dstrike w:val="0"/>
        <w:snapToGrid w:val="0"/>
        <w:vanish w:val="0"/>
        <w:color w:val="000000"/>
        <w:spacing w:val="0"/>
        <w:w w:val="0"/>
        <w:kern w:val="0"/>
        <w:position w:val="0"/>
        <w:sz w:val="2"/>
        <w:szCs w:val="22"/>
        <w:u w:val="none"/>
        <w:effect w:val="none"/>
        <w:vertAlign w:val="baseline"/>
      </w:rPr>
    </w:lvl>
    <w:lvl w:ilvl="2">
      <w:numFmt w:val="none"/>
      <w:pStyle w:val="30"/>
      <w:lvlText w:val=""/>
      <w:lvlJc w:val="left"/>
      <w:pPr>
        <w:tabs>
          <w:tab w:val="num" w:pos="360"/>
        </w:tabs>
      </w:pPr>
      <w:rPr>
        <w:rFonts w:cs="Times New Roman" w:hint="default"/>
      </w:rPr>
    </w:lvl>
    <w:lvl w:ilvl="3">
      <w:numFmt w:val="none"/>
      <w:pStyle w:val="4"/>
      <w:lvlText w:val=""/>
      <w:lvlJc w:val="left"/>
      <w:pPr>
        <w:tabs>
          <w:tab w:val="num" w:pos="360"/>
        </w:tabs>
      </w:pPr>
      <w:rPr>
        <w:rFonts w:cs="Times New Roman" w:hint="default"/>
      </w:rPr>
    </w:lvl>
    <w:lvl w:ilvl="4">
      <w:numFmt w:val="none"/>
      <w:lvlText w:val=""/>
      <w:lvlJc w:val="left"/>
      <w:pPr>
        <w:tabs>
          <w:tab w:val="num" w:pos="360"/>
        </w:tabs>
      </w:pPr>
      <w:rPr>
        <w:rFonts w:cs="Times New Roman" w:hint="default"/>
      </w:rPr>
    </w:lvl>
    <w:lvl w:ilvl="5">
      <w:start w:val="1"/>
      <w:numFmt w:val="decimal"/>
      <w:lvlText w:val="%6)"/>
      <w:lvlJc w:val="left"/>
      <w:rPr>
        <w:rFonts w:cs="Times New Roman" w:hint="default"/>
        <w:b/>
        <w:bCs/>
        <w:sz w:val="22"/>
        <w:szCs w:val="22"/>
      </w:rPr>
    </w:lvl>
    <w:lvl w:ilvl="6">
      <w:numFmt w:val="decimal"/>
      <w:lvlText w:val=""/>
      <w:lvlJc w:val="left"/>
      <w:rPr>
        <w:rFonts w:cs="Times New Roman" w:hint="default"/>
      </w:rPr>
    </w:lvl>
    <w:lvl w:ilvl="7">
      <w:numFmt w:val="decimal"/>
      <w:pStyle w:val="8"/>
      <w:lvlText w:val=""/>
      <w:lvlJc w:val="left"/>
      <w:rPr>
        <w:rFonts w:cs="Times New Roman" w:hint="default"/>
      </w:rPr>
    </w:lvl>
    <w:lvl w:ilvl="8">
      <w:numFmt w:val="decimal"/>
      <w:pStyle w:val="9"/>
      <w:lvlText w:val=""/>
      <w:lvlJc w:val="left"/>
      <w:rPr>
        <w:rFonts w:cs="Times New Roman" w:hint="default"/>
      </w:rPr>
    </w:lvl>
  </w:abstractNum>
  <w:abstractNum w:abstractNumId="40">
    <w:nsid w:val="7AC53090"/>
    <w:multiLevelType w:val="hybridMultilevel"/>
    <w:tmpl w:val="3D228D96"/>
    <w:lvl w:ilvl="0" w:tplc="3FEE142E">
      <w:start w:val="1"/>
      <w:numFmt w:val="bullet"/>
      <w:lvlText w:val=""/>
      <w:lvlJc w:val="left"/>
      <w:pPr>
        <w:ind w:left="720" w:hanging="360"/>
      </w:pPr>
      <w:rPr>
        <w:rFonts w:ascii="Wingdings" w:hAnsi="Wingdings" w:hint="default"/>
        <w:b/>
        <w:color w:val="auto"/>
        <w:sz w:val="32"/>
        <w:szCs w:val="3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C9061B6"/>
    <w:multiLevelType w:val="hybridMultilevel"/>
    <w:tmpl w:val="98CEB18E"/>
    <w:lvl w:ilvl="0" w:tplc="C35C2E5A">
      <w:start w:val="1"/>
      <w:numFmt w:val="lowerRoman"/>
      <w:pStyle w:val="ListParagraph1"/>
      <w:lvlText w:val="%1."/>
      <w:lvlJc w:val="righ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num w:numId="1">
    <w:abstractNumId w:val="39"/>
  </w:num>
  <w:num w:numId="2">
    <w:abstractNumId w:val="19"/>
  </w:num>
  <w:num w:numId="3">
    <w:abstractNumId w:val="0"/>
  </w:num>
  <w:num w:numId="4">
    <w:abstractNumId w:val="37"/>
  </w:num>
  <w:num w:numId="5">
    <w:abstractNumId w:val="41"/>
  </w:num>
  <w:num w:numId="6">
    <w:abstractNumId w:val="30"/>
  </w:num>
  <w:num w:numId="7">
    <w:abstractNumId w:val="36"/>
  </w:num>
  <w:num w:numId="8">
    <w:abstractNumId w:val="29"/>
    <w:lvlOverride w:ilvl="0">
      <w:startOverride w:val="1"/>
    </w:lvlOverride>
  </w:num>
  <w:num w:numId="9">
    <w:abstractNumId w:val="21"/>
    <w:lvlOverride w:ilvl="0">
      <w:startOverride w:val="1"/>
    </w:lvlOverride>
  </w:num>
  <w:num w:numId="10">
    <w:abstractNumId w:val="23"/>
    <w:lvlOverride w:ilvl="0">
      <w:startOverride w:val="1"/>
    </w:lvlOverride>
  </w:num>
  <w:num w:numId="11">
    <w:abstractNumId w:val="35"/>
  </w:num>
  <w:num w:numId="12">
    <w:abstractNumId w:val="31"/>
  </w:num>
  <w:num w:numId="13">
    <w:abstractNumId w:val="1"/>
  </w:num>
  <w:num w:numId="14">
    <w:abstractNumId w:val="3"/>
  </w:num>
  <w:num w:numId="15">
    <w:abstractNumId w:val="14"/>
  </w:num>
  <w:num w:numId="16">
    <w:abstractNumId w:val="4"/>
  </w:num>
  <w:num w:numId="17">
    <w:abstractNumId w:val="22"/>
  </w:num>
  <w:num w:numId="18">
    <w:abstractNumId w:val="40"/>
  </w:num>
  <w:num w:numId="19">
    <w:abstractNumId w:val="7"/>
  </w:num>
  <w:num w:numId="20">
    <w:abstractNumId w:val="38"/>
  </w:num>
  <w:num w:numId="21">
    <w:abstractNumId w:val="15"/>
  </w:num>
  <w:num w:numId="22">
    <w:abstractNumId w:val="9"/>
  </w:num>
  <w:num w:numId="23">
    <w:abstractNumId w:val="25"/>
  </w:num>
  <w:num w:numId="24">
    <w:abstractNumId w:val="27"/>
  </w:num>
  <w:num w:numId="25">
    <w:abstractNumId w:val="10"/>
  </w:num>
  <w:num w:numId="26">
    <w:abstractNumId w:val="13"/>
  </w:num>
  <w:num w:numId="27">
    <w:abstractNumId w:val="2"/>
  </w:num>
  <w:num w:numId="28">
    <w:abstractNumId w:val="8"/>
  </w:num>
  <w:num w:numId="29">
    <w:abstractNumId w:val="24"/>
  </w:num>
  <w:num w:numId="30">
    <w:abstractNumId w:val="16"/>
  </w:num>
  <w:num w:numId="31">
    <w:abstractNumId w:val="17"/>
  </w:num>
  <w:num w:numId="32">
    <w:abstractNumId w:val="34"/>
  </w:num>
  <w:num w:numId="33">
    <w:abstractNumId w:val="12"/>
  </w:num>
  <w:num w:numId="34">
    <w:abstractNumId w:val="18"/>
  </w:num>
  <w:num w:numId="35">
    <w:abstractNumId w:val="6"/>
  </w:num>
  <w:num w:numId="36">
    <w:abstractNumId w:val="11"/>
  </w:num>
  <w:num w:numId="37">
    <w:abstractNumId w:val="32"/>
  </w:num>
  <w:num w:numId="38">
    <w:abstractNumId w:val="5"/>
  </w:num>
  <w:num w:numId="39">
    <w:abstractNumId w:val="20"/>
  </w:num>
  <w:num w:numId="40">
    <w:abstractNumId w:val="26"/>
  </w:num>
  <w:num w:numId="41">
    <w:abstractNumId w:val="33"/>
  </w:num>
  <w:num w:numId="42">
    <w:abstractNumId w:val="28"/>
  </w:num>
  <w:num w:numId="43">
    <w:abstractNumId w:val="2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stylePaneFormatFilter w:val="3F01"/>
  <w:defaultTabStop w:val="708"/>
  <w:hyphenationZone w:val="425"/>
  <w:characterSpacingControl w:val="doNotCompress"/>
  <w:savePreviewPicture/>
  <w:hdrShapeDefaults>
    <o:shapedefaults v:ext="edit" spidmax="86018"/>
    <o:shapelayout v:ext="edit">
      <o:idmap v:ext="edit" data="2"/>
    </o:shapelayout>
  </w:hdrShapeDefaults>
  <w:footnotePr>
    <w:footnote w:id="0"/>
    <w:footnote w:id="1"/>
  </w:footnotePr>
  <w:endnotePr>
    <w:endnote w:id="0"/>
    <w:endnote w:id="1"/>
  </w:endnotePr>
  <w:compat/>
  <w:rsids>
    <w:rsidRoot w:val="00ED4011"/>
    <w:rsid w:val="00001291"/>
    <w:rsid w:val="00001E23"/>
    <w:rsid w:val="00001EB9"/>
    <w:rsid w:val="00003DBA"/>
    <w:rsid w:val="000049AB"/>
    <w:rsid w:val="00007280"/>
    <w:rsid w:val="00016A66"/>
    <w:rsid w:val="00016ABC"/>
    <w:rsid w:val="000178F1"/>
    <w:rsid w:val="00025014"/>
    <w:rsid w:val="00030B18"/>
    <w:rsid w:val="00033AF2"/>
    <w:rsid w:val="000360CC"/>
    <w:rsid w:val="00037754"/>
    <w:rsid w:val="0004291F"/>
    <w:rsid w:val="0004428E"/>
    <w:rsid w:val="00044C0A"/>
    <w:rsid w:val="0004521C"/>
    <w:rsid w:val="000457F4"/>
    <w:rsid w:val="00047629"/>
    <w:rsid w:val="00051CA0"/>
    <w:rsid w:val="00055ABA"/>
    <w:rsid w:val="00056D1D"/>
    <w:rsid w:val="00062218"/>
    <w:rsid w:val="00066537"/>
    <w:rsid w:val="0006673E"/>
    <w:rsid w:val="00066D12"/>
    <w:rsid w:val="000679A6"/>
    <w:rsid w:val="00070546"/>
    <w:rsid w:val="0007155A"/>
    <w:rsid w:val="00074576"/>
    <w:rsid w:val="000750C3"/>
    <w:rsid w:val="0008189E"/>
    <w:rsid w:val="000828C1"/>
    <w:rsid w:val="000872D9"/>
    <w:rsid w:val="00087860"/>
    <w:rsid w:val="00094C2F"/>
    <w:rsid w:val="000973F2"/>
    <w:rsid w:val="000A02CD"/>
    <w:rsid w:val="000A1554"/>
    <w:rsid w:val="000A4B1A"/>
    <w:rsid w:val="000A6720"/>
    <w:rsid w:val="000B07E8"/>
    <w:rsid w:val="000B5C75"/>
    <w:rsid w:val="000C02A3"/>
    <w:rsid w:val="000C0624"/>
    <w:rsid w:val="000C1498"/>
    <w:rsid w:val="000C1F23"/>
    <w:rsid w:val="000C2632"/>
    <w:rsid w:val="000C43EC"/>
    <w:rsid w:val="000C46B6"/>
    <w:rsid w:val="000C48FE"/>
    <w:rsid w:val="000C4BEE"/>
    <w:rsid w:val="000D3811"/>
    <w:rsid w:val="000D548D"/>
    <w:rsid w:val="000D6407"/>
    <w:rsid w:val="000E30B4"/>
    <w:rsid w:val="000E41B0"/>
    <w:rsid w:val="000F3483"/>
    <w:rsid w:val="000F7C46"/>
    <w:rsid w:val="00103B96"/>
    <w:rsid w:val="00103E62"/>
    <w:rsid w:val="00110A0C"/>
    <w:rsid w:val="001125DB"/>
    <w:rsid w:val="001129B5"/>
    <w:rsid w:val="00114A1E"/>
    <w:rsid w:val="001212E2"/>
    <w:rsid w:val="00122CC5"/>
    <w:rsid w:val="00125F1F"/>
    <w:rsid w:val="00134F37"/>
    <w:rsid w:val="00135D22"/>
    <w:rsid w:val="00136112"/>
    <w:rsid w:val="00136203"/>
    <w:rsid w:val="001400D0"/>
    <w:rsid w:val="00141DE5"/>
    <w:rsid w:val="001424D0"/>
    <w:rsid w:val="00143548"/>
    <w:rsid w:val="001506D3"/>
    <w:rsid w:val="0015242C"/>
    <w:rsid w:val="001524F6"/>
    <w:rsid w:val="00153AD5"/>
    <w:rsid w:val="00160D8D"/>
    <w:rsid w:val="00163706"/>
    <w:rsid w:val="00164F43"/>
    <w:rsid w:val="00170D82"/>
    <w:rsid w:val="00172BDC"/>
    <w:rsid w:val="001732C1"/>
    <w:rsid w:val="001746A4"/>
    <w:rsid w:val="00177669"/>
    <w:rsid w:val="001817F0"/>
    <w:rsid w:val="00182B05"/>
    <w:rsid w:val="00183915"/>
    <w:rsid w:val="001852A4"/>
    <w:rsid w:val="00187FAA"/>
    <w:rsid w:val="00193863"/>
    <w:rsid w:val="001A1C3D"/>
    <w:rsid w:val="001A5627"/>
    <w:rsid w:val="001A73E5"/>
    <w:rsid w:val="001B0094"/>
    <w:rsid w:val="001B0A8F"/>
    <w:rsid w:val="001B0E2E"/>
    <w:rsid w:val="001B2061"/>
    <w:rsid w:val="001B3418"/>
    <w:rsid w:val="001B3886"/>
    <w:rsid w:val="001B49F5"/>
    <w:rsid w:val="001B52EB"/>
    <w:rsid w:val="001B67D8"/>
    <w:rsid w:val="001B73AE"/>
    <w:rsid w:val="001C7AFC"/>
    <w:rsid w:val="001C7E10"/>
    <w:rsid w:val="001D2476"/>
    <w:rsid w:val="001D381D"/>
    <w:rsid w:val="001D387D"/>
    <w:rsid w:val="001D3DA9"/>
    <w:rsid w:val="001D6574"/>
    <w:rsid w:val="001D6E7B"/>
    <w:rsid w:val="001E1407"/>
    <w:rsid w:val="001E1BD8"/>
    <w:rsid w:val="001E2AF3"/>
    <w:rsid w:val="001E5131"/>
    <w:rsid w:val="001E56C8"/>
    <w:rsid w:val="001F2540"/>
    <w:rsid w:val="001F415D"/>
    <w:rsid w:val="001F734C"/>
    <w:rsid w:val="00201327"/>
    <w:rsid w:val="00204EDC"/>
    <w:rsid w:val="0020693A"/>
    <w:rsid w:val="00206CC8"/>
    <w:rsid w:val="00207F4D"/>
    <w:rsid w:val="0021023F"/>
    <w:rsid w:val="00210514"/>
    <w:rsid w:val="002133E6"/>
    <w:rsid w:val="00217ADC"/>
    <w:rsid w:val="00220B0F"/>
    <w:rsid w:val="002241DD"/>
    <w:rsid w:val="00225FFE"/>
    <w:rsid w:val="0022704C"/>
    <w:rsid w:val="00235F4B"/>
    <w:rsid w:val="00236784"/>
    <w:rsid w:val="00250062"/>
    <w:rsid w:val="00251A80"/>
    <w:rsid w:val="002562BC"/>
    <w:rsid w:val="00260CB3"/>
    <w:rsid w:val="0027034A"/>
    <w:rsid w:val="00276E28"/>
    <w:rsid w:val="00277341"/>
    <w:rsid w:val="002822BF"/>
    <w:rsid w:val="00282633"/>
    <w:rsid w:val="002858B2"/>
    <w:rsid w:val="00286313"/>
    <w:rsid w:val="00287BC0"/>
    <w:rsid w:val="0029467E"/>
    <w:rsid w:val="00297A35"/>
    <w:rsid w:val="002A217F"/>
    <w:rsid w:val="002A3A71"/>
    <w:rsid w:val="002A50BA"/>
    <w:rsid w:val="002A5F81"/>
    <w:rsid w:val="002A76E7"/>
    <w:rsid w:val="002B3173"/>
    <w:rsid w:val="002B4618"/>
    <w:rsid w:val="002B7D04"/>
    <w:rsid w:val="002C5594"/>
    <w:rsid w:val="002C599A"/>
    <w:rsid w:val="002C63DC"/>
    <w:rsid w:val="002C7E7F"/>
    <w:rsid w:val="002D02F4"/>
    <w:rsid w:val="002D1E14"/>
    <w:rsid w:val="002D2A10"/>
    <w:rsid w:val="002D3AC1"/>
    <w:rsid w:val="002D3E90"/>
    <w:rsid w:val="002D684E"/>
    <w:rsid w:val="002D6CC8"/>
    <w:rsid w:val="002D70B7"/>
    <w:rsid w:val="002E68AB"/>
    <w:rsid w:val="002F2A32"/>
    <w:rsid w:val="00301866"/>
    <w:rsid w:val="0030749D"/>
    <w:rsid w:val="00307959"/>
    <w:rsid w:val="00316C99"/>
    <w:rsid w:val="00321A60"/>
    <w:rsid w:val="00322837"/>
    <w:rsid w:val="003251ED"/>
    <w:rsid w:val="0032688B"/>
    <w:rsid w:val="003430D6"/>
    <w:rsid w:val="00346098"/>
    <w:rsid w:val="00346D13"/>
    <w:rsid w:val="00347127"/>
    <w:rsid w:val="003526E8"/>
    <w:rsid w:val="00353B4B"/>
    <w:rsid w:val="00354AD7"/>
    <w:rsid w:val="0035729B"/>
    <w:rsid w:val="00360DB3"/>
    <w:rsid w:val="003630B2"/>
    <w:rsid w:val="0036320A"/>
    <w:rsid w:val="003669D3"/>
    <w:rsid w:val="00367734"/>
    <w:rsid w:val="00367F1C"/>
    <w:rsid w:val="003706CC"/>
    <w:rsid w:val="0037335E"/>
    <w:rsid w:val="003744A6"/>
    <w:rsid w:val="00376EBD"/>
    <w:rsid w:val="00382FA5"/>
    <w:rsid w:val="00384B28"/>
    <w:rsid w:val="00385CB3"/>
    <w:rsid w:val="00386478"/>
    <w:rsid w:val="00387BE1"/>
    <w:rsid w:val="003900AB"/>
    <w:rsid w:val="00395A24"/>
    <w:rsid w:val="003A510C"/>
    <w:rsid w:val="003A7314"/>
    <w:rsid w:val="003B1114"/>
    <w:rsid w:val="003C3516"/>
    <w:rsid w:val="003C47CF"/>
    <w:rsid w:val="003C5457"/>
    <w:rsid w:val="003C7E08"/>
    <w:rsid w:val="003D02EF"/>
    <w:rsid w:val="003D6A1E"/>
    <w:rsid w:val="003D71F2"/>
    <w:rsid w:val="003D7957"/>
    <w:rsid w:val="003E16E5"/>
    <w:rsid w:val="003E5047"/>
    <w:rsid w:val="003E7894"/>
    <w:rsid w:val="003F17B5"/>
    <w:rsid w:val="003F497D"/>
    <w:rsid w:val="00400B13"/>
    <w:rsid w:val="00400D2D"/>
    <w:rsid w:val="00401044"/>
    <w:rsid w:val="0040434A"/>
    <w:rsid w:val="004045F9"/>
    <w:rsid w:val="004056F8"/>
    <w:rsid w:val="00406289"/>
    <w:rsid w:val="00407A37"/>
    <w:rsid w:val="00412D9F"/>
    <w:rsid w:val="00413D2E"/>
    <w:rsid w:val="00417F51"/>
    <w:rsid w:val="004234D6"/>
    <w:rsid w:val="0043008A"/>
    <w:rsid w:val="00435CAF"/>
    <w:rsid w:val="00437A1D"/>
    <w:rsid w:val="004402CF"/>
    <w:rsid w:val="00441D4B"/>
    <w:rsid w:val="004470C8"/>
    <w:rsid w:val="00447DF0"/>
    <w:rsid w:val="00452A46"/>
    <w:rsid w:val="00454658"/>
    <w:rsid w:val="004549F2"/>
    <w:rsid w:val="00454E3B"/>
    <w:rsid w:val="00460394"/>
    <w:rsid w:val="0046231A"/>
    <w:rsid w:val="0047142B"/>
    <w:rsid w:val="00475D09"/>
    <w:rsid w:val="00476109"/>
    <w:rsid w:val="00484863"/>
    <w:rsid w:val="0048630A"/>
    <w:rsid w:val="004915DE"/>
    <w:rsid w:val="00495B6B"/>
    <w:rsid w:val="00497905"/>
    <w:rsid w:val="004A13C1"/>
    <w:rsid w:val="004A367B"/>
    <w:rsid w:val="004B16A8"/>
    <w:rsid w:val="004B2232"/>
    <w:rsid w:val="004D043D"/>
    <w:rsid w:val="004D45DD"/>
    <w:rsid w:val="004D5B4B"/>
    <w:rsid w:val="004D6D87"/>
    <w:rsid w:val="004E1DFE"/>
    <w:rsid w:val="004E2000"/>
    <w:rsid w:val="004E3071"/>
    <w:rsid w:val="004E3BC7"/>
    <w:rsid w:val="004E6DB8"/>
    <w:rsid w:val="004F75CA"/>
    <w:rsid w:val="00500917"/>
    <w:rsid w:val="00505CF9"/>
    <w:rsid w:val="005103C0"/>
    <w:rsid w:val="0051489B"/>
    <w:rsid w:val="00514AD7"/>
    <w:rsid w:val="00526053"/>
    <w:rsid w:val="0053088F"/>
    <w:rsid w:val="00536D75"/>
    <w:rsid w:val="0054197B"/>
    <w:rsid w:val="00541DF6"/>
    <w:rsid w:val="0054612D"/>
    <w:rsid w:val="00550EB6"/>
    <w:rsid w:val="005532A8"/>
    <w:rsid w:val="00563772"/>
    <w:rsid w:val="0057027A"/>
    <w:rsid w:val="00572A67"/>
    <w:rsid w:val="00572FE9"/>
    <w:rsid w:val="00575050"/>
    <w:rsid w:val="005833FE"/>
    <w:rsid w:val="00586AE9"/>
    <w:rsid w:val="005874F5"/>
    <w:rsid w:val="00593EC6"/>
    <w:rsid w:val="0059566F"/>
    <w:rsid w:val="005967B4"/>
    <w:rsid w:val="00597193"/>
    <w:rsid w:val="005A4408"/>
    <w:rsid w:val="005B1A63"/>
    <w:rsid w:val="005B6EF6"/>
    <w:rsid w:val="005C00E1"/>
    <w:rsid w:val="005C44AB"/>
    <w:rsid w:val="005D284D"/>
    <w:rsid w:val="005D7EC6"/>
    <w:rsid w:val="005E5392"/>
    <w:rsid w:val="005E6E5D"/>
    <w:rsid w:val="00602120"/>
    <w:rsid w:val="00603792"/>
    <w:rsid w:val="00603AC4"/>
    <w:rsid w:val="00603D59"/>
    <w:rsid w:val="0060507C"/>
    <w:rsid w:val="00606D9B"/>
    <w:rsid w:val="006074F6"/>
    <w:rsid w:val="006123BB"/>
    <w:rsid w:val="006124E5"/>
    <w:rsid w:val="00620F73"/>
    <w:rsid w:val="00623810"/>
    <w:rsid w:val="0062584C"/>
    <w:rsid w:val="00632B96"/>
    <w:rsid w:val="006336B2"/>
    <w:rsid w:val="006352C1"/>
    <w:rsid w:val="00636319"/>
    <w:rsid w:val="00651D73"/>
    <w:rsid w:val="00651F52"/>
    <w:rsid w:val="006543B1"/>
    <w:rsid w:val="006544B6"/>
    <w:rsid w:val="00666464"/>
    <w:rsid w:val="00670B1E"/>
    <w:rsid w:val="00672B03"/>
    <w:rsid w:val="0068043F"/>
    <w:rsid w:val="00681246"/>
    <w:rsid w:val="006831DE"/>
    <w:rsid w:val="00684E53"/>
    <w:rsid w:val="00686D28"/>
    <w:rsid w:val="00690C48"/>
    <w:rsid w:val="00691B75"/>
    <w:rsid w:val="00691DB5"/>
    <w:rsid w:val="006928D7"/>
    <w:rsid w:val="00693E98"/>
    <w:rsid w:val="00694765"/>
    <w:rsid w:val="00694877"/>
    <w:rsid w:val="00694C17"/>
    <w:rsid w:val="00695830"/>
    <w:rsid w:val="006A3312"/>
    <w:rsid w:val="006A660D"/>
    <w:rsid w:val="006B16E0"/>
    <w:rsid w:val="006B36E4"/>
    <w:rsid w:val="006B5AA9"/>
    <w:rsid w:val="006B6F01"/>
    <w:rsid w:val="006C4437"/>
    <w:rsid w:val="006D47E2"/>
    <w:rsid w:val="006D4F7B"/>
    <w:rsid w:val="006D68E2"/>
    <w:rsid w:val="006D7C61"/>
    <w:rsid w:val="006E0447"/>
    <w:rsid w:val="006E3BEB"/>
    <w:rsid w:val="006E407F"/>
    <w:rsid w:val="006F1C25"/>
    <w:rsid w:val="006F28CE"/>
    <w:rsid w:val="00701AA8"/>
    <w:rsid w:val="00702EA9"/>
    <w:rsid w:val="007050F5"/>
    <w:rsid w:val="00712064"/>
    <w:rsid w:val="00716549"/>
    <w:rsid w:val="00722A8F"/>
    <w:rsid w:val="00723166"/>
    <w:rsid w:val="00725117"/>
    <w:rsid w:val="007308D0"/>
    <w:rsid w:val="00730C30"/>
    <w:rsid w:val="00733C1E"/>
    <w:rsid w:val="00734390"/>
    <w:rsid w:val="0073459A"/>
    <w:rsid w:val="00744F65"/>
    <w:rsid w:val="007458E9"/>
    <w:rsid w:val="00751161"/>
    <w:rsid w:val="007564F9"/>
    <w:rsid w:val="00763D1F"/>
    <w:rsid w:val="00764032"/>
    <w:rsid w:val="0076410C"/>
    <w:rsid w:val="00767443"/>
    <w:rsid w:val="0077177D"/>
    <w:rsid w:val="007823C6"/>
    <w:rsid w:val="0079316F"/>
    <w:rsid w:val="0079333E"/>
    <w:rsid w:val="00795B58"/>
    <w:rsid w:val="00797C24"/>
    <w:rsid w:val="007A5707"/>
    <w:rsid w:val="007A72FF"/>
    <w:rsid w:val="007C2175"/>
    <w:rsid w:val="007C2285"/>
    <w:rsid w:val="007C6E36"/>
    <w:rsid w:val="007C7E96"/>
    <w:rsid w:val="007D089D"/>
    <w:rsid w:val="007D0E38"/>
    <w:rsid w:val="007D3424"/>
    <w:rsid w:val="007D65D0"/>
    <w:rsid w:val="007D701A"/>
    <w:rsid w:val="007D72EE"/>
    <w:rsid w:val="007E0B28"/>
    <w:rsid w:val="007E1644"/>
    <w:rsid w:val="007E3600"/>
    <w:rsid w:val="007E6B23"/>
    <w:rsid w:val="007F55CC"/>
    <w:rsid w:val="007F5896"/>
    <w:rsid w:val="007F5BC9"/>
    <w:rsid w:val="007F6367"/>
    <w:rsid w:val="0080219E"/>
    <w:rsid w:val="0080282F"/>
    <w:rsid w:val="008043F0"/>
    <w:rsid w:val="00810E60"/>
    <w:rsid w:val="00812CCF"/>
    <w:rsid w:val="008137DF"/>
    <w:rsid w:val="0082077C"/>
    <w:rsid w:val="0082104D"/>
    <w:rsid w:val="00822482"/>
    <w:rsid w:val="00825E12"/>
    <w:rsid w:val="008264D1"/>
    <w:rsid w:val="0083337A"/>
    <w:rsid w:val="008342E2"/>
    <w:rsid w:val="00834992"/>
    <w:rsid w:val="00835AFE"/>
    <w:rsid w:val="00841A20"/>
    <w:rsid w:val="00847DA9"/>
    <w:rsid w:val="00850C2C"/>
    <w:rsid w:val="00851E59"/>
    <w:rsid w:val="00852485"/>
    <w:rsid w:val="00852719"/>
    <w:rsid w:val="0085402B"/>
    <w:rsid w:val="00854C02"/>
    <w:rsid w:val="008739C7"/>
    <w:rsid w:val="0087634E"/>
    <w:rsid w:val="00876EAA"/>
    <w:rsid w:val="0088002B"/>
    <w:rsid w:val="00882449"/>
    <w:rsid w:val="00883293"/>
    <w:rsid w:val="0088691C"/>
    <w:rsid w:val="00890E11"/>
    <w:rsid w:val="008918B5"/>
    <w:rsid w:val="00891D73"/>
    <w:rsid w:val="00892B94"/>
    <w:rsid w:val="008952B8"/>
    <w:rsid w:val="00896A1A"/>
    <w:rsid w:val="008A087B"/>
    <w:rsid w:val="008A4F60"/>
    <w:rsid w:val="008A7450"/>
    <w:rsid w:val="008B2364"/>
    <w:rsid w:val="008B379F"/>
    <w:rsid w:val="008B5354"/>
    <w:rsid w:val="008B7490"/>
    <w:rsid w:val="008C7937"/>
    <w:rsid w:val="008D51F7"/>
    <w:rsid w:val="008D52C0"/>
    <w:rsid w:val="008D5990"/>
    <w:rsid w:val="008D6666"/>
    <w:rsid w:val="008F0CDC"/>
    <w:rsid w:val="008F2A49"/>
    <w:rsid w:val="008F468D"/>
    <w:rsid w:val="008F7E8F"/>
    <w:rsid w:val="008F7EEF"/>
    <w:rsid w:val="009016AD"/>
    <w:rsid w:val="009024AD"/>
    <w:rsid w:val="00904A17"/>
    <w:rsid w:val="00904AEA"/>
    <w:rsid w:val="00913CCE"/>
    <w:rsid w:val="00913D50"/>
    <w:rsid w:val="009218A6"/>
    <w:rsid w:val="009260E2"/>
    <w:rsid w:val="009271CB"/>
    <w:rsid w:val="009275EE"/>
    <w:rsid w:val="00934178"/>
    <w:rsid w:val="00936310"/>
    <w:rsid w:val="00940A7F"/>
    <w:rsid w:val="009445BD"/>
    <w:rsid w:val="009468C8"/>
    <w:rsid w:val="00947FF9"/>
    <w:rsid w:val="00956035"/>
    <w:rsid w:val="00956FFA"/>
    <w:rsid w:val="00966814"/>
    <w:rsid w:val="009669C6"/>
    <w:rsid w:val="009672F7"/>
    <w:rsid w:val="00970438"/>
    <w:rsid w:val="00972B74"/>
    <w:rsid w:val="009775C7"/>
    <w:rsid w:val="0098411B"/>
    <w:rsid w:val="009904E3"/>
    <w:rsid w:val="00991A21"/>
    <w:rsid w:val="009922D6"/>
    <w:rsid w:val="00993BC2"/>
    <w:rsid w:val="009945DC"/>
    <w:rsid w:val="00996BDB"/>
    <w:rsid w:val="00997481"/>
    <w:rsid w:val="009A2B35"/>
    <w:rsid w:val="009A3B16"/>
    <w:rsid w:val="009A58F7"/>
    <w:rsid w:val="009A5AC3"/>
    <w:rsid w:val="009A6E5E"/>
    <w:rsid w:val="009B0569"/>
    <w:rsid w:val="009B52A6"/>
    <w:rsid w:val="009C3BB0"/>
    <w:rsid w:val="009D6177"/>
    <w:rsid w:val="009E20A6"/>
    <w:rsid w:val="009F020E"/>
    <w:rsid w:val="009F2878"/>
    <w:rsid w:val="009F36EB"/>
    <w:rsid w:val="009F5AEB"/>
    <w:rsid w:val="00A01538"/>
    <w:rsid w:val="00A0243D"/>
    <w:rsid w:val="00A0363F"/>
    <w:rsid w:val="00A10535"/>
    <w:rsid w:val="00A12503"/>
    <w:rsid w:val="00A150BB"/>
    <w:rsid w:val="00A158B2"/>
    <w:rsid w:val="00A2501B"/>
    <w:rsid w:val="00A25F25"/>
    <w:rsid w:val="00A36AA9"/>
    <w:rsid w:val="00A42272"/>
    <w:rsid w:val="00A43718"/>
    <w:rsid w:val="00A447E3"/>
    <w:rsid w:val="00A45541"/>
    <w:rsid w:val="00A514F3"/>
    <w:rsid w:val="00A523E5"/>
    <w:rsid w:val="00A537E8"/>
    <w:rsid w:val="00A54D7E"/>
    <w:rsid w:val="00A550C0"/>
    <w:rsid w:val="00A635AB"/>
    <w:rsid w:val="00A6376F"/>
    <w:rsid w:val="00A66731"/>
    <w:rsid w:val="00A72D0D"/>
    <w:rsid w:val="00A7432C"/>
    <w:rsid w:val="00A74EB6"/>
    <w:rsid w:val="00A757A7"/>
    <w:rsid w:val="00A837AD"/>
    <w:rsid w:val="00A844BB"/>
    <w:rsid w:val="00A855FB"/>
    <w:rsid w:val="00A87010"/>
    <w:rsid w:val="00A90186"/>
    <w:rsid w:val="00A9083F"/>
    <w:rsid w:val="00A91F6D"/>
    <w:rsid w:val="00A96357"/>
    <w:rsid w:val="00A96793"/>
    <w:rsid w:val="00A970B2"/>
    <w:rsid w:val="00AA11AC"/>
    <w:rsid w:val="00AA6FA5"/>
    <w:rsid w:val="00AB037D"/>
    <w:rsid w:val="00AB1D30"/>
    <w:rsid w:val="00AB2FB3"/>
    <w:rsid w:val="00AB392B"/>
    <w:rsid w:val="00AC1756"/>
    <w:rsid w:val="00AC4E4C"/>
    <w:rsid w:val="00AC5087"/>
    <w:rsid w:val="00AD0E6B"/>
    <w:rsid w:val="00AE119D"/>
    <w:rsid w:val="00AE11DA"/>
    <w:rsid w:val="00AE1FF7"/>
    <w:rsid w:val="00AE3B60"/>
    <w:rsid w:val="00AF394C"/>
    <w:rsid w:val="00AF5501"/>
    <w:rsid w:val="00AF5A97"/>
    <w:rsid w:val="00B037EC"/>
    <w:rsid w:val="00B07894"/>
    <w:rsid w:val="00B07BDF"/>
    <w:rsid w:val="00B14177"/>
    <w:rsid w:val="00B163C9"/>
    <w:rsid w:val="00B20B8E"/>
    <w:rsid w:val="00B30782"/>
    <w:rsid w:val="00B30DFE"/>
    <w:rsid w:val="00B3303C"/>
    <w:rsid w:val="00B34BD8"/>
    <w:rsid w:val="00B47AFA"/>
    <w:rsid w:val="00B5026E"/>
    <w:rsid w:val="00B50629"/>
    <w:rsid w:val="00B50AE1"/>
    <w:rsid w:val="00B538DF"/>
    <w:rsid w:val="00B56D86"/>
    <w:rsid w:val="00B574D6"/>
    <w:rsid w:val="00B622DC"/>
    <w:rsid w:val="00B62888"/>
    <w:rsid w:val="00B724EF"/>
    <w:rsid w:val="00B738F8"/>
    <w:rsid w:val="00B77071"/>
    <w:rsid w:val="00B8159A"/>
    <w:rsid w:val="00B821C3"/>
    <w:rsid w:val="00B83557"/>
    <w:rsid w:val="00B83582"/>
    <w:rsid w:val="00B841F6"/>
    <w:rsid w:val="00B84959"/>
    <w:rsid w:val="00B85BFC"/>
    <w:rsid w:val="00B93F38"/>
    <w:rsid w:val="00BA07E8"/>
    <w:rsid w:val="00BA1228"/>
    <w:rsid w:val="00BA2F02"/>
    <w:rsid w:val="00BA6602"/>
    <w:rsid w:val="00BA7FC3"/>
    <w:rsid w:val="00BB198A"/>
    <w:rsid w:val="00BC7304"/>
    <w:rsid w:val="00BD68FF"/>
    <w:rsid w:val="00BE0933"/>
    <w:rsid w:val="00BE60D6"/>
    <w:rsid w:val="00BF0CAE"/>
    <w:rsid w:val="00BF3B95"/>
    <w:rsid w:val="00BF3C2C"/>
    <w:rsid w:val="00C101E5"/>
    <w:rsid w:val="00C1066C"/>
    <w:rsid w:val="00C11051"/>
    <w:rsid w:val="00C148AB"/>
    <w:rsid w:val="00C14AEF"/>
    <w:rsid w:val="00C24964"/>
    <w:rsid w:val="00C27E8F"/>
    <w:rsid w:val="00C312DC"/>
    <w:rsid w:val="00C31B47"/>
    <w:rsid w:val="00C40D8B"/>
    <w:rsid w:val="00C44F2E"/>
    <w:rsid w:val="00C4505F"/>
    <w:rsid w:val="00C4581A"/>
    <w:rsid w:val="00C51941"/>
    <w:rsid w:val="00C51BAE"/>
    <w:rsid w:val="00C543B4"/>
    <w:rsid w:val="00C55261"/>
    <w:rsid w:val="00C573C4"/>
    <w:rsid w:val="00C57C57"/>
    <w:rsid w:val="00C628FE"/>
    <w:rsid w:val="00C62B75"/>
    <w:rsid w:val="00C63978"/>
    <w:rsid w:val="00C660E9"/>
    <w:rsid w:val="00C6676B"/>
    <w:rsid w:val="00C728E4"/>
    <w:rsid w:val="00C74BAF"/>
    <w:rsid w:val="00C758B5"/>
    <w:rsid w:val="00C808AA"/>
    <w:rsid w:val="00C80930"/>
    <w:rsid w:val="00C84CF7"/>
    <w:rsid w:val="00C87C29"/>
    <w:rsid w:val="00C91DAA"/>
    <w:rsid w:val="00C94052"/>
    <w:rsid w:val="00C96B36"/>
    <w:rsid w:val="00C9727A"/>
    <w:rsid w:val="00C979A3"/>
    <w:rsid w:val="00CA008E"/>
    <w:rsid w:val="00CA121E"/>
    <w:rsid w:val="00CA24E5"/>
    <w:rsid w:val="00CA612E"/>
    <w:rsid w:val="00CB2CEE"/>
    <w:rsid w:val="00CB609B"/>
    <w:rsid w:val="00CB7A10"/>
    <w:rsid w:val="00CC05D9"/>
    <w:rsid w:val="00CC12EE"/>
    <w:rsid w:val="00CC4469"/>
    <w:rsid w:val="00CC5D35"/>
    <w:rsid w:val="00CC5E57"/>
    <w:rsid w:val="00CC6BF1"/>
    <w:rsid w:val="00CD004F"/>
    <w:rsid w:val="00CD1290"/>
    <w:rsid w:val="00CD3BFD"/>
    <w:rsid w:val="00CD5E01"/>
    <w:rsid w:val="00CD66E4"/>
    <w:rsid w:val="00CE1829"/>
    <w:rsid w:val="00CE4317"/>
    <w:rsid w:val="00CF458F"/>
    <w:rsid w:val="00CF7E17"/>
    <w:rsid w:val="00CF7EAA"/>
    <w:rsid w:val="00D00136"/>
    <w:rsid w:val="00D0154F"/>
    <w:rsid w:val="00D01EE9"/>
    <w:rsid w:val="00D042BE"/>
    <w:rsid w:val="00D064C2"/>
    <w:rsid w:val="00D10824"/>
    <w:rsid w:val="00D10E29"/>
    <w:rsid w:val="00D11B41"/>
    <w:rsid w:val="00D11FB3"/>
    <w:rsid w:val="00D13440"/>
    <w:rsid w:val="00D1394C"/>
    <w:rsid w:val="00D16A33"/>
    <w:rsid w:val="00D20E82"/>
    <w:rsid w:val="00D241E1"/>
    <w:rsid w:val="00D25598"/>
    <w:rsid w:val="00D32C75"/>
    <w:rsid w:val="00D33D8C"/>
    <w:rsid w:val="00D37083"/>
    <w:rsid w:val="00D42E20"/>
    <w:rsid w:val="00D50645"/>
    <w:rsid w:val="00D52CA5"/>
    <w:rsid w:val="00D55E88"/>
    <w:rsid w:val="00D56B44"/>
    <w:rsid w:val="00D6080B"/>
    <w:rsid w:val="00D65153"/>
    <w:rsid w:val="00D65BFA"/>
    <w:rsid w:val="00D660D7"/>
    <w:rsid w:val="00D715D4"/>
    <w:rsid w:val="00D720ED"/>
    <w:rsid w:val="00D737B6"/>
    <w:rsid w:val="00D73BF7"/>
    <w:rsid w:val="00D74828"/>
    <w:rsid w:val="00D74E37"/>
    <w:rsid w:val="00D7557E"/>
    <w:rsid w:val="00D76403"/>
    <w:rsid w:val="00D77273"/>
    <w:rsid w:val="00D80F0C"/>
    <w:rsid w:val="00D82507"/>
    <w:rsid w:val="00D844DE"/>
    <w:rsid w:val="00D85F48"/>
    <w:rsid w:val="00D8680C"/>
    <w:rsid w:val="00D92DAB"/>
    <w:rsid w:val="00D960EE"/>
    <w:rsid w:val="00D97B26"/>
    <w:rsid w:val="00DA020B"/>
    <w:rsid w:val="00DA1E10"/>
    <w:rsid w:val="00DA4418"/>
    <w:rsid w:val="00DA538C"/>
    <w:rsid w:val="00DB30FB"/>
    <w:rsid w:val="00DB43C3"/>
    <w:rsid w:val="00DB5AEA"/>
    <w:rsid w:val="00DB5C19"/>
    <w:rsid w:val="00DB7110"/>
    <w:rsid w:val="00DC027E"/>
    <w:rsid w:val="00DC3F68"/>
    <w:rsid w:val="00DC5D10"/>
    <w:rsid w:val="00DC793D"/>
    <w:rsid w:val="00DD32B8"/>
    <w:rsid w:val="00DD36B4"/>
    <w:rsid w:val="00DE2128"/>
    <w:rsid w:val="00DE5556"/>
    <w:rsid w:val="00DF1A2F"/>
    <w:rsid w:val="00E026C5"/>
    <w:rsid w:val="00E0455B"/>
    <w:rsid w:val="00E066FB"/>
    <w:rsid w:val="00E076A7"/>
    <w:rsid w:val="00E11DB3"/>
    <w:rsid w:val="00E12AA9"/>
    <w:rsid w:val="00E2519A"/>
    <w:rsid w:val="00E26901"/>
    <w:rsid w:val="00E32268"/>
    <w:rsid w:val="00E323BE"/>
    <w:rsid w:val="00E3772C"/>
    <w:rsid w:val="00E40A3D"/>
    <w:rsid w:val="00E412B7"/>
    <w:rsid w:val="00E475EC"/>
    <w:rsid w:val="00E6081D"/>
    <w:rsid w:val="00E63BAD"/>
    <w:rsid w:val="00E722FE"/>
    <w:rsid w:val="00E734B5"/>
    <w:rsid w:val="00E779BF"/>
    <w:rsid w:val="00E867EB"/>
    <w:rsid w:val="00E9035C"/>
    <w:rsid w:val="00E915FE"/>
    <w:rsid w:val="00E96243"/>
    <w:rsid w:val="00E97270"/>
    <w:rsid w:val="00E97354"/>
    <w:rsid w:val="00EA2DF2"/>
    <w:rsid w:val="00EA7E07"/>
    <w:rsid w:val="00EB0F55"/>
    <w:rsid w:val="00EB22A1"/>
    <w:rsid w:val="00EB6FB7"/>
    <w:rsid w:val="00EC0CF9"/>
    <w:rsid w:val="00EC16A2"/>
    <w:rsid w:val="00EC73D7"/>
    <w:rsid w:val="00ED237D"/>
    <w:rsid w:val="00ED4011"/>
    <w:rsid w:val="00ED4BA1"/>
    <w:rsid w:val="00ED7047"/>
    <w:rsid w:val="00ED708A"/>
    <w:rsid w:val="00ED7A16"/>
    <w:rsid w:val="00EE0508"/>
    <w:rsid w:val="00EE24E2"/>
    <w:rsid w:val="00EE2FC2"/>
    <w:rsid w:val="00EE41D2"/>
    <w:rsid w:val="00EE79EB"/>
    <w:rsid w:val="00EF0B4F"/>
    <w:rsid w:val="00EF78E2"/>
    <w:rsid w:val="00F00A4D"/>
    <w:rsid w:val="00F00D02"/>
    <w:rsid w:val="00F07DB8"/>
    <w:rsid w:val="00F13925"/>
    <w:rsid w:val="00F13C64"/>
    <w:rsid w:val="00F14546"/>
    <w:rsid w:val="00F156B4"/>
    <w:rsid w:val="00F15F4F"/>
    <w:rsid w:val="00F209EA"/>
    <w:rsid w:val="00F22FF2"/>
    <w:rsid w:val="00F26F95"/>
    <w:rsid w:val="00F31BA2"/>
    <w:rsid w:val="00F34663"/>
    <w:rsid w:val="00F34720"/>
    <w:rsid w:val="00F34A60"/>
    <w:rsid w:val="00F360C0"/>
    <w:rsid w:val="00F360F7"/>
    <w:rsid w:val="00F409A8"/>
    <w:rsid w:val="00F40DAE"/>
    <w:rsid w:val="00F4117F"/>
    <w:rsid w:val="00F44A24"/>
    <w:rsid w:val="00F45D75"/>
    <w:rsid w:val="00F45F12"/>
    <w:rsid w:val="00F4641F"/>
    <w:rsid w:val="00F47862"/>
    <w:rsid w:val="00F47B17"/>
    <w:rsid w:val="00F53B68"/>
    <w:rsid w:val="00F55260"/>
    <w:rsid w:val="00F566B9"/>
    <w:rsid w:val="00F56848"/>
    <w:rsid w:val="00F60510"/>
    <w:rsid w:val="00F63009"/>
    <w:rsid w:val="00F63739"/>
    <w:rsid w:val="00F63EC0"/>
    <w:rsid w:val="00F65EE8"/>
    <w:rsid w:val="00F6695E"/>
    <w:rsid w:val="00F67281"/>
    <w:rsid w:val="00F70B5F"/>
    <w:rsid w:val="00F714EC"/>
    <w:rsid w:val="00F756B3"/>
    <w:rsid w:val="00F826E5"/>
    <w:rsid w:val="00F82E92"/>
    <w:rsid w:val="00F842C1"/>
    <w:rsid w:val="00F932EC"/>
    <w:rsid w:val="00F939C8"/>
    <w:rsid w:val="00FA0AB7"/>
    <w:rsid w:val="00FA2207"/>
    <w:rsid w:val="00FA426B"/>
    <w:rsid w:val="00FB1707"/>
    <w:rsid w:val="00FB1CC2"/>
    <w:rsid w:val="00FB25E0"/>
    <w:rsid w:val="00FB50A5"/>
    <w:rsid w:val="00FB602B"/>
    <w:rsid w:val="00FB6695"/>
    <w:rsid w:val="00FB6F79"/>
    <w:rsid w:val="00FC05DC"/>
    <w:rsid w:val="00FC5394"/>
    <w:rsid w:val="00FC5546"/>
    <w:rsid w:val="00FD1C10"/>
    <w:rsid w:val="00FD36D2"/>
    <w:rsid w:val="00FD3B5F"/>
    <w:rsid w:val="00FD6317"/>
    <w:rsid w:val="00FD7D83"/>
    <w:rsid w:val="00FE0864"/>
    <w:rsid w:val="00FE18DD"/>
    <w:rsid w:val="00FE3013"/>
    <w:rsid w:val="00FE4ACE"/>
    <w:rsid w:val="00FF4D79"/>
    <w:rsid w:val="00FF68B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011"/>
    <w:pPr>
      <w:spacing w:after="200" w:line="276" w:lineRule="auto"/>
    </w:pPr>
    <w:rPr>
      <w:rFonts w:ascii="Cambria" w:hAnsi="Cambria"/>
      <w:sz w:val="22"/>
      <w:szCs w:val="22"/>
    </w:rPr>
  </w:style>
  <w:style w:type="paragraph" w:styleId="1">
    <w:name w:val="heading 1"/>
    <w:basedOn w:val="a0"/>
    <w:next w:val="a0"/>
    <w:link w:val="10"/>
    <w:autoRedefine/>
    <w:qFormat/>
    <w:rsid w:val="00A74EB6"/>
    <w:pPr>
      <w:pBdr>
        <w:top w:val="single" w:sz="4" w:space="1" w:color="auto"/>
        <w:left w:val="single" w:sz="4" w:space="4" w:color="auto"/>
        <w:bottom w:val="single" w:sz="4" w:space="1" w:color="auto"/>
        <w:right w:val="single" w:sz="4" w:space="4" w:color="auto"/>
      </w:pBdr>
      <w:shd w:val="clear" w:color="auto" w:fill="66FF99"/>
      <w:spacing w:before="120" w:after="0"/>
      <w:ind w:right="50"/>
      <w:jc w:val="both"/>
      <w:outlineLvl w:val="0"/>
    </w:pPr>
    <w:rPr>
      <w:rFonts w:ascii="Arial Narrow" w:hAnsi="Arial Narrow"/>
      <w:b/>
      <w:bCs/>
      <w:sz w:val="32"/>
      <w:szCs w:val="32"/>
    </w:rPr>
  </w:style>
  <w:style w:type="paragraph" w:styleId="2">
    <w:name w:val="heading 2"/>
    <w:basedOn w:val="a0"/>
    <w:next w:val="a0"/>
    <w:link w:val="20"/>
    <w:qFormat/>
    <w:rsid w:val="00ED4011"/>
    <w:pPr>
      <w:keepNext/>
      <w:keepLines/>
      <w:numPr>
        <w:ilvl w:val="1"/>
        <w:numId w:val="1"/>
      </w:numPr>
      <w:pBdr>
        <w:top w:val="single" w:sz="4" w:space="1" w:color="auto"/>
        <w:bottom w:val="single" w:sz="4" w:space="1" w:color="auto"/>
      </w:pBdr>
      <w:shd w:val="clear" w:color="auto" w:fill="92D050"/>
      <w:spacing w:before="120" w:after="120" w:line="240" w:lineRule="atLeast"/>
      <w:jc w:val="both"/>
      <w:outlineLvl w:val="1"/>
    </w:pPr>
    <w:rPr>
      <w:rFonts w:ascii="Calibri" w:hAnsi="Calibri"/>
      <w:b/>
      <w:bCs/>
      <w:szCs w:val="56"/>
    </w:rPr>
  </w:style>
  <w:style w:type="paragraph" w:styleId="30">
    <w:name w:val="heading 3"/>
    <w:basedOn w:val="a0"/>
    <w:next w:val="a0"/>
    <w:link w:val="31"/>
    <w:qFormat/>
    <w:rsid w:val="00ED4011"/>
    <w:pPr>
      <w:numPr>
        <w:ilvl w:val="2"/>
        <w:numId w:val="1"/>
      </w:numPr>
      <w:pBdr>
        <w:top w:val="single" w:sz="4" w:space="1" w:color="auto"/>
        <w:bottom w:val="single" w:sz="4" w:space="1" w:color="auto"/>
      </w:pBdr>
      <w:shd w:val="clear" w:color="auto" w:fill="FFC000"/>
      <w:spacing w:before="120" w:after="120" w:line="240" w:lineRule="atLeast"/>
      <w:jc w:val="both"/>
      <w:outlineLvl w:val="2"/>
    </w:pPr>
    <w:rPr>
      <w:rFonts w:ascii="Calibri" w:hAnsi="Calibri"/>
      <w:b/>
      <w:bCs/>
      <w:szCs w:val="40"/>
    </w:rPr>
  </w:style>
  <w:style w:type="paragraph" w:styleId="4">
    <w:name w:val="heading 4"/>
    <w:basedOn w:val="a0"/>
    <w:next w:val="a0"/>
    <w:link w:val="40"/>
    <w:qFormat/>
    <w:rsid w:val="00ED4011"/>
    <w:pPr>
      <w:numPr>
        <w:ilvl w:val="3"/>
        <w:numId w:val="1"/>
      </w:numPr>
      <w:pBdr>
        <w:top w:val="single" w:sz="4" w:space="1" w:color="auto"/>
        <w:bottom w:val="single" w:sz="4" w:space="1" w:color="auto"/>
      </w:pBdr>
      <w:shd w:val="clear" w:color="auto" w:fill="C6D9F1"/>
      <w:spacing w:before="120" w:after="120" w:line="240" w:lineRule="auto"/>
      <w:jc w:val="both"/>
      <w:outlineLvl w:val="3"/>
    </w:pPr>
    <w:rPr>
      <w:rFonts w:ascii="Calibri" w:hAnsi="Calibri"/>
      <w:b/>
      <w:bCs/>
    </w:rPr>
  </w:style>
  <w:style w:type="paragraph" w:styleId="5">
    <w:name w:val="heading 5"/>
    <w:aliases w:val="Параграф"/>
    <w:basedOn w:val="a0"/>
    <w:next w:val="a0"/>
    <w:link w:val="50"/>
    <w:qFormat/>
    <w:rsid w:val="00ED4011"/>
    <w:pPr>
      <w:numPr>
        <w:numId w:val="3"/>
      </w:numPr>
      <w:spacing w:before="120" w:after="0"/>
      <w:jc w:val="both"/>
      <w:outlineLvl w:val="4"/>
    </w:pPr>
    <w:rPr>
      <w:rFonts w:ascii="Calibri" w:hAnsi="Calibri"/>
      <w:color w:val="000000"/>
    </w:rPr>
  </w:style>
  <w:style w:type="paragraph" w:styleId="6">
    <w:name w:val="heading 6"/>
    <w:aliases w:val="Под-параграф"/>
    <w:basedOn w:val="a0"/>
    <w:next w:val="a0"/>
    <w:link w:val="60"/>
    <w:qFormat/>
    <w:rsid w:val="00ED4011"/>
    <w:pPr>
      <w:numPr>
        <w:numId w:val="10"/>
      </w:numPr>
      <w:spacing w:before="120" w:after="0" w:line="240" w:lineRule="auto"/>
      <w:jc w:val="both"/>
      <w:outlineLvl w:val="5"/>
    </w:pPr>
    <w:rPr>
      <w:rFonts w:ascii="Calibri" w:hAnsi="Calibri"/>
      <w:iCs/>
      <w:color w:val="000000"/>
    </w:rPr>
  </w:style>
  <w:style w:type="paragraph" w:styleId="7">
    <w:name w:val="heading 7"/>
    <w:basedOn w:val="a0"/>
    <w:next w:val="a0"/>
    <w:link w:val="70"/>
    <w:qFormat/>
    <w:rsid w:val="00ED4011"/>
    <w:pPr>
      <w:keepNext/>
      <w:keepLines/>
      <w:spacing w:before="200" w:after="0"/>
      <w:outlineLvl w:val="6"/>
    </w:pPr>
    <w:rPr>
      <w:rFonts w:ascii="Calibri" w:hAnsi="Calibri"/>
      <w:i/>
      <w:iCs/>
      <w:color w:val="404040"/>
      <w:sz w:val="20"/>
      <w:szCs w:val="20"/>
    </w:rPr>
  </w:style>
  <w:style w:type="paragraph" w:styleId="8">
    <w:name w:val="heading 8"/>
    <w:basedOn w:val="a0"/>
    <w:next w:val="a0"/>
    <w:link w:val="80"/>
    <w:qFormat/>
    <w:rsid w:val="00ED4011"/>
    <w:pPr>
      <w:keepNext/>
      <w:numPr>
        <w:ilvl w:val="7"/>
        <w:numId w:val="1"/>
      </w:numPr>
      <w:spacing w:after="0" w:line="240" w:lineRule="auto"/>
      <w:jc w:val="center"/>
      <w:outlineLvl w:val="7"/>
    </w:pPr>
    <w:rPr>
      <w:b/>
      <w:bCs/>
      <w:sz w:val="24"/>
      <w:szCs w:val="24"/>
    </w:rPr>
  </w:style>
  <w:style w:type="paragraph" w:styleId="9">
    <w:name w:val="heading 9"/>
    <w:basedOn w:val="a0"/>
    <w:next w:val="a0"/>
    <w:link w:val="90"/>
    <w:qFormat/>
    <w:rsid w:val="00ED4011"/>
    <w:pPr>
      <w:keepNext/>
      <w:numPr>
        <w:ilvl w:val="8"/>
        <w:numId w:val="1"/>
      </w:numPr>
      <w:spacing w:after="0" w:line="360" w:lineRule="auto"/>
      <w:jc w:val="both"/>
      <w:outlineLvl w:val="8"/>
    </w:pPr>
    <w:rPr>
      <w:rFonts w:ascii="Arial" w:hAnsi="Arial"/>
      <w:b/>
      <w:bCs/>
      <w:lang w:val="en-GB" w:eastAsia="de-D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locked/>
    <w:rsid w:val="00A74EB6"/>
    <w:rPr>
      <w:rFonts w:ascii="Arial Narrow" w:hAnsi="Arial Narrow"/>
      <w:b/>
      <w:bCs/>
      <w:sz w:val="32"/>
      <w:szCs w:val="32"/>
      <w:shd w:val="clear" w:color="auto" w:fill="66FF99"/>
    </w:rPr>
  </w:style>
  <w:style w:type="character" w:customStyle="1" w:styleId="20">
    <w:name w:val="Заглавие 2 Знак"/>
    <w:link w:val="2"/>
    <w:locked/>
    <w:rsid w:val="00ED4011"/>
    <w:rPr>
      <w:rFonts w:ascii="Calibri" w:hAnsi="Calibri"/>
      <w:b/>
      <w:bCs/>
      <w:sz w:val="22"/>
      <w:szCs w:val="56"/>
      <w:shd w:val="clear" w:color="auto" w:fill="92D050"/>
    </w:rPr>
  </w:style>
  <w:style w:type="character" w:customStyle="1" w:styleId="31">
    <w:name w:val="Заглавие 3 Знак"/>
    <w:link w:val="30"/>
    <w:locked/>
    <w:rsid w:val="00ED4011"/>
    <w:rPr>
      <w:rFonts w:ascii="Calibri" w:hAnsi="Calibri"/>
      <w:b/>
      <w:bCs/>
      <w:sz w:val="22"/>
      <w:szCs w:val="40"/>
      <w:shd w:val="clear" w:color="auto" w:fill="FFC000"/>
    </w:rPr>
  </w:style>
  <w:style w:type="character" w:customStyle="1" w:styleId="40">
    <w:name w:val="Заглавие 4 Знак"/>
    <w:link w:val="4"/>
    <w:locked/>
    <w:rsid w:val="00ED4011"/>
    <w:rPr>
      <w:rFonts w:ascii="Calibri" w:hAnsi="Calibri"/>
      <w:b/>
      <w:bCs/>
      <w:sz w:val="22"/>
      <w:szCs w:val="22"/>
      <w:shd w:val="clear" w:color="auto" w:fill="C6D9F1"/>
    </w:rPr>
  </w:style>
  <w:style w:type="character" w:customStyle="1" w:styleId="50">
    <w:name w:val="Заглавие 5 Знак"/>
    <w:aliases w:val="Параграф Знак"/>
    <w:link w:val="5"/>
    <w:locked/>
    <w:rsid w:val="00ED4011"/>
    <w:rPr>
      <w:rFonts w:ascii="Calibri" w:hAnsi="Calibri"/>
      <w:color w:val="000000"/>
      <w:sz w:val="22"/>
      <w:szCs w:val="22"/>
    </w:rPr>
  </w:style>
  <w:style w:type="character" w:customStyle="1" w:styleId="60">
    <w:name w:val="Заглавие 6 Знак"/>
    <w:aliases w:val="Под-параграф Знак"/>
    <w:link w:val="6"/>
    <w:locked/>
    <w:rsid w:val="00ED4011"/>
    <w:rPr>
      <w:rFonts w:ascii="Calibri" w:hAnsi="Calibri"/>
      <w:iCs/>
      <w:color w:val="000000"/>
      <w:sz w:val="22"/>
      <w:szCs w:val="22"/>
    </w:rPr>
  </w:style>
  <w:style w:type="character" w:customStyle="1" w:styleId="70">
    <w:name w:val="Заглавие 7 Знак"/>
    <w:link w:val="7"/>
    <w:semiHidden/>
    <w:locked/>
    <w:rsid w:val="00ED4011"/>
    <w:rPr>
      <w:rFonts w:ascii="Calibri" w:hAnsi="Calibri"/>
      <w:i/>
      <w:iCs/>
      <w:color w:val="404040"/>
      <w:lang w:bidi="ar-SA"/>
    </w:rPr>
  </w:style>
  <w:style w:type="character" w:customStyle="1" w:styleId="80">
    <w:name w:val="Заглавие 8 Знак"/>
    <w:link w:val="8"/>
    <w:locked/>
    <w:rsid w:val="00ED4011"/>
    <w:rPr>
      <w:rFonts w:ascii="Cambria" w:hAnsi="Cambria"/>
      <w:b/>
      <w:bCs/>
      <w:sz w:val="24"/>
      <w:szCs w:val="24"/>
    </w:rPr>
  </w:style>
  <w:style w:type="character" w:customStyle="1" w:styleId="90">
    <w:name w:val="Заглавие 9 Знак"/>
    <w:link w:val="9"/>
    <w:locked/>
    <w:rsid w:val="00ED4011"/>
    <w:rPr>
      <w:rFonts w:ascii="Arial" w:hAnsi="Arial"/>
      <w:b/>
      <w:bCs/>
      <w:sz w:val="22"/>
      <w:szCs w:val="22"/>
      <w:lang w:val="en-GB" w:eastAsia="de-DE"/>
    </w:rPr>
  </w:style>
  <w:style w:type="paragraph" w:customStyle="1" w:styleId="ListParagraph2">
    <w:name w:val="List Paragraph2"/>
    <w:basedOn w:val="a0"/>
    <w:link w:val="ListParagraphChar"/>
    <w:qFormat/>
    <w:rsid w:val="00ED4011"/>
    <w:pPr>
      <w:ind w:left="720"/>
      <w:contextualSpacing/>
    </w:pPr>
  </w:style>
  <w:style w:type="character" w:customStyle="1" w:styleId="ListParagraphChar">
    <w:name w:val="List Paragraph Char"/>
    <w:link w:val="ListParagraph2"/>
    <w:locked/>
    <w:rsid w:val="00ED4011"/>
    <w:rPr>
      <w:rFonts w:ascii="Cambria" w:hAnsi="Cambria"/>
      <w:sz w:val="22"/>
      <w:szCs w:val="22"/>
      <w:lang w:val="bg-BG" w:eastAsia="bg-BG" w:bidi="ar-SA"/>
    </w:rPr>
  </w:style>
  <w:style w:type="character" w:styleId="a4">
    <w:name w:val="Hyperlink"/>
    <w:unhideWhenUsed/>
    <w:rsid w:val="00ED4011"/>
    <w:rPr>
      <w:rFonts w:cs="Times New Roman"/>
      <w:color w:val="0000FF"/>
      <w:u w:val="single"/>
    </w:rPr>
  </w:style>
  <w:style w:type="paragraph" w:customStyle="1" w:styleId="titre4">
    <w:name w:val="titre4"/>
    <w:basedOn w:val="a0"/>
    <w:rsid w:val="00ED4011"/>
    <w:pPr>
      <w:numPr>
        <w:numId w:val="2"/>
      </w:numPr>
      <w:tabs>
        <w:tab w:val="clear" w:pos="435"/>
        <w:tab w:val="decimal" w:pos="357"/>
      </w:tabs>
      <w:spacing w:after="0" w:line="240" w:lineRule="auto"/>
      <w:ind w:left="357" w:hanging="357"/>
    </w:pPr>
    <w:rPr>
      <w:rFonts w:ascii="Arial" w:hAnsi="Arial" w:cs="Arial"/>
      <w:b/>
      <w:bCs/>
      <w:sz w:val="24"/>
      <w:szCs w:val="24"/>
      <w:lang w:val="en-GB"/>
    </w:rPr>
  </w:style>
  <w:style w:type="paragraph" w:customStyle="1" w:styleId="Ves-1">
    <w:name w:val="Ves-1"/>
    <w:basedOn w:val="a0"/>
    <w:autoRedefine/>
    <w:rsid w:val="00ED4011"/>
    <w:pPr>
      <w:spacing w:before="120" w:after="120" w:line="240" w:lineRule="atLeast"/>
      <w:ind w:left="1701"/>
      <w:jc w:val="both"/>
    </w:pPr>
    <w:rPr>
      <w:rFonts w:ascii="Times New Roman" w:hAnsi="Times New Roman"/>
    </w:rPr>
  </w:style>
  <w:style w:type="paragraph" w:customStyle="1" w:styleId="PartTitle">
    <w:name w:val="PartTitle"/>
    <w:basedOn w:val="a0"/>
    <w:next w:val="a0"/>
    <w:rsid w:val="00ED4011"/>
    <w:pPr>
      <w:keepNext/>
      <w:pageBreakBefore/>
      <w:numPr>
        <w:numId w:val="4"/>
      </w:numPr>
      <w:tabs>
        <w:tab w:val="clear" w:pos="1911"/>
      </w:tabs>
      <w:spacing w:after="480" w:line="240" w:lineRule="auto"/>
      <w:ind w:left="0" w:firstLine="0"/>
      <w:jc w:val="center"/>
    </w:pPr>
    <w:rPr>
      <w:rFonts w:ascii="Arial" w:hAnsi="Arial" w:cs="Arial"/>
      <w:b/>
      <w:bCs/>
      <w:sz w:val="36"/>
      <w:szCs w:val="36"/>
      <w:lang w:val="en-GB" w:eastAsia="en-GB"/>
    </w:rPr>
  </w:style>
  <w:style w:type="paragraph" w:styleId="a5">
    <w:name w:val="header"/>
    <w:basedOn w:val="a0"/>
    <w:link w:val="a6"/>
    <w:uiPriority w:val="99"/>
    <w:unhideWhenUsed/>
    <w:rsid w:val="00ED4011"/>
    <w:pPr>
      <w:tabs>
        <w:tab w:val="center" w:pos="4703"/>
        <w:tab w:val="right" w:pos="9406"/>
      </w:tabs>
      <w:spacing w:after="0" w:line="240" w:lineRule="auto"/>
    </w:pPr>
    <w:rPr>
      <w:sz w:val="20"/>
      <w:szCs w:val="20"/>
    </w:rPr>
  </w:style>
  <w:style w:type="character" w:customStyle="1" w:styleId="a6">
    <w:name w:val="Горен колонтитул Знак"/>
    <w:link w:val="a5"/>
    <w:uiPriority w:val="99"/>
    <w:locked/>
    <w:rsid w:val="00ED4011"/>
    <w:rPr>
      <w:rFonts w:ascii="Cambria" w:hAnsi="Cambria"/>
      <w:lang w:bidi="ar-SA"/>
    </w:rPr>
  </w:style>
  <w:style w:type="paragraph" w:styleId="a7">
    <w:name w:val="footer"/>
    <w:basedOn w:val="a0"/>
    <w:link w:val="a8"/>
    <w:uiPriority w:val="99"/>
    <w:unhideWhenUsed/>
    <w:rsid w:val="00ED4011"/>
    <w:pPr>
      <w:tabs>
        <w:tab w:val="center" w:pos="4703"/>
        <w:tab w:val="right" w:pos="9406"/>
      </w:tabs>
      <w:spacing w:after="0" w:line="240" w:lineRule="auto"/>
    </w:pPr>
    <w:rPr>
      <w:sz w:val="20"/>
      <w:szCs w:val="20"/>
    </w:rPr>
  </w:style>
  <w:style w:type="character" w:customStyle="1" w:styleId="a8">
    <w:name w:val="Долен колонтитул Знак"/>
    <w:link w:val="a7"/>
    <w:uiPriority w:val="99"/>
    <w:locked/>
    <w:rsid w:val="00ED4011"/>
    <w:rPr>
      <w:rFonts w:ascii="Cambria" w:hAnsi="Cambria"/>
      <w:lang w:bidi="ar-SA"/>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a"/>
    <w:uiPriority w:val="99"/>
    <w:rsid w:val="00ED4011"/>
    <w:pPr>
      <w:spacing w:after="0" w:line="240" w:lineRule="auto"/>
    </w:pPr>
    <w:rPr>
      <w:rFonts w:ascii="Times New Roman" w:hAnsi="Times New Roman"/>
      <w:sz w:val="20"/>
      <w:szCs w:val="20"/>
      <w:lang w:val="en-AU"/>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9"/>
    <w:uiPriority w:val="99"/>
    <w:locked/>
    <w:rsid w:val="00ED4011"/>
    <w:rPr>
      <w:lang w:val="en-AU" w:eastAsia="bg-BG" w:bidi="ar-SA"/>
    </w:rPr>
  </w:style>
  <w:style w:type="character" w:styleId="ab">
    <w:name w:val="footnote reference"/>
    <w:aliases w:val="Footnote symbol,-E Fußnotenzeichen,Footnote Reference Superscript"/>
    <w:uiPriority w:val="99"/>
    <w:rsid w:val="00ED4011"/>
    <w:rPr>
      <w:vertAlign w:val="superscript"/>
    </w:rPr>
  </w:style>
  <w:style w:type="paragraph" w:customStyle="1" w:styleId="ListParagraph1">
    <w:name w:val="List Paragraph1"/>
    <w:basedOn w:val="a0"/>
    <w:qFormat/>
    <w:rsid w:val="00ED4011"/>
    <w:pPr>
      <w:numPr>
        <w:numId w:val="5"/>
      </w:numPr>
      <w:spacing w:before="120" w:after="120" w:line="240" w:lineRule="atLeast"/>
      <w:jc w:val="both"/>
    </w:pPr>
    <w:rPr>
      <w:rFonts w:ascii="Calibri" w:hAnsi="Calibri" w:cs="Calibri"/>
    </w:rPr>
  </w:style>
  <w:style w:type="paragraph" w:customStyle="1" w:styleId="a">
    <w:name w:val="Îáèêí. ïàðàãðàô"/>
    <w:basedOn w:val="a0"/>
    <w:rsid w:val="00ED4011"/>
    <w:pPr>
      <w:numPr>
        <w:numId w:val="6"/>
      </w:numPr>
      <w:spacing w:before="120" w:after="0" w:line="360" w:lineRule="auto"/>
      <w:jc w:val="both"/>
    </w:pPr>
    <w:rPr>
      <w:rFonts w:ascii="Times New Roman" w:hAnsi="Times New Roman"/>
      <w:sz w:val="24"/>
      <w:szCs w:val="24"/>
    </w:rPr>
  </w:style>
  <w:style w:type="paragraph" w:customStyle="1" w:styleId="c01pointnumerotealtn">
    <w:name w:val="c01pointnumerotealtn"/>
    <w:basedOn w:val="a0"/>
    <w:rsid w:val="00ED4011"/>
    <w:pPr>
      <w:spacing w:before="100" w:beforeAutospacing="1" w:after="100" w:afterAutospacing="1" w:line="240" w:lineRule="auto"/>
    </w:pPr>
    <w:rPr>
      <w:rFonts w:ascii="Times New Roman" w:hAnsi="Times New Roman"/>
      <w:sz w:val="24"/>
      <w:szCs w:val="24"/>
    </w:rPr>
  </w:style>
  <w:style w:type="paragraph" w:styleId="HTML">
    <w:name w:val="HTML Preformatted"/>
    <w:basedOn w:val="a0"/>
    <w:link w:val="HTML0"/>
    <w:unhideWhenUsed/>
    <w:rsid w:val="00ED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HTML стандартен Знак"/>
    <w:link w:val="HTML"/>
    <w:locked/>
    <w:rsid w:val="00ED4011"/>
    <w:rPr>
      <w:rFonts w:ascii="Courier New" w:hAnsi="Courier New"/>
      <w:lang w:bidi="ar-SA"/>
    </w:rPr>
  </w:style>
  <w:style w:type="paragraph" w:styleId="ac">
    <w:name w:val="Balloon Text"/>
    <w:basedOn w:val="a0"/>
    <w:link w:val="ad"/>
    <w:semiHidden/>
    <w:unhideWhenUsed/>
    <w:rsid w:val="00ED4011"/>
    <w:pPr>
      <w:spacing w:after="0" w:line="240" w:lineRule="auto"/>
    </w:pPr>
    <w:rPr>
      <w:rFonts w:ascii="Tahoma" w:hAnsi="Tahoma"/>
      <w:sz w:val="16"/>
      <w:szCs w:val="16"/>
    </w:rPr>
  </w:style>
  <w:style w:type="character" w:customStyle="1" w:styleId="ad">
    <w:name w:val="Изнесен текст Знак"/>
    <w:link w:val="ac"/>
    <w:semiHidden/>
    <w:locked/>
    <w:rsid w:val="00ED4011"/>
    <w:rPr>
      <w:rFonts w:ascii="Tahoma" w:hAnsi="Tahoma"/>
      <w:sz w:val="16"/>
      <w:szCs w:val="16"/>
      <w:lang w:bidi="ar-SA"/>
    </w:rPr>
  </w:style>
  <w:style w:type="paragraph" w:customStyle="1" w:styleId="oddl-nadpis">
    <w:name w:val="oddíl-nadpis"/>
    <w:basedOn w:val="a0"/>
    <w:rsid w:val="00ED4011"/>
    <w:pPr>
      <w:keepNext/>
      <w:widowControl w:val="0"/>
      <w:tabs>
        <w:tab w:val="left" w:pos="567"/>
      </w:tabs>
      <w:spacing w:before="240" w:after="0" w:line="240" w:lineRule="exact"/>
    </w:pPr>
    <w:rPr>
      <w:rFonts w:ascii="Arial" w:hAnsi="Arial" w:cs="Arial"/>
      <w:b/>
      <w:bCs/>
      <w:sz w:val="24"/>
      <w:szCs w:val="24"/>
      <w:lang w:val="cs-CZ"/>
    </w:rPr>
  </w:style>
  <w:style w:type="paragraph" w:styleId="ae">
    <w:name w:val="Body Text"/>
    <w:basedOn w:val="a0"/>
    <w:link w:val="af"/>
    <w:rsid w:val="00ED4011"/>
    <w:pPr>
      <w:spacing w:after="0" w:line="240" w:lineRule="auto"/>
    </w:pPr>
    <w:rPr>
      <w:rFonts w:ascii="Times New Roman" w:hAnsi="Times New Roman"/>
      <w:sz w:val="24"/>
      <w:szCs w:val="24"/>
    </w:rPr>
  </w:style>
  <w:style w:type="character" w:customStyle="1" w:styleId="af">
    <w:name w:val="Основен текст Знак"/>
    <w:link w:val="ae"/>
    <w:locked/>
    <w:rsid w:val="00ED4011"/>
    <w:rPr>
      <w:sz w:val="24"/>
      <w:szCs w:val="24"/>
      <w:lang w:val="bg-BG" w:eastAsia="bg-BG" w:bidi="ar-SA"/>
    </w:rPr>
  </w:style>
  <w:style w:type="paragraph" w:styleId="3">
    <w:name w:val="List Bullet 3"/>
    <w:basedOn w:val="a0"/>
    <w:autoRedefine/>
    <w:rsid w:val="00ED4011"/>
    <w:pPr>
      <w:numPr>
        <w:numId w:val="7"/>
      </w:numPr>
      <w:spacing w:after="0" w:line="240" w:lineRule="auto"/>
      <w:jc w:val="both"/>
    </w:pPr>
    <w:rPr>
      <w:rFonts w:ascii="Arial" w:hAnsi="Arial" w:cs="Arial"/>
      <w:sz w:val="20"/>
      <w:szCs w:val="20"/>
      <w:lang w:val="en-GB"/>
    </w:rPr>
  </w:style>
  <w:style w:type="paragraph" w:customStyle="1" w:styleId="CharCharChar3">
    <w:name w:val="Char Char Char3"/>
    <w:basedOn w:val="a0"/>
    <w:rsid w:val="00ED4011"/>
    <w:pPr>
      <w:tabs>
        <w:tab w:val="left" w:pos="709"/>
      </w:tabs>
      <w:spacing w:after="0" w:line="240" w:lineRule="auto"/>
    </w:pPr>
    <w:rPr>
      <w:rFonts w:ascii="Tahoma" w:hAnsi="Tahoma" w:cs="Tahoma"/>
      <w:sz w:val="24"/>
      <w:szCs w:val="24"/>
      <w:lang w:val="pl-PL" w:eastAsia="pl-PL"/>
    </w:rPr>
  </w:style>
  <w:style w:type="character" w:customStyle="1" w:styleId="DeltaViewInsertion">
    <w:name w:val="DeltaView Insertion"/>
    <w:rsid w:val="00ED4011"/>
    <w:rPr>
      <w:b/>
      <w:i/>
      <w:spacing w:val="0"/>
      <w:lang w:val="bg-BG" w:eastAsia="bg-BG"/>
    </w:rPr>
  </w:style>
  <w:style w:type="paragraph" w:customStyle="1" w:styleId="Tiret0">
    <w:name w:val="Tiret 0"/>
    <w:basedOn w:val="a0"/>
    <w:rsid w:val="00ED4011"/>
    <w:pPr>
      <w:numPr>
        <w:numId w:val="8"/>
      </w:numPr>
      <w:spacing w:before="120" w:after="120" w:line="240" w:lineRule="auto"/>
      <w:jc w:val="both"/>
    </w:pPr>
    <w:rPr>
      <w:rFonts w:ascii="Times New Roman" w:hAnsi="Times New Roman"/>
      <w:sz w:val="24"/>
    </w:rPr>
  </w:style>
  <w:style w:type="paragraph" w:customStyle="1" w:styleId="Tiret1">
    <w:name w:val="Tiret 1"/>
    <w:basedOn w:val="a0"/>
    <w:rsid w:val="00ED4011"/>
    <w:pPr>
      <w:numPr>
        <w:numId w:val="9"/>
      </w:numPr>
      <w:spacing w:before="120" w:after="120" w:line="240" w:lineRule="auto"/>
      <w:jc w:val="both"/>
    </w:pPr>
    <w:rPr>
      <w:rFonts w:ascii="Times New Roman" w:hAnsi="Times New Roman"/>
      <w:sz w:val="24"/>
    </w:rPr>
  </w:style>
  <w:style w:type="paragraph" w:customStyle="1" w:styleId="-0">
    <w:name w:val="ВЕСКО-0"/>
    <w:basedOn w:val="a0"/>
    <w:qFormat/>
    <w:rsid w:val="00ED4011"/>
    <w:pPr>
      <w:spacing w:before="120" w:after="120" w:line="240" w:lineRule="atLeast"/>
      <w:jc w:val="both"/>
    </w:pPr>
    <w:rPr>
      <w:rFonts w:ascii="Times New Roman" w:hAnsi="Times New Roman" w:cs="Calibri"/>
    </w:rPr>
  </w:style>
  <w:style w:type="paragraph" w:customStyle="1" w:styleId="-3">
    <w:name w:val="ВЕСКО-3"/>
    <w:qFormat/>
    <w:rsid w:val="00ED4011"/>
    <w:pPr>
      <w:spacing w:before="120" w:after="120" w:line="240" w:lineRule="atLeast"/>
      <w:ind w:left="1701"/>
      <w:jc w:val="both"/>
    </w:pPr>
    <w:rPr>
      <w:rFonts w:cs="Calibri"/>
      <w:sz w:val="22"/>
      <w:szCs w:val="22"/>
    </w:rPr>
  </w:style>
  <w:style w:type="paragraph" w:styleId="11">
    <w:name w:val="toc 1"/>
    <w:aliases w:val="EB-In,EB-Inhalt,inhalt1"/>
    <w:basedOn w:val="a0"/>
    <w:next w:val="a0"/>
    <w:autoRedefine/>
    <w:rsid w:val="00ED4011"/>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rPr>
  </w:style>
  <w:style w:type="paragraph" w:styleId="21">
    <w:name w:val="toc 2"/>
    <w:basedOn w:val="a0"/>
    <w:next w:val="a0"/>
    <w:autoRedefine/>
    <w:rsid w:val="00ED4011"/>
    <w:pPr>
      <w:shd w:val="clear" w:color="auto" w:fill="92D050"/>
      <w:tabs>
        <w:tab w:val="right" w:leader="dot" w:pos="10065"/>
      </w:tabs>
      <w:spacing w:before="120" w:after="120" w:line="240" w:lineRule="atLeast"/>
    </w:pPr>
    <w:rPr>
      <w:rFonts w:ascii="Times New Roman Bold" w:hAnsi="Times New Roman Bold" w:cs="Times New Roman Bold"/>
      <w:b/>
      <w:bCs/>
    </w:rPr>
  </w:style>
  <w:style w:type="paragraph" w:styleId="32">
    <w:name w:val="toc 3"/>
    <w:basedOn w:val="a0"/>
    <w:next w:val="a0"/>
    <w:autoRedefine/>
    <w:rsid w:val="00ED4011"/>
    <w:pPr>
      <w:tabs>
        <w:tab w:val="left" w:pos="851"/>
        <w:tab w:val="right" w:leader="dot" w:pos="10083"/>
      </w:tabs>
      <w:spacing w:before="120" w:after="120" w:line="240" w:lineRule="atLeast"/>
    </w:pPr>
    <w:rPr>
      <w:rFonts w:ascii="Times New Roman" w:hAnsi="Times New Roman"/>
      <w:sz w:val="20"/>
      <w:szCs w:val="18"/>
      <w:lang w:eastAsia="de-DE"/>
    </w:rPr>
  </w:style>
  <w:style w:type="paragraph" w:styleId="41">
    <w:name w:val="toc 4"/>
    <w:basedOn w:val="a0"/>
    <w:next w:val="a0"/>
    <w:autoRedefine/>
    <w:rsid w:val="00ED4011"/>
    <w:pPr>
      <w:tabs>
        <w:tab w:val="left" w:pos="1134"/>
        <w:tab w:val="right" w:leader="dot" w:pos="10081"/>
      </w:tabs>
      <w:spacing w:before="120" w:after="120" w:line="240" w:lineRule="atLeast"/>
      <w:ind w:left="1134"/>
    </w:pPr>
    <w:rPr>
      <w:rFonts w:ascii="Times New Roman" w:hAnsi="Times New Roman"/>
      <w:sz w:val="18"/>
      <w:lang w:eastAsia="de-DE"/>
    </w:rPr>
  </w:style>
  <w:style w:type="table" w:styleId="af0">
    <w:name w:val="Table Grid"/>
    <w:basedOn w:val="a2"/>
    <w:rsid w:val="00ED4011"/>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Indent"/>
    <w:basedOn w:val="a0"/>
    <w:link w:val="af2"/>
    <w:unhideWhenUsed/>
    <w:rsid w:val="00ED4011"/>
    <w:pPr>
      <w:spacing w:after="120"/>
      <w:ind w:left="283"/>
    </w:pPr>
    <w:rPr>
      <w:sz w:val="20"/>
      <w:szCs w:val="20"/>
    </w:rPr>
  </w:style>
  <w:style w:type="character" w:customStyle="1" w:styleId="af2">
    <w:name w:val="Основен текст с отстъп Знак"/>
    <w:link w:val="af1"/>
    <w:semiHidden/>
    <w:locked/>
    <w:rsid w:val="00ED4011"/>
    <w:rPr>
      <w:rFonts w:ascii="Cambria" w:hAnsi="Cambria"/>
      <w:lang w:bidi="ar-SA"/>
    </w:rPr>
  </w:style>
  <w:style w:type="paragraph" w:customStyle="1" w:styleId="CM1">
    <w:name w:val="CM1"/>
    <w:basedOn w:val="a0"/>
    <w:next w:val="a0"/>
    <w:rsid w:val="00ED4011"/>
    <w:pPr>
      <w:autoSpaceDE w:val="0"/>
      <w:autoSpaceDN w:val="0"/>
      <w:adjustRightInd w:val="0"/>
      <w:spacing w:after="0" w:line="240" w:lineRule="auto"/>
    </w:pPr>
    <w:rPr>
      <w:rFonts w:ascii="EUAlbertina" w:hAnsi="EUAlbertina"/>
      <w:sz w:val="24"/>
      <w:szCs w:val="24"/>
    </w:rPr>
  </w:style>
  <w:style w:type="paragraph" w:customStyle="1" w:styleId="CM3">
    <w:name w:val="CM3"/>
    <w:basedOn w:val="a0"/>
    <w:next w:val="a0"/>
    <w:rsid w:val="00ED4011"/>
    <w:pPr>
      <w:autoSpaceDE w:val="0"/>
      <w:autoSpaceDN w:val="0"/>
      <w:adjustRightInd w:val="0"/>
      <w:spacing w:after="0" w:line="240" w:lineRule="auto"/>
    </w:pPr>
    <w:rPr>
      <w:rFonts w:ascii="EUAlbertina" w:hAnsi="EUAlbertina"/>
      <w:sz w:val="24"/>
      <w:szCs w:val="24"/>
    </w:rPr>
  </w:style>
  <w:style w:type="paragraph" w:styleId="af3">
    <w:name w:val="annotation text"/>
    <w:basedOn w:val="a0"/>
    <w:link w:val="af4"/>
    <w:semiHidden/>
    <w:unhideWhenUsed/>
    <w:rsid w:val="00ED4011"/>
    <w:pPr>
      <w:spacing w:line="240" w:lineRule="auto"/>
    </w:pPr>
    <w:rPr>
      <w:sz w:val="20"/>
      <w:szCs w:val="20"/>
    </w:rPr>
  </w:style>
  <w:style w:type="character" w:customStyle="1" w:styleId="af4">
    <w:name w:val="Текст на коментар Знак"/>
    <w:link w:val="af3"/>
    <w:semiHidden/>
    <w:locked/>
    <w:rsid w:val="00ED4011"/>
    <w:rPr>
      <w:rFonts w:ascii="Cambria" w:hAnsi="Cambria"/>
      <w:lang w:bidi="ar-SA"/>
    </w:rPr>
  </w:style>
  <w:style w:type="paragraph" w:styleId="af5">
    <w:name w:val="annotation subject"/>
    <w:basedOn w:val="af3"/>
    <w:next w:val="af3"/>
    <w:link w:val="af6"/>
    <w:semiHidden/>
    <w:unhideWhenUsed/>
    <w:rsid w:val="00ED4011"/>
    <w:rPr>
      <w:b/>
      <w:bCs/>
    </w:rPr>
  </w:style>
  <w:style w:type="character" w:customStyle="1" w:styleId="af6">
    <w:name w:val="Предмет на коментар Знак"/>
    <w:link w:val="af5"/>
    <w:semiHidden/>
    <w:locked/>
    <w:rsid w:val="00ED4011"/>
    <w:rPr>
      <w:rFonts w:ascii="Cambria" w:hAnsi="Cambria"/>
      <w:b/>
      <w:bCs/>
      <w:lang w:bidi="ar-SA"/>
    </w:rPr>
  </w:style>
  <w:style w:type="character" w:styleId="af7">
    <w:name w:val="Emphasis"/>
    <w:qFormat/>
    <w:rsid w:val="00ED4011"/>
    <w:rPr>
      <w:rFonts w:cs="Times New Roman"/>
      <w:i/>
      <w:iCs/>
    </w:rPr>
  </w:style>
  <w:style w:type="character" w:customStyle="1" w:styleId="apple-converted-space">
    <w:name w:val="apple-converted-space"/>
    <w:rsid w:val="00ED4011"/>
    <w:rPr>
      <w:rFonts w:cs="Times New Roman"/>
    </w:rPr>
  </w:style>
  <w:style w:type="character" w:styleId="af8">
    <w:name w:val="Strong"/>
    <w:uiPriority w:val="22"/>
    <w:qFormat/>
    <w:rsid w:val="00ED4011"/>
    <w:rPr>
      <w:rFonts w:cs="Times New Roman"/>
      <w:b/>
      <w:bCs/>
    </w:rPr>
  </w:style>
  <w:style w:type="paragraph" w:styleId="22">
    <w:name w:val="Body Text Indent 2"/>
    <w:basedOn w:val="a0"/>
    <w:link w:val="23"/>
    <w:unhideWhenUsed/>
    <w:rsid w:val="00ED4011"/>
    <w:pPr>
      <w:spacing w:after="120" w:line="480" w:lineRule="auto"/>
      <w:ind w:left="283"/>
    </w:pPr>
    <w:rPr>
      <w:sz w:val="20"/>
      <w:szCs w:val="20"/>
    </w:rPr>
  </w:style>
  <w:style w:type="character" w:customStyle="1" w:styleId="23">
    <w:name w:val="Основен текст с отстъп 2 Знак"/>
    <w:link w:val="22"/>
    <w:locked/>
    <w:rsid w:val="00ED4011"/>
    <w:rPr>
      <w:rFonts w:ascii="Cambria" w:hAnsi="Cambria"/>
      <w:lang w:bidi="ar-SA"/>
    </w:rPr>
  </w:style>
  <w:style w:type="paragraph" w:styleId="51">
    <w:name w:val="toc 5"/>
    <w:basedOn w:val="a0"/>
    <w:next w:val="a0"/>
    <w:autoRedefine/>
    <w:unhideWhenUsed/>
    <w:rsid w:val="00ED4011"/>
    <w:pPr>
      <w:spacing w:after="100"/>
      <w:ind w:left="880"/>
    </w:pPr>
  </w:style>
  <w:style w:type="paragraph" w:styleId="61">
    <w:name w:val="toc 6"/>
    <w:basedOn w:val="a0"/>
    <w:next w:val="a0"/>
    <w:autoRedefine/>
    <w:unhideWhenUsed/>
    <w:rsid w:val="00ED4011"/>
    <w:pPr>
      <w:spacing w:after="100"/>
      <w:ind w:left="1100"/>
    </w:pPr>
  </w:style>
  <w:style w:type="paragraph" w:styleId="71">
    <w:name w:val="toc 7"/>
    <w:basedOn w:val="a0"/>
    <w:next w:val="a0"/>
    <w:autoRedefine/>
    <w:unhideWhenUsed/>
    <w:rsid w:val="00ED4011"/>
    <w:pPr>
      <w:spacing w:after="100"/>
      <w:ind w:left="1320"/>
    </w:pPr>
  </w:style>
  <w:style w:type="paragraph" w:styleId="81">
    <w:name w:val="toc 8"/>
    <w:basedOn w:val="a0"/>
    <w:next w:val="a0"/>
    <w:autoRedefine/>
    <w:unhideWhenUsed/>
    <w:rsid w:val="00ED4011"/>
    <w:pPr>
      <w:spacing w:after="100"/>
      <w:ind w:left="1540"/>
    </w:pPr>
  </w:style>
  <w:style w:type="paragraph" w:styleId="91">
    <w:name w:val="toc 9"/>
    <w:basedOn w:val="a0"/>
    <w:next w:val="a0"/>
    <w:autoRedefine/>
    <w:unhideWhenUsed/>
    <w:rsid w:val="00ED4011"/>
    <w:pPr>
      <w:spacing w:after="100"/>
      <w:ind w:left="1760"/>
    </w:pPr>
  </w:style>
  <w:style w:type="paragraph" w:customStyle="1" w:styleId="NoSpacing1">
    <w:name w:val="No Spacing1"/>
    <w:link w:val="NoSpacingChar"/>
    <w:qFormat/>
    <w:rsid w:val="00ED4011"/>
    <w:rPr>
      <w:noProof/>
    </w:rPr>
  </w:style>
  <w:style w:type="character" w:customStyle="1" w:styleId="NoSpacingChar">
    <w:name w:val="No Spacing Char"/>
    <w:link w:val="NoSpacing1"/>
    <w:locked/>
    <w:rsid w:val="00ED4011"/>
    <w:rPr>
      <w:noProof/>
      <w:lang w:val="bg-BG" w:eastAsia="bg-BG" w:bidi="ar-SA"/>
    </w:rPr>
  </w:style>
  <w:style w:type="paragraph" w:customStyle="1" w:styleId="FR2">
    <w:name w:val="FR2"/>
    <w:rsid w:val="00ED4011"/>
    <w:pPr>
      <w:widowControl w:val="0"/>
      <w:jc w:val="right"/>
    </w:pPr>
    <w:rPr>
      <w:rFonts w:ascii="Arial" w:hAnsi="Arial"/>
      <w:sz w:val="24"/>
      <w:lang w:eastAsia="en-US"/>
    </w:rPr>
  </w:style>
  <w:style w:type="character" w:styleId="af9">
    <w:name w:val="page number"/>
    <w:rsid w:val="00ED4011"/>
    <w:rPr>
      <w:rFonts w:cs="Times New Roman"/>
    </w:rPr>
  </w:style>
  <w:style w:type="paragraph" w:customStyle="1" w:styleId="12">
    <w:name w:val="Стил1"/>
    <w:basedOn w:val="30"/>
    <w:link w:val="13"/>
    <w:qFormat/>
    <w:rsid w:val="00ED4011"/>
    <w:pPr>
      <w:keepNext/>
      <w:numPr>
        <w:ilvl w:val="0"/>
        <w:numId w:val="0"/>
      </w:numPr>
      <w:pBdr>
        <w:top w:val="none" w:sz="0" w:space="0" w:color="auto"/>
        <w:bottom w:val="none" w:sz="0" w:space="0" w:color="auto"/>
      </w:pBdr>
      <w:shd w:val="clear" w:color="auto" w:fill="auto"/>
      <w:tabs>
        <w:tab w:val="num" w:pos="615"/>
      </w:tabs>
      <w:spacing w:before="0" w:after="0" w:line="240" w:lineRule="auto"/>
      <w:ind w:left="615" w:hanging="435"/>
    </w:pPr>
    <w:rPr>
      <w:rFonts w:ascii="Times New Roman" w:hAnsi="Times New Roman"/>
      <w:b w:val="0"/>
      <w:bCs w:val="0"/>
      <w:sz w:val="24"/>
      <w:szCs w:val="24"/>
    </w:rPr>
  </w:style>
  <w:style w:type="character" w:customStyle="1" w:styleId="13">
    <w:name w:val="Стил1 Знак"/>
    <w:link w:val="12"/>
    <w:locked/>
    <w:rsid w:val="00ED4011"/>
    <w:rPr>
      <w:sz w:val="24"/>
      <w:szCs w:val="24"/>
      <w:lang w:bidi="ar-SA"/>
    </w:rPr>
  </w:style>
  <w:style w:type="paragraph" w:customStyle="1" w:styleId="CharChar18CharChar">
    <w:name w:val="Char Char18 Знак Знак Char Char Знак Знак"/>
    <w:basedOn w:val="a0"/>
    <w:rsid w:val="00ED4011"/>
    <w:pPr>
      <w:tabs>
        <w:tab w:val="left" w:pos="709"/>
      </w:tabs>
      <w:spacing w:after="0" w:line="240" w:lineRule="auto"/>
    </w:pPr>
    <w:rPr>
      <w:rFonts w:ascii="Tahoma" w:hAnsi="Tahoma"/>
      <w:sz w:val="24"/>
      <w:szCs w:val="24"/>
      <w:lang w:val="pl-PL" w:eastAsia="pl-PL"/>
    </w:rPr>
  </w:style>
  <w:style w:type="paragraph" w:customStyle="1" w:styleId="firstline">
    <w:name w:val="firstline"/>
    <w:basedOn w:val="a0"/>
    <w:rsid w:val="00ED4011"/>
    <w:pPr>
      <w:spacing w:before="100" w:beforeAutospacing="1" w:after="100" w:afterAutospacing="1" w:line="240" w:lineRule="auto"/>
    </w:pPr>
    <w:rPr>
      <w:rFonts w:ascii="Times New Roman" w:hAnsi="Times New Roman"/>
      <w:sz w:val="24"/>
      <w:szCs w:val="24"/>
    </w:rPr>
  </w:style>
  <w:style w:type="character" w:customStyle="1" w:styleId="FontStyle64">
    <w:name w:val="Font Style64"/>
    <w:rsid w:val="00ED4011"/>
    <w:rPr>
      <w:rFonts w:ascii="Times New Roman" w:hAnsi="Times New Roman" w:cs="Times New Roman"/>
      <w:b/>
      <w:bCs/>
      <w:sz w:val="22"/>
      <w:szCs w:val="22"/>
    </w:rPr>
  </w:style>
  <w:style w:type="character" w:customStyle="1" w:styleId="FontStyle65">
    <w:name w:val="Font Style65"/>
    <w:rsid w:val="00ED4011"/>
    <w:rPr>
      <w:rFonts w:ascii="Times New Roman" w:hAnsi="Times New Roman" w:cs="Times New Roman"/>
      <w:sz w:val="22"/>
      <w:szCs w:val="22"/>
    </w:rPr>
  </w:style>
  <w:style w:type="character" w:customStyle="1" w:styleId="FontStyle67">
    <w:name w:val="Font Style67"/>
    <w:rsid w:val="00ED4011"/>
    <w:rPr>
      <w:rFonts w:ascii="Times New Roman" w:hAnsi="Times New Roman" w:cs="Times New Roman"/>
      <w:sz w:val="22"/>
      <w:szCs w:val="22"/>
    </w:rPr>
  </w:style>
  <w:style w:type="character" w:customStyle="1" w:styleId="FontStyle61">
    <w:name w:val="Font Style61"/>
    <w:rsid w:val="00ED4011"/>
    <w:rPr>
      <w:rFonts w:ascii="Times New Roman" w:hAnsi="Times New Roman" w:cs="Times New Roman"/>
      <w:spacing w:val="20"/>
      <w:sz w:val="14"/>
      <w:szCs w:val="14"/>
    </w:rPr>
  </w:style>
  <w:style w:type="character" w:customStyle="1" w:styleId="FontStyle63">
    <w:name w:val="Font Style63"/>
    <w:rsid w:val="00ED4011"/>
    <w:rPr>
      <w:rFonts w:ascii="Times New Roman" w:hAnsi="Times New Roman" w:cs="Times New Roman"/>
      <w:b/>
      <w:bCs/>
      <w:i/>
      <w:iCs/>
      <w:sz w:val="22"/>
      <w:szCs w:val="22"/>
    </w:rPr>
  </w:style>
  <w:style w:type="character" w:customStyle="1" w:styleId="FontStyle73">
    <w:name w:val="Font Style73"/>
    <w:rsid w:val="00ED4011"/>
    <w:rPr>
      <w:rFonts w:ascii="Times New Roman" w:hAnsi="Times New Roman" w:cs="Times New Roman"/>
      <w:smallCaps/>
      <w:sz w:val="22"/>
      <w:szCs w:val="22"/>
    </w:rPr>
  </w:style>
  <w:style w:type="character" w:customStyle="1" w:styleId="FontStyle83">
    <w:name w:val="Font Style83"/>
    <w:rsid w:val="00ED4011"/>
    <w:rPr>
      <w:rFonts w:ascii="Times New Roman" w:hAnsi="Times New Roman" w:cs="Times New Roman"/>
      <w:i/>
      <w:iCs/>
      <w:spacing w:val="30"/>
      <w:sz w:val="22"/>
      <w:szCs w:val="22"/>
    </w:rPr>
  </w:style>
  <w:style w:type="paragraph" w:customStyle="1" w:styleId="14">
    <w:name w:val="Списък на абзаци1"/>
    <w:basedOn w:val="a0"/>
    <w:link w:val="afa"/>
    <w:uiPriority w:val="34"/>
    <w:qFormat/>
    <w:rsid w:val="00ED4011"/>
    <w:pPr>
      <w:ind w:left="720"/>
      <w:contextualSpacing/>
    </w:pPr>
    <w:rPr>
      <w:rFonts w:cs="Cambria"/>
    </w:rPr>
  </w:style>
  <w:style w:type="character" w:customStyle="1" w:styleId="afa">
    <w:name w:val="Списък на абзаци Знак"/>
    <w:aliases w:val="Question Знак"/>
    <w:link w:val="14"/>
    <w:uiPriority w:val="34"/>
    <w:locked/>
    <w:rsid w:val="00ED4011"/>
    <w:rPr>
      <w:rFonts w:ascii="Cambria" w:hAnsi="Cambria" w:cs="Cambria"/>
      <w:sz w:val="22"/>
      <w:szCs w:val="22"/>
      <w:lang w:val="bg-BG" w:eastAsia="bg-BG" w:bidi="ar-SA"/>
    </w:rPr>
  </w:style>
  <w:style w:type="paragraph" w:styleId="afb">
    <w:name w:val="Normal (Web)"/>
    <w:basedOn w:val="a0"/>
    <w:semiHidden/>
    <w:unhideWhenUsed/>
    <w:rsid w:val="00ED4011"/>
    <w:rPr>
      <w:rFonts w:ascii="Times New Roman" w:hAnsi="Times New Roman"/>
      <w:sz w:val="24"/>
      <w:szCs w:val="24"/>
    </w:rPr>
  </w:style>
  <w:style w:type="character" w:customStyle="1" w:styleId="afc">
    <w:name w:val="Основен текст + Удебелен"/>
    <w:rsid w:val="00ED4011"/>
    <w:rPr>
      <w:rFonts w:ascii="Times New Roman" w:eastAsia="Times New Roman" w:hAnsi="Times New Roman" w:cs="Times New Roman"/>
      <w:b/>
      <w:bCs/>
      <w:color w:val="000000"/>
      <w:spacing w:val="0"/>
      <w:w w:val="100"/>
      <w:position w:val="0"/>
      <w:sz w:val="22"/>
      <w:szCs w:val="22"/>
      <w:shd w:val="clear" w:color="auto" w:fill="FFFFFF"/>
      <w:lang w:val="bg-BG"/>
    </w:rPr>
  </w:style>
  <w:style w:type="paragraph" w:customStyle="1" w:styleId="62">
    <w:name w:val="Основен текст6"/>
    <w:basedOn w:val="a0"/>
    <w:rsid w:val="00ED4011"/>
    <w:pPr>
      <w:widowControl w:val="0"/>
      <w:shd w:val="clear" w:color="auto" w:fill="FFFFFF"/>
      <w:spacing w:before="300" w:after="1380" w:line="269" w:lineRule="exact"/>
      <w:ind w:hanging="400"/>
      <w:jc w:val="center"/>
    </w:pPr>
    <w:rPr>
      <w:rFonts w:ascii="Times New Roman" w:hAnsi="Times New Roman"/>
    </w:rPr>
  </w:style>
  <w:style w:type="character" w:customStyle="1" w:styleId="24">
    <w:name w:val="Основен текст2"/>
    <w:rsid w:val="00ED4011"/>
    <w:rPr>
      <w:rFonts w:ascii="Times New Roman" w:eastAsia="Times New Roman" w:hAnsi="Times New Roman" w:cs="Times New Roman"/>
      <w:color w:val="000000"/>
      <w:spacing w:val="0"/>
      <w:w w:val="100"/>
      <w:position w:val="0"/>
      <w:sz w:val="22"/>
      <w:szCs w:val="22"/>
      <w:shd w:val="clear" w:color="auto" w:fill="FFFFFF"/>
      <w:lang w:val="bg-BG"/>
    </w:rPr>
  </w:style>
  <w:style w:type="character" w:customStyle="1" w:styleId="afd">
    <w:name w:val="Основен текст + Удебелен;Курсив"/>
    <w:rsid w:val="00ED4011"/>
    <w:rPr>
      <w:rFonts w:ascii="Times New Roman" w:eastAsia="Times New Roman" w:hAnsi="Times New Roman" w:cs="Times New Roman"/>
      <w:b/>
      <w:bCs/>
      <w:i/>
      <w:iCs/>
      <w:color w:val="000000"/>
      <w:spacing w:val="0"/>
      <w:w w:val="100"/>
      <w:position w:val="0"/>
      <w:sz w:val="22"/>
      <w:szCs w:val="22"/>
      <w:shd w:val="clear" w:color="auto" w:fill="FFFFFF"/>
      <w:lang w:val="bg-BG"/>
    </w:rPr>
  </w:style>
  <w:style w:type="character" w:customStyle="1" w:styleId="inputvalue1">
    <w:name w:val="input_value1"/>
    <w:rsid w:val="00ED4011"/>
    <w:rPr>
      <w:rFonts w:ascii="Courier New" w:hAnsi="Courier New" w:cs="Courier New" w:hint="default"/>
      <w:sz w:val="20"/>
      <w:szCs w:val="20"/>
    </w:rPr>
  </w:style>
  <w:style w:type="paragraph" w:customStyle="1" w:styleId="style12">
    <w:name w:val="style12"/>
    <w:basedOn w:val="a0"/>
    <w:rsid w:val="00ED4011"/>
    <w:pPr>
      <w:spacing w:before="100" w:beforeAutospacing="1" w:after="100" w:afterAutospacing="1" w:line="240" w:lineRule="auto"/>
    </w:pPr>
    <w:rPr>
      <w:rFonts w:ascii="Times New Roman" w:hAnsi="Times New Roman"/>
      <w:sz w:val="24"/>
      <w:szCs w:val="24"/>
    </w:rPr>
  </w:style>
  <w:style w:type="paragraph" w:customStyle="1" w:styleId="15">
    <w:name w:val="Без разредка1"/>
    <w:link w:val="afe"/>
    <w:qFormat/>
    <w:rsid w:val="00ED4011"/>
    <w:rPr>
      <w:rFonts w:ascii="Calibri" w:hAnsi="Calibri"/>
      <w:lang w:val="en-US"/>
    </w:rPr>
  </w:style>
  <w:style w:type="character" w:customStyle="1" w:styleId="afe">
    <w:name w:val="Без разредка Знак"/>
    <w:link w:val="15"/>
    <w:rsid w:val="00ED4011"/>
    <w:rPr>
      <w:rFonts w:ascii="Calibri" w:hAnsi="Calibri"/>
      <w:lang w:val="en-US" w:eastAsia="bg-BG" w:bidi="ar-SA"/>
    </w:rPr>
  </w:style>
  <w:style w:type="paragraph" w:customStyle="1" w:styleId="Default">
    <w:name w:val="Default"/>
    <w:rsid w:val="00ED4011"/>
    <w:pPr>
      <w:autoSpaceDE w:val="0"/>
      <w:autoSpaceDN w:val="0"/>
      <w:adjustRightInd w:val="0"/>
    </w:pPr>
    <w:rPr>
      <w:color w:val="000000"/>
      <w:sz w:val="24"/>
      <w:szCs w:val="24"/>
      <w:lang w:val="en-US" w:eastAsia="en-US"/>
    </w:rPr>
  </w:style>
  <w:style w:type="paragraph" w:styleId="33">
    <w:name w:val="Body Text Indent 3"/>
    <w:basedOn w:val="a0"/>
    <w:link w:val="34"/>
    <w:unhideWhenUsed/>
    <w:rsid w:val="00ED4011"/>
    <w:pPr>
      <w:spacing w:after="120" w:line="240" w:lineRule="auto"/>
      <w:ind w:left="283"/>
    </w:pPr>
    <w:rPr>
      <w:rFonts w:ascii="Times New Roman" w:hAnsi="Times New Roman"/>
      <w:sz w:val="16"/>
      <w:szCs w:val="16"/>
      <w:lang w:val="en-GB" w:eastAsia="en-US"/>
    </w:rPr>
  </w:style>
  <w:style w:type="character" w:customStyle="1" w:styleId="34">
    <w:name w:val="Основен текст с отстъп 3 Знак"/>
    <w:link w:val="33"/>
    <w:rsid w:val="00ED4011"/>
    <w:rPr>
      <w:sz w:val="16"/>
      <w:szCs w:val="16"/>
      <w:lang w:val="en-GB" w:eastAsia="en-US" w:bidi="ar-SA"/>
    </w:rPr>
  </w:style>
  <w:style w:type="paragraph" w:styleId="aff">
    <w:name w:val="Plain Text"/>
    <w:basedOn w:val="a0"/>
    <w:link w:val="aff0"/>
    <w:rsid w:val="00ED4011"/>
    <w:pPr>
      <w:spacing w:after="0" w:line="240" w:lineRule="auto"/>
    </w:pPr>
    <w:rPr>
      <w:rFonts w:ascii="Courier New" w:eastAsia="Calibri" w:hAnsi="Courier New"/>
      <w:sz w:val="20"/>
      <w:szCs w:val="20"/>
      <w:lang w:val="en-US"/>
    </w:rPr>
  </w:style>
  <w:style w:type="character" w:customStyle="1" w:styleId="aff0">
    <w:name w:val="Обикновен текст Знак"/>
    <w:link w:val="aff"/>
    <w:rsid w:val="00ED4011"/>
    <w:rPr>
      <w:rFonts w:ascii="Courier New" w:eastAsia="Calibri" w:hAnsi="Courier New"/>
      <w:lang w:val="en-US" w:eastAsia="bg-BG" w:bidi="ar-SA"/>
    </w:rPr>
  </w:style>
  <w:style w:type="character" w:customStyle="1" w:styleId="StyleLatinArialComplexArial">
    <w:name w:val="Style (Latin) Arial (Complex) Arial"/>
    <w:rsid w:val="00ED4011"/>
    <w:rPr>
      <w:rFonts w:ascii="Arial" w:hAnsi="Arial"/>
      <w:sz w:val="22"/>
    </w:rPr>
  </w:style>
  <w:style w:type="character" w:customStyle="1" w:styleId="25">
    <w:name w:val="Основен текст (2)_"/>
    <w:rsid w:val="00ED4011"/>
    <w:rPr>
      <w:rFonts w:ascii="Times New Roman" w:eastAsia="Times New Roman" w:hAnsi="Times New Roman" w:cs="Times New Roman"/>
      <w:b w:val="0"/>
      <w:bCs w:val="0"/>
      <w:i w:val="0"/>
      <w:iCs w:val="0"/>
      <w:smallCaps w:val="0"/>
      <w:strike w:val="0"/>
      <w:spacing w:val="0"/>
      <w:sz w:val="23"/>
      <w:szCs w:val="23"/>
    </w:rPr>
  </w:style>
  <w:style w:type="character" w:customStyle="1" w:styleId="aff1">
    <w:name w:val="Основен текст_"/>
    <w:link w:val="16"/>
    <w:rsid w:val="00ED4011"/>
    <w:rPr>
      <w:sz w:val="23"/>
      <w:szCs w:val="23"/>
      <w:shd w:val="clear" w:color="auto" w:fill="FFFFFF"/>
      <w:lang w:bidi="ar-SA"/>
    </w:rPr>
  </w:style>
  <w:style w:type="paragraph" w:customStyle="1" w:styleId="16">
    <w:name w:val="Основен текст1"/>
    <w:basedOn w:val="a0"/>
    <w:link w:val="aff1"/>
    <w:rsid w:val="00ED4011"/>
    <w:pPr>
      <w:shd w:val="clear" w:color="auto" w:fill="FFFFFF"/>
      <w:spacing w:after="300" w:line="264" w:lineRule="exact"/>
      <w:jc w:val="both"/>
    </w:pPr>
    <w:rPr>
      <w:rFonts w:ascii="Times New Roman" w:hAnsi="Times New Roman"/>
      <w:sz w:val="23"/>
      <w:szCs w:val="23"/>
      <w:shd w:val="clear" w:color="auto" w:fill="FFFFFF"/>
    </w:rPr>
  </w:style>
  <w:style w:type="character" w:customStyle="1" w:styleId="35">
    <w:name w:val="Основен текст (3)_"/>
    <w:link w:val="36"/>
    <w:rsid w:val="00ED4011"/>
    <w:rPr>
      <w:sz w:val="23"/>
      <w:szCs w:val="23"/>
      <w:shd w:val="clear" w:color="auto" w:fill="FFFFFF"/>
      <w:lang w:bidi="ar-SA"/>
    </w:rPr>
  </w:style>
  <w:style w:type="paragraph" w:customStyle="1" w:styleId="36">
    <w:name w:val="Основен текст (3)"/>
    <w:basedOn w:val="a0"/>
    <w:link w:val="35"/>
    <w:rsid w:val="00ED4011"/>
    <w:pPr>
      <w:shd w:val="clear" w:color="auto" w:fill="FFFFFF"/>
      <w:spacing w:before="300" w:after="300" w:line="264" w:lineRule="exact"/>
      <w:jc w:val="both"/>
    </w:pPr>
    <w:rPr>
      <w:rFonts w:ascii="Times New Roman" w:hAnsi="Times New Roman"/>
      <w:sz w:val="23"/>
      <w:szCs w:val="23"/>
      <w:shd w:val="clear" w:color="auto" w:fill="FFFFFF"/>
    </w:rPr>
  </w:style>
  <w:style w:type="character" w:customStyle="1" w:styleId="26">
    <w:name w:val="Основен текст (2)"/>
    <w:rsid w:val="00ED401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7">
    <w:name w:val="Основен текст (2) + Не е удебелен;Не е курсив"/>
    <w:rsid w:val="00ED4011"/>
    <w:rPr>
      <w:rFonts w:ascii="Times New Roman" w:eastAsia="Times New Roman" w:hAnsi="Times New Roman" w:cs="Times New Roman"/>
      <w:b/>
      <w:bCs/>
      <w:i/>
      <w:iCs/>
      <w:smallCaps w:val="0"/>
      <w:strike w:val="0"/>
      <w:spacing w:val="0"/>
      <w:sz w:val="23"/>
      <w:szCs w:val="23"/>
    </w:rPr>
  </w:style>
  <w:style w:type="character" w:customStyle="1" w:styleId="0pt">
    <w:name w:val="Основен текст + Удебелен;Разредка 0 pt"/>
    <w:rsid w:val="00ED4011"/>
    <w:rPr>
      <w:rFonts w:ascii="Times New Roman" w:eastAsia="Times New Roman" w:hAnsi="Times New Roman" w:cs="Times New Roman"/>
      <w:b/>
      <w:bCs/>
      <w:i w:val="0"/>
      <w:iCs w:val="0"/>
      <w:smallCaps w:val="0"/>
      <w:strike w:val="0"/>
      <w:spacing w:val="-10"/>
      <w:sz w:val="23"/>
      <w:szCs w:val="23"/>
    </w:rPr>
  </w:style>
  <w:style w:type="character" w:styleId="aff2">
    <w:name w:val="annotation reference"/>
    <w:semiHidden/>
    <w:rsid w:val="009D6177"/>
    <w:rPr>
      <w:sz w:val="16"/>
      <w:szCs w:val="16"/>
    </w:rPr>
  </w:style>
  <w:style w:type="paragraph" w:styleId="aff3">
    <w:name w:val="List Paragraph"/>
    <w:aliases w:val="Question"/>
    <w:basedOn w:val="a0"/>
    <w:uiPriority w:val="34"/>
    <w:qFormat/>
    <w:rsid w:val="00904A17"/>
    <w:pPr>
      <w:spacing w:after="0" w:line="240" w:lineRule="auto"/>
      <w:ind w:left="720"/>
      <w:contextualSpacing/>
    </w:pPr>
    <w:rPr>
      <w:rFonts w:ascii="Times New Roman" w:hAnsi="Times New Roman"/>
      <w:sz w:val="24"/>
      <w:szCs w:val="24"/>
      <w:lang w:val="en-GB" w:eastAsia="en-US"/>
    </w:rPr>
  </w:style>
  <w:style w:type="paragraph" w:customStyle="1" w:styleId="FR3">
    <w:name w:val="FR3"/>
    <w:rsid w:val="004B16A8"/>
    <w:pPr>
      <w:widowControl w:val="0"/>
      <w:autoSpaceDE w:val="0"/>
      <w:autoSpaceDN w:val="0"/>
      <w:spacing w:before="20"/>
    </w:pPr>
    <w:rPr>
      <w:sz w:val="24"/>
      <w:szCs w:val="24"/>
      <w:lang w:eastAsia="en-US"/>
    </w:rPr>
  </w:style>
  <w:style w:type="paragraph" w:styleId="37">
    <w:name w:val="Body Text 3"/>
    <w:basedOn w:val="a0"/>
    <w:link w:val="38"/>
    <w:rsid w:val="004B16A8"/>
    <w:pPr>
      <w:spacing w:after="0" w:line="240" w:lineRule="auto"/>
      <w:jc w:val="center"/>
    </w:pPr>
    <w:rPr>
      <w:rFonts w:ascii="Times New Roman" w:hAnsi="Times New Roman"/>
      <w:sz w:val="24"/>
      <w:szCs w:val="24"/>
      <w:lang w:val="en-GB" w:eastAsia="en-US"/>
    </w:rPr>
  </w:style>
  <w:style w:type="character" w:customStyle="1" w:styleId="38">
    <w:name w:val="Основен текст 3 Знак"/>
    <w:basedOn w:val="a1"/>
    <w:link w:val="37"/>
    <w:rsid w:val="004B16A8"/>
    <w:rPr>
      <w:sz w:val="24"/>
      <w:szCs w:val="24"/>
      <w:lang w:val="en-GB" w:eastAsia="en-US"/>
    </w:rPr>
  </w:style>
  <w:style w:type="paragraph" w:styleId="aff4">
    <w:name w:val="Title"/>
    <w:basedOn w:val="a0"/>
    <w:link w:val="aff5"/>
    <w:qFormat/>
    <w:rsid w:val="004B16A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hAnsi="Times New Roman"/>
      <w:b/>
      <w:sz w:val="24"/>
      <w:szCs w:val="20"/>
    </w:rPr>
  </w:style>
  <w:style w:type="character" w:customStyle="1" w:styleId="aff5">
    <w:name w:val="Заглавие Знак"/>
    <w:basedOn w:val="a1"/>
    <w:link w:val="aff4"/>
    <w:rsid w:val="004B16A8"/>
    <w:rPr>
      <w:b/>
      <w:sz w:val="24"/>
    </w:rPr>
  </w:style>
  <w:style w:type="paragraph" w:customStyle="1" w:styleId="CharChar1CharCharCharChar">
    <w:name w:val="Char Char1 Знак Знак Char Char Знак Знак Char Char Знак Знак"/>
    <w:basedOn w:val="a0"/>
    <w:rsid w:val="004B16A8"/>
    <w:pPr>
      <w:tabs>
        <w:tab w:val="left" w:pos="709"/>
      </w:tabs>
      <w:spacing w:after="0" w:line="240" w:lineRule="auto"/>
    </w:pPr>
    <w:rPr>
      <w:rFonts w:ascii="Tahoma" w:hAnsi="Tahoma"/>
      <w:sz w:val="24"/>
      <w:szCs w:val="24"/>
      <w:lang w:val="pl-PL" w:eastAsia="pl-PL"/>
    </w:rPr>
  </w:style>
  <w:style w:type="character" w:customStyle="1" w:styleId="newdocreference">
    <w:name w:val="newdocreference"/>
    <w:basedOn w:val="a1"/>
    <w:rsid w:val="004B16A8"/>
  </w:style>
  <w:style w:type="paragraph" w:styleId="aff6">
    <w:name w:val="No Spacing"/>
    <w:uiPriority w:val="1"/>
    <w:qFormat/>
    <w:rsid w:val="004B16A8"/>
    <w:rPr>
      <w:sz w:val="24"/>
      <w:szCs w:val="24"/>
      <w:lang w:val="en-US" w:eastAsia="en-US"/>
    </w:rPr>
  </w:style>
  <w:style w:type="character" w:customStyle="1" w:styleId="17">
    <w:name w:val="Списък на абзаци Знак1"/>
    <w:locked/>
    <w:rsid w:val="004B16A8"/>
    <w:rPr>
      <w:rFonts w:ascii="Calibri" w:hAnsi="Calibri"/>
      <w:sz w:val="24"/>
      <w:szCs w:val="24"/>
      <w:lang w:eastAsia="en-US"/>
    </w:rPr>
  </w:style>
  <w:style w:type="character" w:customStyle="1" w:styleId="FontStyle31">
    <w:name w:val="Font Style31"/>
    <w:rsid w:val="004B16A8"/>
    <w:rPr>
      <w:rFonts w:ascii="Times New Roman" w:hAnsi="Times New Roman" w:cs="Times New Roman"/>
      <w:sz w:val="24"/>
      <w:szCs w:val="24"/>
    </w:rPr>
  </w:style>
  <w:style w:type="paragraph" w:styleId="28">
    <w:name w:val="Body Text 2"/>
    <w:basedOn w:val="a0"/>
    <w:link w:val="29"/>
    <w:rsid w:val="004B16A8"/>
    <w:pPr>
      <w:spacing w:after="120" w:line="480" w:lineRule="auto"/>
    </w:pPr>
    <w:rPr>
      <w:rFonts w:ascii="Times New Roman" w:hAnsi="Times New Roman"/>
      <w:sz w:val="24"/>
      <w:szCs w:val="24"/>
    </w:rPr>
  </w:style>
  <w:style w:type="character" w:customStyle="1" w:styleId="29">
    <w:name w:val="Основен текст 2 Знак"/>
    <w:basedOn w:val="a1"/>
    <w:link w:val="28"/>
    <w:rsid w:val="004B16A8"/>
    <w:rPr>
      <w:sz w:val="24"/>
      <w:szCs w:val="24"/>
    </w:rPr>
  </w:style>
  <w:style w:type="character" w:styleId="aff7">
    <w:name w:val="FollowedHyperlink"/>
    <w:basedOn w:val="a1"/>
    <w:semiHidden/>
    <w:unhideWhenUsed/>
    <w:rsid w:val="006124E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1786240">
      <w:bodyDiv w:val="1"/>
      <w:marLeft w:val="0"/>
      <w:marRight w:val="0"/>
      <w:marTop w:val="0"/>
      <w:marBottom w:val="0"/>
      <w:divBdr>
        <w:top w:val="none" w:sz="0" w:space="0" w:color="auto"/>
        <w:left w:val="none" w:sz="0" w:space="0" w:color="auto"/>
        <w:bottom w:val="none" w:sz="0" w:space="0" w:color="auto"/>
        <w:right w:val="none" w:sz="0" w:space="0" w:color="auto"/>
      </w:divBdr>
    </w:div>
    <w:div w:id="563836194">
      <w:bodyDiv w:val="1"/>
      <w:marLeft w:val="0"/>
      <w:marRight w:val="0"/>
      <w:marTop w:val="0"/>
      <w:marBottom w:val="0"/>
      <w:divBdr>
        <w:top w:val="none" w:sz="0" w:space="0" w:color="auto"/>
        <w:left w:val="none" w:sz="0" w:space="0" w:color="auto"/>
        <w:bottom w:val="none" w:sz="0" w:space="0" w:color="auto"/>
        <w:right w:val="none" w:sz="0" w:space="0" w:color="auto"/>
      </w:divBdr>
      <w:divsChild>
        <w:div w:id="14310027">
          <w:marLeft w:val="0"/>
          <w:marRight w:val="0"/>
          <w:marTop w:val="0"/>
          <w:marBottom w:val="0"/>
          <w:divBdr>
            <w:top w:val="none" w:sz="0" w:space="0" w:color="auto"/>
            <w:left w:val="none" w:sz="0" w:space="0" w:color="auto"/>
            <w:bottom w:val="none" w:sz="0" w:space="0" w:color="auto"/>
            <w:right w:val="none" w:sz="0" w:space="0" w:color="auto"/>
          </w:divBdr>
        </w:div>
        <w:div w:id="26562732">
          <w:marLeft w:val="0"/>
          <w:marRight w:val="0"/>
          <w:marTop w:val="0"/>
          <w:marBottom w:val="0"/>
          <w:divBdr>
            <w:top w:val="none" w:sz="0" w:space="0" w:color="auto"/>
            <w:left w:val="none" w:sz="0" w:space="0" w:color="auto"/>
            <w:bottom w:val="none" w:sz="0" w:space="0" w:color="auto"/>
            <w:right w:val="none" w:sz="0" w:space="0" w:color="auto"/>
          </w:divBdr>
        </w:div>
        <w:div w:id="39209088">
          <w:marLeft w:val="0"/>
          <w:marRight w:val="0"/>
          <w:marTop w:val="0"/>
          <w:marBottom w:val="0"/>
          <w:divBdr>
            <w:top w:val="none" w:sz="0" w:space="0" w:color="auto"/>
            <w:left w:val="none" w:sz="0" w:space="0" w:color="auto"/>
            <w:bottom w:val="none" w:sz="0" w:space="0" w:color="auto"/>
            <w:right w:val="none" w:sz="0" w:space="0" w:color="auto"/>
          </w:divBdr>
        </w:div>
        <w:div w:id="79373648">
          <w:marLeft w:val="0"/>
          <w:marRight w:val="0"/>
          <w:marTop w:val="0"/>
          <w:marBottom w:val="0"/>
          <w:divBdr>
            <w:top w:val="none" w:sz="0" w:space="0" w:color="auto"/>
            <w:left w:val="none" w:sz="0" w:space="0" w:color="auto"/>
            <w:bottom w:val="none" w:sz="0" w:space="0" w:color="auto"/>
            <w:right w:val="none" w:sz="0" w:space="0" w:color="auto"/>
          </w:divBdr>
        </w:div>
        <w:div w:id="135029437">
          <w:marLeft w:val="0"/>
          <w:marRight w:val="0"/>
          <w:marTop w:val="0"/>
          <w:marBottom w:val="0"/>
          <w:divBdr>
            <w:top w:val="none" w:sz="0" w:space="0" w:color="auto"/>
            <w:left w:val="none" w:sz="0" w:space="0" w:color="auto"/>
            <w:bottom w:val="none" w:sz="0" w:space="0" w:color="auto"/>
            <w:right w:val="none" w:sz="0" w:space="0" w:color="auto"/>
          </w:divBdr>
        </w:div>
        <w:div w:id="150948429">
          <w:marLeft w:val="0"/>
          <w:marRight w:val="0"/>
          <w:marTop w:val="0"/>
          <w:marBottom w:val="0"/>
          <w:divBdr>
            <w:top w:val="none" w:sz="0" w:space="0" w:color="auto"/>
            <w:left w:val="none" w:sz="0" w:space="0" w:color="auto"/>
            <w:bottom w:val="none" w:sz="0" w:space="0" w:color="auto"/>
            <w:right w:val="none" w:sz="0" w:space="0" w:color="auto"/>
          </w:divBdr>
        </w:div>
        <w:div w:id="172231829">
          <w:marLeft w:val="0"/>
          <w:marRight w:val="0"/>
          <w:marTop w:val="0"/>
          <w:marBottom w:val="0"/>
          <w:divBdr>
            <w:top w:val="none" w:sz="0" w:space="0" w:color="auto"/>
            <w:left w:val="none" w:sz="0" w:space="0" w:color="auto"/>
            <w:bottom w:val="none" w:sz="0" w:space="0" w:color="auto"/>
            <w:right w:val="none" w:sz="0" w:space="0" w:color="auto"/>
          </w:divBdr>
        </w:div>
        <w:div w:id="173964275">
          <w:marLeft w:val="0"/>
          <w:marRight w:val="0"/>
          <w:marTop w:val="0"/>
          <w:marBottom w:val="0"/>
          <w:divBdr>
            <w:top w:val="none" w:sz="0" w:space="0" w:color="auto"/>
            <w:left w:val="none" w:sz="0" w:space="0" w:color="auto"/>
            <w:bottom w:val="none" w:sz="0" w:space="0" w:color="auto"/>
            <w:right w:val="none" w:sz="0" w:space="0" w:color="auto"/>
          </w:divBdr>
        </w:div>
        <w:div w:id="182135801">
          <w:marLeft w:val="0"/>
          <w:marRight w:val="0"/>
          <w:marTop w:val="0"/>
          <w:marBottom w:val="0"/>
          <w:divBdr>
            <w:top w:val="none" w:sz="0" w:space="0" w:color="auto"/>
            <w:left w:val="none" w:sz="0" w:space="0" w:color="auto"/>
            <w:bottom w:val="none" w:sz="0" w:space="0" w:color="auto"/>
            <w:right w:val="none" w:sz="0" w:space="0" w:color="auto"/>
          </w:divBdr>
        </w:div>
        <w:div w:id="193425554">
          <w:marLeft w:val="0"/>
          <w:marRight w:val="0"/>
          <w:marTop w:val="0"/>
          <w:marBottom w:val="0"/>
          <w:divBdr>
            <w:top w:val="none" w:sz="0" w:space="0" w:color="auto"/>
            <w:left w:val="none" w:sz="0" w:space="0" w:color="auto"/>
            <w:bottom w:val="none" w:sz="0" w:space="0" w:color="auto"/>
            <w:right w:val="none" w:sz="0" w:space="0" w:color="auto"/>
          </w:divBdr>
        </w:div>
        <w:div w:id="203255943">
          <w:marLeft w:val="0"/>
          <w:marRight w:val="0"/>
          <w:marTop w:val="0"/>
          <w:marBottom w:val="0"/>
          <w:divBdr>
            <w:top w:val="none" w:sz="0" w:space="0" w:color="auto"/>
            <w:left w:val="none" w:sz="0" w:space="0" w:color="auto"/>
            <w:bottom w:val="none" w:sz="0" w:space="0" w:color="auto"/>
            <w:right w:val="none" w:sz="0" w:space="0" w:color="auto"/>
          </w:divBdr>
        </w:div>
        <w:div w:id="239023888">
          <w:marLeft w:val="0"/>
          <w:marRight w:val="0"/>
          <w:marTop w:val="0"/>
          <w:marBottom w:val="0"/>
          <w:divBdr>
            <w:top w:val="none" w:sz="0" w:space="0" w:color="auto"/>
            <w:left w:val="none" w:sz="0" w:space="0" w:color="auto"/>
            <w:bottom w:val="none" w:sz="0" w:space="0" w:color="auto"/>
            <w:right w:val="none" w:sz="0" w:space="0" w:color="auto"/>
          </w:divBdr>
        </w:div>
        <w:div w:id="258951566">
          <w:marLeft w:val="0"/>
          <w:marRight w:val="0"/>
          <w:marTop w:val="0"/>
          <w:marBottom w:val="0"/>
          <w:divBdr>
            <w:top w:val="none" w:sz="0" w:space="0" w:color="auto"/>
            <w:left w:val="none" w:sz="0" w:space="0" w:color="auto"/>
            <w:bottom w:val="none" w:sz="0" w:space="0" w:color="auto"/>
            <w:right w:val="none" w:sz="0" w:space="0" w:color="auto"/>
          </w:divBdr>
        </w:div>
        <w:div w:id="260644964">
          <w:marLeft w:val="0"/>
          <w:marRight w:val="0"/>
          <w:marTop w:val="0"/>
          <w:marBottom w:val="0"/>
          <w:divBdr>
            <w:top w:val="none" w:sz="0" w:space="0" w:color="auto"/>
            <w:left w:val="none" w:sz="0" w:space="0" w:color="auto"/>
            <w:bottom w:val="none" w:sz="0" w:space="0" w:color="auto"/>
            <w:right w:val="none" w:sz="0" w:space="0" w:color="auto"/>
          </w:divBdr>
        </w:div>
        <w:div w:id="327297103">
          <w:marLeft w:val="0"/>
          <w:marRight w:val="0"/>
          <w:marTop w:val="0"/>
          <w:marBottom w:val="0"/>
          <w:divBdr>
            <w:top w:val="none" w:sz="0" w:space="0" w:color="auto"/>
            <w:left w:val="none" w:sz="0" w:space="0" w:color="auto"/>
            <w:bottom w:val="none" w:sz="0" w:space="0" w:color="auto"/>
            <w:right w:val="none" w:sz="0" w:space="0" w:color="auto"/>
          </w:divBdr>
        </w:div>
        <w:div w:id="390229854">
          <w:marLeft w:val="0"/>
          <w:marRight w:val="0"/>
          <w:marTop w:val="0"/>
          <w:marBottom w:val="0"/>
          <w:divBdr>
            <w:top w:val="none" w:sz="0" w:space="0" w:color="auto"/>
            <w:left w:val="none" w:sz="0" w:space="0" w:color="auto"/>
            <w:bottom w:val="none" w:sz="0" w:space="0" w:color="auto"/>
            <w:right w:val="none" w:sz="0" w:space="0" w:color="auto"/>
          </w:divBdr>
        </w:div>
        <w:div w:id="474446993">
          <w:marLeft w:val="0"/>
          <w:marRight w:val="0"/>
          <w:marTop w:val="0"/>
          <w:marBottom w:val="0"/>
          <w:divBdr>
            <w:top w:val="none" w:sz="0" w:space="0" w:color="auto"/>
            <w:left w:val="none" w:sz="0" w:space="0" w:color="auto"/>
            <w:bottom w:val="none" w:sz="0" w:space="0" w:color="auto"/>
            <w:right w:val="none" w:sz="0" w:space="0" w:color="auto"/>
          </w:divBdr>
        </w:div>
        <w:div w:id="476530723">
          <w:marLeft w:val="0"/>
          <w:marRight w:val="0"/>
          <w:marTop w:val="0"/>
          <w:marBottom w:val="0"/>
          <w:divBdr>
            <w:top w:val="none" w:sz="0" w:space="0" w:color="auto"/>
            <w:left w:val="none" w:sz="0" w:space="0" w:color="auto"/>
            <w:bottom w:val="none" w:sz="0" w:space="0" w:color="auto"/>
            <w:right w:val="none" w:sz="0" w:space="0" w:color="auto"/>
          </w:divBdr>
        </w:div>
        <w:div w:id="483744082">
          <w:marLeft w:val="0"/>
          <w:marRight w:val="0"/>
          <w:marTop w:val="0"/>
          <w:marBottom w:val="0"/>
          <w:divBdr>
            <w:top w:val="none" w:sz="0" w:space="0" w:color="auto"/>
            <w:left w:val="none" w:sz="0" w:space="0" w:color="auto"/>
            <w:bottom w:val="none" w:sz="0" w:space="0" w:color="auto"/>
            <w:right w:val="none" w:sz="0" w:space="0" w:color="auto"/>
          </w:divBdr>
        </w:div>
        <w:div w:id="496651954">
          <w:marLeft w:val="0"/>
          <w:marRight w:val="0"/>
          <w:marTop w:val="0"/>
          <w:marBottom w:val="0"/>
          <w:divBdr>
            <w:top w:val="none" w:sz="0" w:space="0" w:color="auto"/>
            <w:left w:val="none" w:sz="0" w:space="0" w:color="auto"/>
            <w:bottom w:val="none" w:sz="0" w:space="0" w:color="auto"/>
            <w:right w:val="none" w:sz="0" w:space="0" w:color="auto"/>
          </w:divBdr>
        </w:div>
        <w:div w:id="522790402">
          <w:marLeft w:val="0"/>
          <w:marRight w:val="0"/>
          <w:marTop w:val="0"/>
          <w:marBottom w:val="0"/>
          <w:divBdr>
            <w:top w:val="none" w:sz="0" w:space="0" w:color="auto"/>
            <w:left w:val="none" w:sz="0" w:space="0" w:color="auto"/>
            <w:bottom w:val="none" w:sz="0" w:space="0" w:color="auto"/>
            <w:right w:val="none" w:sz="0" w:space="0" w:color="auto"/>
          </w:divBdr>
        </w:div>
        <w:div w:id="547573123">
          <w:marLeft w:val="0"/>
          <w:marRight w:val="0"/>
          <w:marTop w:val="0"/>
          <w:marBottom w:val="0"/>
          <w:divBdr>
            <w:top w:val="none" w:sz="0" w:space="0" w:color="auto"/>
            <w:left w:val="none" w:sz="0" w:space="0" w:color="auto"/>
            <w:bottom w:val="none" w:sz="0" w:space="0" w:color="auto"/>
            <w:right w:val="none" w:sz="0" w:space="0" w:color="auto"/>
          </w:divBdr>
        </w:div>
        <w:div w:id="568344712">
          <w:marLeft w:val="0"/>
          <w:marRight w:val="0"/>
          <w:marTop w:val="0"/>
          <w:marBottom w:val="0"/>
          <w:divBdr>
            <w:top w:val="none" w:sz="0" w:space="0" w:color="auto"/>
            <w:left w:val="none" w:sz="0" w:space="0" w:color="auto"/>
            <w:bottom w:val="none" w:sz="0" w:space="0" w:color="auto"/>
            <w:right w:val="none" w:sz="0" w:space="0" w:color="auto"/>
          </w:divBdr>
        </w:div>
        <w:div w:id="597718460">
          <w:marLeft w:val="0"/>
          <w:marRight w:val="0"/>
          <w:marTop w:val="0"/>
          <w:marBottom w:val="0"/>
          <w:divBdr>
            <w:top w:val="none" w:sz="0" w:space="0" w:color="auto"/>
            <w:left w:val="none" w:sz="0" w:space="0" w:color="auto"/>
            <w:bottom w:val="none" w:sz="0" w:space="0" w:color="auto"/>
            <w:right w:val="none" w:sz="0" w:space="0" w:color="auto"/>
          </w:divBdr>
        </w:div>
        <w:div w:id="607856436">
          <w:marLeft w:val="0"/>
          <w:marRight w:val="0"/>
          <w:marTop w:val="0"/>
          <w:marBottom w:val="0"/>
          <w:divBdr>
            <w:top w:val="none" w:sz="0" w:space="0" w:color="auto"/>
            <w:left w:val="none" w:sz="0" w:space="0" w:color="auto"/>
            <w:bottom w:val="none" w:sz="0" w:space="0" w:color="auto"/>
            <w:right w:val="none" w:sz="0" w:space="0" w:color="auto"/>
          </w:divBdr>
        </w:div>
        <w:div w:id="643435591">
          <w:marLeft w:val="0"/>
          <w:marRight w:val="0"/>
          <w:marTop w:val="0"/>
          <w:marBottom w:val="0"/>
          <w:divBdr>
            <w:top w:val="none" w:sz="0" w:space="0" w:color="auto"/>
            <w:left w:val="none" w:sz="0" w:space="0" w:color="auto"/>
            <w:bottom w:val="none" w:sz="0" w:space="0" w:color="auto"/>
            <w:right w:val="none" w:sz="0" w:space="0" w:color="auto"/>
          </w:divBdr>
        </w:div>
        <w:div w:id="688021772">
          <w:marLeft w:val="0"/>
          <w:marRight w:val="0"/>
          <w:marTop w:val="0"/>
          <w:marBottom w:val="0"/>
          <w:divBdr>
            <w:top w:val="none" w:sz="0" w:space="0" w:color="auto"/>
            <w:left w:val="none" w:sz="0" w:space="0" w:color="auto"/>
            <w:bottom w:val="none" w:sz="0" w:space="0" w:color="auto"/>
            <w:right w:val="none" w:sz="0" w:space="0" w:color="auto"/>
          </w:divBdr>
        </w:div>
        <w:div w:id="718437779">
          <w:marLeft w:val="0"/>
          <w:marRight w:val="0"/>
          <w:marTop w:val="0"/>
          <w:marBottom w:val="0"/>
          <w:divBdr>
            <w:top w:val="none" w:sz="0" w:space="0" w:color="auto"/>
            <w:left w:val="none" w:sz="0" w:space="0" w:color="auto"/>
            <w:bottom w:val="none" w:sz="0" w:space="0" w:color="auto"/>
            <w:right w:val="none" w:sz="0" w:space="0" w:color="auto"/>
          </w:divBdr>
        </w:div>
        <w:div w:id="729890879">
          <w:marLeft w:val="0"/>
          <w:marRight w:val="0"/>
          <w:marTop w:val="0"/>
          <w:marBottom w:val="0"/>
          <w:divBdr>
            <w:top w:val="none" w:sz="0" w:space="0" w:color="auto"/>
            <w:left w:val="none" w:sz="0" w:space="0" w:color="auto"/>
            <w:bottom w:val="none" w:sz="0" w:space="0" w:color="auto"/>
            <w:right w:val="none" w:sz="0" w:space="0" w:color="auto"/>
          </w:divBdr>
        </w:div>
        <w:div w:id="734547564">
          <w:marLeft w:val="0"/>
          <w:marRight w:val="0"/>
          <w:marTop w:val="0"/>
          <w:marBottom w:val="0"/>
          <w:divBdr>
            <w:top w:val="none" w:sz="0" w:space="0" w:color="auto"/>
            <w:left w:val="none" w:sz="0" w:space="0" w:color="auto"/>
            <w:bottom w:val="none" w:sz="0" w:space="0" w:color="auto"/>
            <w:right w:val="none" w:sz="0" w:space="0" w:color="auto"/>
          </w:divBdr>
        </w:div>
        <w:div w:id="736048236">
          <w:marLeft w:val="0"/>
          <w:marRight w:val="0"/>
          <w:marTop w:val="0"/>
          <w:marBottom w:val="0"/>
          <w:divBdr>
            <w:top w:val="none" w:sz="0" w:space="0" w:color="auto"/>
            <w:left w:val="none" w:sz="0" w:space="0" w:color="auto"/>
            <w:bottom w:val="none" w:sz="0" w:space="0" w:color="auto"/>
            <w:right w:val="none" w:sz="0" w:space="0" w:color="auto"/>
          </w:divBdr>
        </w:div>
        <w:div w:id="738477970">
          <w:marLeft w:val="0"/>
          <w:marRight w:val="0"/>
          <w:marTop w:val="0"/>
          <w:marBottom w:val="0"/>
          <w:divBdr>
            <w:top w:val="none" w:sz="0" w:space="0" w:color="auto"/>
            <w:left w:val="none" w:sz="0" w:space="0" w:color="auto"/>
            <w:bottom w:val="none" w:sz="0" w:space="0" w:color="auto"/>
            <w:right w:val="none" w:sz="0" w:space="0" w:color="auto"/>
          </w:divBdr>
        </w:div>
        <w:div w:id="738795625">
          <w:marLeft w:val="0"/>
          <w:marRight w:val="0"/>
          <w:marTop w:val="0"/>
          <w:marBottom w:val="0"/>
          <w:divBdr>
            <w:top w:val="none" w:sz="0" w:space="0" w:color="auto"/>
            <w:left w:val="none" w:sz="0" w:space="0" w:color="auto"/>
            <w:bottom w:val="none" w:sz="0" w:space="0" w:color="auto"/>
            <w:right w:val="none" w:sz="0" w:space="0" w:color="auto"/>
          </w:divBdr>
        </w:div>
        <w:div w:id="792789742">
          <w:marLeft w:val="0"/>
          <w:marRight w:val="0"/>
          <w:marTop w:val="0"/>
          <w:marBottom w:val="0"/>
          <w:divBdr>
            <w:top w:val="none" w:sz="0" w:space="0" w:color="auto"/>
            <w:left w:val="none" w:sz="0" w:space="0" w:color="auto"/>
            <w:bottom w:val="none" w:sz="0" w:space="0" w:color="auto"/>
            <w:right w:val="none" w:sz="0" w:space="0" w:color="auto"/>
          </w:divBdr>
        </w:div>
        <w:div w:id="795413854">
          <w:marLeft w:val="0"/>
          <w:marRight w:val="0"/>
          <w:marTop w:val="0"/>
          <w:marBottom w:val="0"/>
          <w:divBdr>
            <w:top w:val="none" w:sz="0" w:space="0" w:color="auto"/>
            <w:left w:val="none" w:sz="0" w:space="0" w:color="auto"/>
            <w:bottom w:val="none" w:sz="0" w:space="0" w:color="auto"/>
            <w:right w:val="none" w:sz="0" w:space="0" w:color="auto"/>
          </w:divBdr>
        </w:div>
        <w:div w:id="811679442">
          <w:marLeft w:val="0"/>
          <w:marRight w:val="0"/>
          <w:marTop w:val="0"/>
          <w:marBottom w:val="0"/>
          <w:divBdr>
            <w:top w:val="none" w:sz="0" w:space="0" w:color="auto"/>
            <w:left w:val="none" w:sz="0" w:space="0" w:color="auto"/>
            <w:bottom w:val="none" w:sz="0" w:space="0" w:color="auto"/>
            <w:right w:val="none" w:sz="0" w:space="0" w:color="auto"/>
          </w:divBdr>
        </w:div>
        <w:div w:id="825360764">
          <w:marLeft w:val="0"/>
          <w:marRight w:val="0"/>
          <w:marTop w:val="0"/>
          <w:marBottom w:val="0"/>
          <w:divBdr>
            <w:top w:val="none" w:sz="0" w:space="0" w:color="auto"/>
            <w:left w:val="none" w:sz="0" w:space="0" w:color="auto"/>
            <w:bottom w:val="none" w:sz="0" w:space="0" w:color="auto"/>
            <w:right w:val="none" w:sz="0" w:space="0" w:color="auto"/>
          </w:divBdr>
        </w:div>
        <w:div w:id="833379526">
          <w:marLeft w:val="0"/>
          <w:marRight w:val="0"/>
          <w:marTop w:val="0"/>
          <w:marBottom w:val="0"/>
          <w:divBdr>
            <w:top w:val="none" w:sz="0" w:space="0" w:color="auto"/>
            <w:left w:val="none" w:sz="0" w:space="0" w:color="auto"/>
            <w:bottom w:val="none" w:sz="0" w:space="0" w:color="auto"/>
            <w:right w:val="none" w:sz="0" w:space="0" w:color="auto"/>
          </w:divBdr>
        </w:div>
        <w:div w:id="839546760">
          <w:marLeft w:val="0"/>
          <w:marRight w:val="0"/>
          <w:marTop w:val="0"/>
          <w:marBottom w:val="0"/>
          <w:divBdr>
            <w:top w:val="none" w:sz="0" w:space="0" w:color="auto"/>
            <w:left w:val="none" w:sz="0" w:space="0" w:color="auto"/>
            <w:bottom w:val="none" w:sz="0" w:space="0" w:color="auto"/>
            <w:right w:val="none" w:sz="0" w:space="0" w:color="auto"/>
          </w:divBdr>
        </w:div>
        <w:div w:id="843864786">
          <w:marLeft w:val="0"/>
          <w:marRight w:val="0"/>
          <w:marTop w:val="0"/>
          <w:marBottom w:val="0"/>
          <w:divBdr>
            <w:top w:val="none" w:sz="0" w:space="0" w:color="auto"/>
            <w:left w:val="none" w:sz="0" w:space="0" w:color="auto"/>
            <w:bottom w:val="none" w:sz="0" w:space="0" w:color="auto"/>
            <w:right w:val="none" w:sz="0" w:space="0" w:color="auto"/>
          </w:divBdr>
        </w:div>
        <w:div w:id="855507329">
          <w:marLeft w:val="0"/>
          <w:marRight w:val="0"/>
          <w:marTop w:val="0"/>
          <w:marBottom w:val="0"/>
          <w:divBdr>
            <w:top w:val="none" w:sz="0" w:space="0" w:color="auto"/>
            <w:left w:val="none" w:sz="0" w:space="0" w:color="auto"/>
            <w:bottom w:val="none" w:sz="0" w:space="0" w:color="auto"/>
            <w:right w:val="none" w:sz="0" w:space="0" w:color="auto"/>
          </w:divBdr>
        </w:div>
        <w:div w:id="871112897">
          <w:marLeft w:val="0"/>
          <w:marRight w:val="0"/>
          <w:marTop w:val="0"/>
          <w:marBottom w:val="0"/>
          <w:divBdr>
            <w:top w:val="none" w:sz="0" w:space="0" w:color="auto"/>
            <w:left w:val="none" w:sz="0" w:space="0" w:color="auto"/>
            <w:bottom w:val="none" w:sz="0" w:space="0" w:color="auto"/>
            <w:right w:val="none" w:sz="0" w:space="0" w:color="auto"/>
          </w:divBdr>
        </w:div>
        <w:div w:id="902718187">
          <w:marLeft w:val="0"/>
          <w:marRight w:val="0"/>
          <w:marTop w:val="0"/>
          <w:marBottom w:val="0"/>
          <w:divBdr>
            <w:top w:val="none" w:sz="0" w:space="0" w:color="auto"/>
            <w:left w:val="none" w:sz="0" w:space="0" w:color="auto"/>
            <w:bottom w:val="none" w:sz="0" w:space="0" w:color="auto"/>
            <w:right w:val="none" w:sz="0" w:space="0" w:color="auto"/>
          </w:divBdr>
        </w:div>
        <w:div w:id="942567437">
          <w:marLeft w:val="0"/>
          <w:marRight w:val="0"/>
          <w:marTop w:val="0"/>
          <w:marBottom w:val="0"/>
          <w:divBdr>
            <w:top w:val="none" w:sz="0" w:space="0" w:color="auto"/>
            <w:left w:val="none" w:sz="0" w:space="0" w:color="auto"/>
            <w:bottom w:val="none" w:sz="0" w:space="0" w:color="auto"/>
            <w:right w:val="none" w:sz="0" w:space="0" w:color="auto"/>
          </w:divBdr>
        </w:div>
        <w:div w:id="1031340360">
          <w:marLeft w:val="0"/>
          <w:marRight w:val="0"/>
          <w:marTop w:val="0"/>
          <w:marBottom w:val="0"/>
          <w:divBdr>
            <w:top w:val="none" w:sz="0" w:space="0" w:color="auto"/>
            <w:left w:val="none" w:sz="0" w:space="0" w:color="auto"/>
            <w:bottom w:val="none" w:sz="0" w:space="0" w:color="auto"/>
            <w:right w:val="none" w:sz="0" w:space="0" w:color="auto"/>
          </w:divBdr>
        </w:div>
        <w:div w:id="1036198003">
          <w:marLeft w:val="0"/>
          <w:marRight w:val="0"/>
          <w:marTop w:val="0"/>
          <w:marBottom w:val="0"/>
          <w:divBdr>
            <w:top w:val="none" w:sz="0" w:space="0" w:color="auto"/>
            <w:left w:val="none" w:sz="0" w:space="0" w:color="auto"/>
            <w:bottom w:val="none" w:sz="0" w:space="0" w:color="auto"/>
            <w:right w:val="none" w:sz="0" w:space="0" w:color="auto"/>
          </w:divBdr>
        </w:div>
        <w:div w:id="1039551382">
          <w:marLeft w:val="0"/>
          <w:marRight w:val="0"/>
          <w:marTop w:val="0"/>
          <w:marBottom w:val="0"/>
          <w:divBdr>
            <w:top w:val="none" w:sz="0" w:space="0" w:color="auto"/>
            <w:left w:val="none" w:sz="0" w:space="0" w:color="auto"/>
            <w:bottom w:val="none" w:sz="0" w:space="0" w:color="auto"/>
            <w:right w:val="none" w:sz="0" w:space="0" w:color="auto"/>
          </w:divBdr>
        </w:div>
        <w:div w:id="1064719458">
          <w:marLeft w:val="0"/>
          <w:marRight w:val="0"/>
          <w:marTop w:val="0"/>
          <w:marBottom w:val="0"/>
          <w:divBdr>
            <w:top w:val="none" w:sz="0" w:space="0" w:color="auto"/>
            <w:left w:val="none" w:sz="0" w:space="0" w:color="auto"/>
            <w:bottom w:val="none" w:sz="0" w:space="0" w:color="auto"/>
            <w:right w:val="none" w:sz="0" w:space="0" w:color="auto"/>
          </w:divBdr>
        </w:div>
        <w:div w:id="1151367907">
          <w:marLeft w:val="0"/>
          <w:marRight w:val="0"/>
          <w:marTop w:val="0"/>
          <w:marBottom w:val="0"/>
          <w:divBdr>
            <w:top w:val="none" w:sz="0" w:space="0" w:color="auto"/>
            <w:left w:val="none" w:sz="0" w:space="0" w:color="auto"/>
            <w:bottom w:val="none" w:sz="0" w:space="0" w:color="auto"/>
            <w:right w:val="none" w:sz="0" w:space="0" w:color="auto"/>
          </w:divBdr>
        </w:div>
        <w:div w:id="1198355540">
          <w:marLeft w:val="0"/>
          <w:marRight w:val="0"/>
          <w:marTop w:val="0"/>
          <w:marBottom w:val="0"/>
          <w:divBdr>
            <w:top w:val="none" w:sz="0" w:space="0" w:color="auto"/>
            <w:left w:val="none" w:sz="0" w:space="0" w:color="auto"/>
            <w:bottom w:val="none" w:sz="0" w:space="0" w:color="auto"/>
            <w:right w:val="none" w:sz="0" w:space="0" w:color="auto"/>
          </w:divBdr>
        </w:div>
        <w:div w:id="1205212009">
          <w:marLeft w:val="0"/>
          <w:marRight w:val="0"/>
          <w:marTop w:val="0"/>
          <w:marBottom w:val="0"/>
          <w:divBdr>
            <w:top w:val="none" w:sz="0" w:space="0" w:color="auto"/>
            <w:left w:val="none" w:sz="0" w:space="0" w:color="auto"/>
            <w:bottom w:val="none" w:sz="0" w:space="0" w:color="auto"/>
            <w:right w:val="none" w:sz="0" w:space="0" w:color="auto"/>
          </w:divBdr>
        </w:div>
        <w:div w:id="1214544419">
          <w:marLeft w:val="0"/>
          <w:marRight w:val="0"/>
          <w:marTop w:val="0"/>
          <w:marBottom w:val="0"/>
          <w:divBdr>
            <w:top w:val="none" w:sz="0" w:space="0" w:color="auto"/>
            <w:left w:val="none" w:sz="0" w:space="0" w:color="auto"/>
            <w:bottom w:val="none" w:sz="0" w:space="0" w:color="auto"/>
            <w:right w:val="none" w:sz="0" w:space="0" w:color="auto"/>
          </w:divBdr>
        </w:div>
        <w:div w:id="1239902209">
          <w:marLeft w:val="0"/>
          <w:marRight w:val="0"/>
          <w:marTop w:val="0"/>
          <w:marBottom w:val="0"/>
          <w:divBdr>
            <w:top w:val="none" w:sz="0" w:space="0" w:color="auto"/>
            <w:left w:val="none" w:sz="0" w:space="0" w:color="auto"/>
            <w:bottom w:val="none" w:sz="0" w:space="0" w:color="auto"/>
            <w:right w:val="none" w:sz="0" w:space="0" w:color="auto"/>
          </w:divBdr>
        </w:div>
        <w:div w:id="1289042317">
          <w:marLeft w:val="0"/>
          <w:marRight w:val="0"/>
          <w:marTop w:val="0"/>
          <w:marBottom w:val="0"/>
          <w:divBdr>
            <w:top w:val="none" w:sz="0" w:space="0" w:color="auto"/>
            <w:left w:val="none" w:sz="0" w:space="0" w:color="auto"/>
            <w:bottom w:val="none" w:sz="0" w:space="0" w:color="auto"/>
            <w:right w:val="none" w:sz="0" w:space="0" w:color="auto"/>
          </w:divBdr>
        </w:div>
        <w:div w:id="1338463284">
          <w:marLeft w:val="0"/>
          <w:marRight w:val="0"/>
          <w:marTop w:val="0"/>
          <w:marBottom w:val="0"/>
          <w:divBdr>
            <w:top w:val="none" w:sz="0" w:space="0" w:color="auto"/>
            <w:left w:val="none" w:sz="0" w:space="0" w:color="auto"/>
            <w:bottom w:val="none" w:sz="0" w:space="0" w:color="auto"/>
            <w:right w:val="none" w:sz="0" w:space="0" w:color="auto"/>
          </w:divBdr>
        </w:div>
        <w:div w:id="1482848368">
          <w:marLeft w:val="0"/>
          <w:marRight w:val="0"/>
          <w:marTop w:val="0"/>
          <w:marBottom w:val="0"/>
          <w:divBdr>
            <w:top w:val="none" w:sz="0" w:space="0" w:color="auto"/>
            <w:left w:val="none" w:sz="0" w:space="0" w:color="auto"/>
            <w:bottom w:val="none" w:sz="0" w:space="0" w:color="auto"/>
            <w:right w:val="none" w:sz="0" w:space="0" w:color="auto"/>
          </w:divBdr>
        </w:div>
        <w:div w:id="1516574155">
          <w:marLeft w:val="0"/>
          <w:marRight w:val="0"/>
          <w:marTop w:val="0"/>
          <w:marBottom w:val="0"/>
          <w:divBdr>
            <w:top w:val="none" w:sz="0" w:space="0" w:color="auto"/>
            <w:left w:val="none" w:sz="0" w:space="0" w:color="auto"/>
            <w:bottom w:val="none" w:sz="0" w:space="0" w:color="auto"/>
            <w:right w:val="none" w:sz="0" w:space="0" w:color="auto"/>
          </w:divBdr>
        </w:div>
        <w:div w:id="1517770091">
          <w:marLeft w:val="0"/>
          <w:marRight w:val="0"/>
          <w:marTop w:val="0"/>
          <w:marBottom w:val="0"/>
          <w:divBdr>
            <w:top w:val="none" w:sz="0" w:space="0" w:color="auto"/>
            <w:left w:val="none" w:sz="0" w:space="0" w:color="auto"/>
            <w:bottom w:val="none" w:sz="0" w:space="0" w:color="auto"/>
            <w:right w:val="none" w:sz="0" w:space="0" w:color="auto"/>
          </w:divBdr>
        </w:div>
        <w:div w:id="1576932813">
          <w:marLeft w:val="0"/>
          <w:marRight w:val="0"/>
          <w:marTop w:val="0"/>
          <w:marBottom w:val="0"/>
          <w:divBdr>
            <w:top w:val="none" w:sz="0" w:space="0" w:color="auto"/>
            <w:left w:val="none" w:sz="0" w:space="0" w:color="auto"/>
            <w:bottom w:val="none" w:sz="0" w:space="0" w:color="auto"/>
            <w:right w:val="none" w:sz="0" w:space="0" w:color="auto"/>
          </w:divBdr>
        </w:div>
        <w:div w:id="1588809721">
          <w:marLeft w:val="0"/>
          <w:marRight w:val="0"/>
          <w:marTop w:val="0"/>
          <w:marBottom w:val="0"/>
          <w:divBdr>
            <w:top w:val="none" w:sz="0" w:space="0" w:color="auto"/>
            <w:left w:val="none" w:sz="0" w:space="0" w:color="auto"/>
            <w:bottom w:val="none" w:sz="0" w:space="0" w:color="auto"/>
            <w:right w:val="none" w:sz="0" w:space="0" w:color="auto"/>
          </w:divBdr>
        </w:div>
        <w:div w:id="1599485942">
          <w:marLeft w:val="0"/>
          <w:marRight w:val="0"/>
          <w:marTop w:val="0"/>
          <w:marBottom w:val="0"/>
          <w:divBdr>
            <w:top w:val="none" w:sz="0" w:space="0" w:color="auto"/>
            <w:left w:val="none" w:sz="0" w:space="0" w:color="auto"/>
            <w:bottom w:val="none" w:sz="0" w:space="0" w:color="auto"/>
            <w:right w:val="none" w:sz="0" w:space="0" w:color="auto"/>
          </w:divBdr>
        </w:div>
        <w:div w:id="1644191717">
          <w:marLeft w:val="0"/>
          <w:marRight w:val="0"/>
          <w:marTop w:val="0"/>
          <w:marBottom w:val="0"/>
          <w:divBdr>
            <w:top w:val="none" w:sz="0" w:space="0" w:color="auto"/>
            <w:left w:val="none" w:sz="0" w:space="0" w:color="auto"/>
            <w:bottom w:val="none" w:sz="0" w:space="0" w:color="auto"/>
            <w:right w:val="none" w:sz="0" w:space="0" w:color="auto"/>
          </w:divBdr>
        </w:div>
        <w:div w:id="1646856914">
          <w:marLeft w:val="0"/>
          <w:marRight w:val="0"/>
          <w:marTop w:val="0"/>
          <w:marBottom w:val="0"/>
          <w:divBdr>
            <w:top w:val="none" w:sz="0" w:space="0" w:color="auto"/>
            <w:left w:val="none" w:sz="0" w:space="0" w:color="auto"/>
            <w:bottom w:val="none" w:sz="0" w:space="0" w:color="auto"/>
            <w:right w:val="none" w:sz="0" w:space="0" w:color="auto"/>
          </w:divBdr>
        </w:div>
        <w:div w:id="1668895623">
          <w:marLeft w:val="0"/>
          <w:marRight w:val="0"/>
          <w:marTop w:val="0"/>
          <w:marBottom w:val="0"/>
          <w:divBdr>
            <w:top w:val="none" w:sz="0" w:space="0" w:color="auto"/>
            <w:left w:val="none" w:sz="0" w:space="0" w:color="auto"/>
            <w:bottom w:val="none" w:sz="0" w:space="0" w:color="auto"/>
            <w:right w:val="none" w:sz="0" w:space="0" w:color="auto"/>
          </w:divBdr>
        </w:div>
        <w:div w:id="1745493242">
          <w:marLeft w:val="0"/>
          <w:marRight w:val="0"/>
          <w:marTop w:val="0"/>
          <w:marBottom w:val="0"/>
          <w:divBdr>
            <w:top w:val="none" w:sz="0" w:space="0" w:color="auto"/>
            <w:left w:val="none" w:sz="0" w:space="0" w:color="auto"/>
            <w:bottom w:val="none" w:sz="0" w:space="0" w:color="auto"/>
            <w:right w:val="none" w:sz="0" w:space="0" w:color="auto"/>
          </w:divBdr>
        </w:div>
        <w:div w:id="1750616458">
          <w:marLeft w:val="0"/>
          <w:marRight w:val="0"/>
          <w:marTop w:val="0"/>
          <w:marBottom w:val="0"/>
          <w:divBdr>
            <w:top w:val="none" w:sz="0" w:space="0" w:color="auto"/>
            <w:left w:val="none" w:sz="0" w:space="0" w:color="auto"/>
            <w:bottom w:val="none" w:sz="0" w:space="0" w:color="auto"/>
            <w:right w:val="none" w:sz="0" w:space="0" w:color="auto"/>
          </w:divBdr>
        </w:div>
        <w:div w:id="1759251782">
          <w:marLeft w:val="0"/>
          <w:marRight w:val="0"/>
          <w:marTop w:val="0"/>
          <w:marBottom w:val="0"/>
          <w:divBdr>
            <w:top w:val="none" w:sz="0" w:space="0" w:color="auto"/>
            <w:left w:val="none" w:sz="0" w:space="0" w:color="auto"/>
            <w:bottom w:val="none" w:sz="0" w:space="0" w:color="auto"/>
            <w:right w:val="none" w:sz="0" w:space="0" w:color="auto"/>
          </w:divBdr>
        </w:div>
        <w:div w:id="1770546374">
          <w:marLeft w:val="0"/>
          <w:marRight w:val="0"/>
          <w:marTop w:val="0"/>
          <w:marBottom w:val="0"/>
          <w:divBdr>
            <w:top w:val="none" w:sz="0" w:space="0" w:color="auto"/>
            <w:left w:val="none" w:sz="0" w:space="0" w:color="auto"/>
            <w:bottom w:val="none" w:sz="0" w:space="0" w:color="auto"/>
            <w:right w:val="none" w:sz="0" w:space="0" w:color="auto"/>
          </w:divBdr>
        </w:div>
        <w:div w:id="1800607619">
          <w:marLeft w:val="0"/>
          <w:marRight w:val="0"/>
          <w:marTop w:val="0"/>
          <w:marBottom w:val="0"/>
          <w:divBdr>
            <w:top w:val="none" w:sz="0" w:space="0" w:color="auto"/>
            <w:left w:val="none" w:sz="0" w:space="0" w:color="auto"/>
            <w:bottom w:val="none" w:sz="0" w:space="0" w:color="auto"/>
            <w:right w:val="none" w:sz="0" w:space="0" w:color="auto"/>
          </w:divBdr>
        </w:div>
        <w:div w:id="1833523556">
          <w:marLeft w:val="0"/>
          <w:marRight w:val="0"/>
          <w:marTop w:val="0"/>
          <w:marBottom w:val="0"/>
          <w:divBdr>
            <w:top w:val="none" w:sz="0" w:space="0" w:color="auto"/>
            <w:left w:val="none" w:sz="0" w:space="0" w:color="auto"/>
            <w:bottom w:val="none" w:sz="0" w:space="0" w:color="auto"/>
            <w:right w:val="none" w:sz="0" w:space="0" w:color="auto"/>
          </w:divBdr>
        </w:div>
        <w:div w:id="1842768253">
          <w:marLeft w:val="0"/>
          <w:marRight w:val="0"/>
          <w:marTop w:val="0"/>
          <w:marBottom w:val="0"/>
          <w:divBdr>
            <w:top w:val="none" w:sz="0" w:space="0" w:color="auto"/>
            <w:left w:val="none" w:sz="0" w:space="0" w:color="auto"/>
            <w:bottom w:val="none" w:sz="0" w:space="0" w:color="auto"/>
            <w:right w:val="none" w:sz="0" w:space="0" w:color="auto"/>
          </w:divBdr>
        </w:div>
        <w:div w:id="1843623909">
          <w:marLeft w:val="0"/>
          <w:marRight w:val="0"/>
          <w:marTop w:val="0"/>
          <w:marBottom w:val="0"/>
          <w:divBdr>
            <w:top w:val="none" w:sz="0" w:space="0" w:color="auto"/>
            <w:left w:val="none" w:sz="0" w:space="0" w:color="auto"/>
            <w:bottom w:val="none" w:sz="0" w:space="0" w:color="auto"/>
            <w:right w:val="none" w:sz="0" w:space="0" w:color="auto"/>
          </w:divBdr>
        </w:div>
        <w:div w:id="1890342081">
          <w:marLeft w:val="0"/>
          <w:marRight w:val="0"/>
          <w:marTop w:val="0"/>
          <w:marBottom w:val="0"/>
          <w:divBdr>
            <w:top w:val="none" w:sz="0" w:space="0" w:color="auto"/>
            <w:left w:val="none" w:sz="0" w:space="0" w:color="auto"/>
            <w:bottom w:val="none" w:sz="0" w:space="0" w:color="auto"/>
            <w:right w:val="none" w:sz="0" w:space="0" w:color="auto"/>
          </w:divBdr>
        </w:div>
        <w:div w:id="1921788419">
          <w:marLeft w:val="0"/>
          <w:marRight w:val="0"/>
          <w:marTop w:val="0"/>
          <w:marBottom w:val="0"/>
          <w:divBdr>
            <w:top w:val="none" w:sz="0" w:space="0" w:color="auto"/>
            <w:left w:val="none" w:sz="0" w:space="0" w:color="auto"/>
            <w:bottom w:val="none" w:sz="0" w:space="0" w:color="auto"/>
            <w:right w:val="none" w:sz="0" w:space="0" w:color="auto"/>
          </w:divBdr>
        </w:div>
        <w:div w:id="1945190622">
          <w:marLeft w:val="0"/>
          <w:marRight w:val="0"/>
          <w:marTop w:val="0"/>
          <w:marBottom w:val="0"/>
          <w:divBdr>
            <w:top w:val="none" w:sz="0" w:space="0" w:color="auto"/>
            <w:left w:val="none" w:sz="0" w:space="0" w:color="auto"/>
            <w:bottom w:val="none" w:sz="0" w:space="0" w:color="auto"/>
            <w:right w:val="none" w:sz="0" w:space="0" w:color="auto"/>
          </w:divBdr>
        </w:div>
        <w:div w:id="1952933946">
          <w:marLeft w:val="0"/>
          <w:marRight w:val="0"/>
          <w:marTop w:val="0"/>
          <w:marBottom w:val="0"/>
          <w:divBdr>
            <w:top w:val="none" w:sz="0" w:space="0" w:color="auto"/>
            <w:left w:val="none" w:sz="0" w:space="0" w:color="auto"/>
            <w:bottom w:val="none" w:sz="0" w:space="0" w:color="auto"/>
            <w:right w:val="none" w:sz="0" w:space="0" w:color="auto"/>
          </w:divBdr>
        </w:div>
        <w:div w:id="1973632737">
          <w:marLeft w:val="0"/>
          <w:marRight w:val="0"/>
          <w:marTop w:val="0"/>
          <w:marBottom w:val="0"/>
          <w:divBdr>
            <w:top w:val="none" w:sz="0" w:space="0" w:color="auto"/>
            <w:left w:val="none" w:sz="0" w:space="0" w:color="auto"/>
            <w:bottom w:val="none" w:sz="0" w:space="0" w:color="auto"/>
            <w:right w:val="none" w:sz="0" w:space="0" w:color="auto"/>
          </w:divBdr>
        </w:div>
        <w:div w:id="1989817125">
          <w:marLeft w:val="0"/>
          <w:marRight w:val="0"/>
          <w:marTop w:val="0"/>
          <w:marBottom w:val="0"/>
          <w:divBdr>
            <w:top w:val="none" w:sz="0" w:space="0" w:color="auto"/>
            <w:left w:val="none" w:sz="0" w:space="0" w:color="auto"/>
            <w:bottom w:val="none" w:sz="0" w:space="0" w:color="auto"/>
            <w:right w:val="none" w:sz="0" w:space="0" w:color="auto"/>
          </w:divBdr>
        </w:div>
        <w:div w:id="1990669222">
          <w:marLeft w:val="0"/>
          <w:marRight w:val="0"/>
          <w:marTop w:val="0"/>
          <w:marBottom w:val="0"/>
          <w:divBdr>
            <w:top w:val="none" w:sz="0" w:space="0" w:color="auto"/>
            <w:left w:val="none" w:sz="0" w:space="0" w:color="auto"/>
            <w:bottom w:val="none" w:sz="0" w:space="0" w:color="auto"/>
            <w:right w:val="none" w:sz="0" w:space="0" w:color="auto"/>
          </w:divBdr>
        </w:div>
        <w:div w:id="2001544339">
          <w:marLeft w:val="0"/>
          <w:marRight w:val="0"/>
          <w:marTop w:val="0"/>
          <w:marBottom w:val="0"/>
          <w:divBdr>
            <w:top w:val="none" w:sz="0" w:space="0" w:color="auto"/>
            <w:left w:val="none" w:sz="0" w:space="0" w:color="auto"/>
            <w:bottom w:val="none" w:sz="0" w:space="0" w:color="auto"/>
            <w:right w:val="none" w:sz="0" w:space="0" w:color="auto"/>
          </w:divBdr>
        </w:div>
        <w:div w:id="2037348035">
          <w:marLeft w:val="0"/>
          <w:marRight w:val="0"/>
          <w:marTop w:val="0"/>
          <w:marBottom w:val="0"/>
          <w:divBdr>
            <w:top w:val="none" w:sz="0" w:space="0" w:color="auto"/>
            <w:left w:val="none" w:sz="0" w:space="0" w:color="auto"/>
            <w:bottom w:val="none" w:sz="0" w:space="0" w:color="auto"/>
            <w:right w:val="none" w:sz="0" w:space="0" w:color="auto"/>
          </w:divBdr>
        </w:div>
        <w:div w:id="2062973990">
          <w:marLeft w:val="0"/>
          <w:marRight w:val="0"/>
          <w:marTop w:val="0"/>
          <w:marBottom w:val="0"/>
          <w:divBdr>
            <w:top w:val="none" w:sz="0" w:space="0" w:color="auto"/>
            <w:left w:val="none" w:sz="0" w:space="0" w:color="auto"/>
            <w:bottom w:val="none" w:sz="0" w:space="0" w:color="auto"/>
            <w:right w:val="none" w:sz="0" w:space="0" w:color="auto"/>
          </w:divBdr>
        </w:div>
        <w:div w:id="2070179368">
          <w:marLeft w:val="0"/>
          <w:marRight w:val="0"/>
          <w:marTop w:val="0"/>
          <w:marBottom w:val="0"/>
          <w:divBdr>
            <w:top w:val="none" w:sz="0" w:space="0" w:color="auto"/>
            <w:left w:val="none" w:sz="0" w:space="0" w:color="auto"/>
            <w:bottom w:val="none" w:sz="0" w:space="0" w:color="auto"/>
            <w:right w:val="none" w:sz="0" w:space="0" w:color="auto"/>
          </w:divBdr>
        </w:div>
        <w:div w:id="2099128871">
          <w:marLeft w:val="0"/>
          <w:marRight w:val="0"/>
          <w:marTop w:val="0"/>
          <w:marBottom w:val="0"/>
          <w:divBdr>
            <w:top w:val="none" w:sz="0" w:space="0" w:color="auto"/>
            <w:left w:val="none" w:sz="0" w:space="0" w:color="auto"/>
            <w:bottom w:val="none" w:sz="0" w:space="0" w:color="auto"/>
            <w:right w:val="none" w:sz="0" w:space="0" w:color="auto"/>
          </w:divBdr>
        </w:div>
        <w:div w:id="2132086715">
          <w:marLeft w:val="0"/>
          <w:marRight w:val="0"/>
          <w:marTop w:val="0"/>
          <w:marBottom w:val="0"/>
          <w:divBdr>
            <w:top w:val="none" w:sz="0" w:space="0" w:color="auto"/>
            <w:left w:val="none" w:sz="0" w:space="0" w:color="auto"/>
            <w:bottom w:val="none" w:sz="0" w:space="0" w:color="auto"/>
            <w:right w:val="none" w:sz="0" w:space="0" w:color="auto"/>
          </w:divBdr>
        </w:div>
        <w:div w:id="2140949632">
          <w:marLeft w:val="0"/>
          <w:marRight w:val="0"/>
          <w:marTop w:val="0"/>
          <w:marBottom w:val="0"/>
          <w:divBdr>
            <w:top w:val="none" w:sz="0" w:space="0" w:color="auto"/>
            <w:left w:val="none" w:sz="0" w:space="0" w:color="auto"/>
            <w:bottom w:val="none" w:sz="0" w:space="0" w:color="auto"/>
            <w:right w:val="none" w:sz="0" w:space="0" w:color="auto"/>
          </w:divBdr>
        </w:div>
        <w:div w:id="2147163404">
          <w:marLeft w:val="0"/>
          <w:marRight w:val="0"/>
          <w:marTop w:val="0"/>
          <w:marBottom w:val="0"/>
          <w:divBdr>
            <w:top w:val="none" w:sz="0" w:space="0" w:color="auto"/>
            <w:left w:val="none" w:sz="0" w:space="0" w:color="auto"/>
            <w:bottom w:val="none" w:sz="0" w:space="0" w:color="auto"/>
            <w:right w:val="none" w:sz="0" w:space="0" w:color="auto"/>
          </w:divBdr>
        </w:div>
      </w:divsChild>
    </w:div>
    <w:div w:id="1286043889">
      <w:bodyDiv w:val="1"/>
      <w:marLeft w:val="0"/>
      <w:marRight w:val="0"/>
      <w:marTop w:val="0"/>
      <w:marBottom w:val="0"/>
      <w:divBdr>
        <w:top w:val="none" w:sz="0" w:space="0" w:color="auto"/>
        <w:left w:val="none" w:sz="0" w:space="0" w:color="auto"/>
        <w:bottom w:val="none" w:sz="0" w:space="0" w:color="auto"/>
        <w:right w:val="none" w:sz="0" w:space="0" w:color="auto"/>
      </w:divBdr>
      <w:divsChild>
        <w:div w:id="863832458">
          <w:marLeft w:val="0"/>
          <w:marRight w:val="0"/>
          <w:marTop w:val="0"/>
          <w:marBottom w:val="0"/>
          <w:divBdr>
            <w:top w:val="none" w:sz="0" w:space="0" w:color="auto"/>
            <w:left w:val="none" w:sz="0" w:space="0" w:color="auto"/>
            <w:bottom w:val="none" w:sz="0" w:space="0" w:color="auto"/>
            <w:right w:val="none" w:sz="0" w:space="0" w:color="auto"/>
          </w:divBdr>
        </w:div>
        <w:div w:id="663903">
          <w:marLeft w:val="0"/>
          <w:marRight w:val="0"/>
          <w:marTop w:val="0"/>
          <w:marBottom w:val="0"/>
          <w:divBdr>
            <w:top w:val="none" w:sz="0" w:space="0" w:color="auto"/>
            <w:left w:val="none" w:sz="0" w:space="0" w:color="auto"/>
            <w:bottom w:val="none" w:sz="0" w:space="0" w:color="auto"/>
            <w:right w:val="none" w:sz="0" w:space="0" w:color="auto"/>
          </w:divBdr>
        </w:div>
        <w:div w:id="1268151714">
          <w:marLeft w:val="0"/>
          <w:marRight w:val="0"/>
          <w:marTop w:val="0"/>
          <w:marBottom w:val="0"/>
          <w:divBdr>
            <w:top w:val="none" w:sz="0" w:space="0" w:color="auto"/>
            <w:left w:val="none" w:sz="0" w:space="0" w:color="auto"/>
            <w:bottom w:val="none" w:sz="0" w:space="0" w:color="auto"/>
            <w:right w:val="none" w:sz="0" w:space="0" w:color="auto"/>
          </w:divBdr>
        </w:div>
        <w:div w:id="84309394">
          <w:marLeft w:val="0"/>
          <w:marRight w:val="0"/>
          <w:marTop w:val="0"/>
          <w:marBottom w:val="0"/>
          <w:divBdr>
            <w:top w:val="none" w:sz="0" w:space="0" w:color="auto"/>
            <w:left w:val="none" w:sz="0" w:space="0" w:color="auto"/>
            <w:bottom w:val="none" w:sz="0" w:space="0" w:color="auto"/>
            <w:right w:val="none" w:sz="0" w:space="0" w:color="auto"/>
          </w:divBdr>
        </w:div>
        <w:div w:id="484513260">
          <w:marLeft w:val="0"/>
          <w:marRight w:val="0"/>
          <w:marTop w:val="0"/>
          <w:marBottom w:val="0"/>
          <w:divBdr>
            <w:top w:val="none" w:sz="0" w:space="0" w:color="auto"/>
            <w:left w:val="none" w:sz="0" w:space="0" w:color="auto"/>
            <w:bottom w:val="none" w:sz="0" w:space="0" w:color="auto"/>
            <w:right w:val="none" w:sz="0" w:space="0" w:color="auto"/>
          </w:divBdr>
        </w:div>
        <w:div w:id="141587450">
          <w:marLeft w:val="0"/>
          <w:marRight w:val="0"/>
          <w:marTop w:val="0"/>
          <w:marBottom w:val="0"/>
          <w:divBdr>
            <w:top w:val="none" w:sz="0" w:space="0" w:color="auto"/>
            <w:left w:val="none" w:sz="0" w:space="0" w:color="auto"/>
            <w:bottom w:val="none" w:sz="0" w:space="0" w:color="auto"/>
            <w:right w:val="none" w:sz="0" w:space="0" w:color="auto"/>
          </w:divBdr>
        </w:div>
        <w:div w:id="1859536178">
          <w:marLeft w:val="0"/>
          <w:marRight w:val="0"/>
          <w:marTop w:val="0"/>
          <w:marBottom w:val="0"/>
          <w:divBdr>
            <w:top w:val="none" w:sz="0" w:space="0" w:color="auto"/>
            <w:left w:val="none" w:sz="0" w:space="0" w:color="auto"/>
            <w:bottom w:val="none" w:sz="0" w:space="0" w:color="auto"/>
            <w:right w:val="none" w:sz="0" w:space="0" w:color="auto"/>
          </w:divBdr>
        </w:div>
        <w:div w:id="816609074">
          <w:marLeft w:val="0"/>
          <w:marRight w:val="0"/>
          <w:marTop w:val="0"/>
          <w:marBottom w:val="0"/>
          <w:divBdr>
            <w:top w:val="none" w:sz="0" w:space="0" w:color="auto"/>
            <w:left w:val="none" w:sz="0" w:space="0" w:color="auto"/>
            <w:bottom w:val="none" w:sz="0" w:space="0" w:color="auto"/>
            <w:right w:val="none" w:sz="0" w:space="0" w:color="auto"/>
          </w:divBdr>
        </w:div>
        <w:div w:id="1958680112">
          <w:marLeft w:val="0"/>
          <w:marRight w:val="0"/>
          <w:marTop w:val="0"/>
          <w:marBottom w:val="0"/>
          <w:divBdr>
            <w:top w:val="none" w:sz="0" w:space="0" w:color="auto"/>
            <w:left w:val="none" w:sz="0" w:space="0" w:color="auto"/>
            <w:bottom w:val="none" w:sz="0" w:space="0" w:color="auto"/>
            <w:right w:val="none" w:sz="0" w:space="0" w:color="auto"/>
          </w:divBdr>
        </w:div>
        <w:div w:id="1099060312">
          <w:marLeft w:val="0"/>
          <w:marRight w:val="0"/>
          <w:marTop w:val="0"/>
          <w:marBottom w:val="0"/>
          <w:divBdr>
            <w:top w:val="none" w:sz="0" w:space="0" w:color="auto"/>
            <w:left w:val="none" w:sz="0" w:space="0" w:color="auto"/>
            <w:bottom w:val="none" w:sz="0" w:space="0" w:color="auto"/>
            <w:right w:val="none" w:sz="0" w:space="0" w:color="auto"/>
          </w:divBdr>
        </w:div>
      </w:divsChild>
    </w:div>
    <w:div w:id="1300186973">
      <w:bodyDiv w:val="1"/>
      <w:marLeft w:val="0"/>
      <w:marRight w:val="0"/>
      <w:marTop w:val="0"/>
      <w:marBottom w:val="0"/>
      <w:divBdr>
        <w:top w:val="none" w:sz="0" w:space="0" w:color="auto"/>
        <w:left w:val="none" w:sz="0" w:space="0" w:color="auto"/>
        <w:bottom w:val="none" w:sz="0" w:space="0" w:color="auto"/>
        <w:right w:val="none" w:sz="0" w:space="0" w:color="auto"/>
      </w:divBdr>
    </w:div>
    <w:div w:id="1800341969">
      <w:bodyDiv w:val="1"/>
      <w:marLeft w:val="0"/>
      <w:marRight w:val="0"/>
      <w:marTop w:val="0"/>
      <w:marBottom w:val="0"/>
      <w:divBdr>
        <w:top w:val="none" w:sz="0" w:space="0" w:color="auto"/>
        <w:left w:val="none" w:sz="0" w:space="0" w:color="auto"/>
        <w:bottom w:val="none" w:sz="0" w:space="0" w:color="auto"/>
        <w:right w:val="none" w:sz="0" w:space="0" w:color="auto"/>
      </w:divBdr>
      <w:divsChild>
        <w:div w:id="1248744">
          <w:marLeft w:val="0"/>
          <w:marRight w:val="0"/>
          <w:marTop w:val="0"/>
          <w:marBottom w:val="0"/>
          <w:divBdr>
            <w:top w:val="none" w:sz="0" w:space="0" w:color="auto"/>
            <w:left w:val="none" w:sz="0" w:space="0" w:color="auto"/>
            <w:bottom w:val="none" w:sz="0" w:space="0" w:color="auto"/>
            <w:right w:val="none" w:sz="0" w:space="0" w:color="auto"/>
          </w:divBdr>
        </w:div>
        <w:div w:id="33117952">
          <w:marLeft w:val="0"/>
          <w:marRight w:val="0"/>
          <w:marTop w:val="0"/>
          <w:marBottom w:val="0"/>
          <w:divBdr>
            <w:top w:val="none" w:sz="0" w:space="0" w:color="auto"/>
            <w:left w:val="none" w:sz="0" w:space="0" w:color="auto"/>
            <w:bottom w:val="none" w:sz="0" w:space="0" w:color="auto"/>
            <w:right w:val="none" w:sz="0" w:space="0" w:color="auto"/>
          </w:divBdr>
        </w:div>
        <w:div w:id="105664398">
          <w:marLeft w:val="0"/>
          <w:marRight w:val="0"/>
          <w:marTop w:val="0"/>
          <w:marBottom w:val="0"/>
          <w:divBdr>
            <w:top w:val="none" w:sz="0" w:space="0" w:color="auto"/>
            <w:left w:val="none" w:sz="0" w:space="0" w:color="auto"/>
            <w:bottom w:val="none" w:sz="0" w:space="0" w:color="auto"/>
            <w:right w:val="none" w:sz="0" w:space="0" w:color="auto"/>
          </w:divBdr>
        </w:div>
        <w:div w:id="257491504">
          <w:marLeft w:val="0"/>
          <w:marRight w:val="0"/>
          <w:marTop w:val="0"/>
          <w:marBottom w:val="0"/>
          <w:divBdr>
            <w:top w:val="none" w:sz="0" w:space="0" w:color="auto"/>
            <w:left w:val="none" w:sz="0" w:space="0" w:color="auto"/>
            <w:bottom w:val="none" w:sz="0" w:space="0" w:color="auto"/>
            <w:right w:val="none" w:sz="0" w:space="0" w:color="auto"/>
          </w:divBdr>
        </w:div>
        <w:div w:id="289439532">
          <w:marLeft w:val="0"/>
          <w:marRight w:val="0"/>
          <w:marTop w:val="0"/>
          <w:marBottom w:val="0"/>
          <w:divBdr>
            <w:top w:val="none" w:sz="0" w:space="0" w:color="auto"/>
            <w:left w:val="none" w:sz="0" w:space="0" w:color="auto"/>
            <w:bottom w:val="none" w:sz="0" w:space="0" w:color="auto"/>
            <w:right w:val="none" w:sz="0" w:space="0" w:color="auto"/>
          </w:divBdr>
        </w:div>
        <w:div w:id="374428946">
          <w:marLeft w:val="0"/>
          <w:marRight w:val="0"/>
          <w:marTop w:val="0"/>
          <w:marBottom w:val="0"/>
          <w:divBdr>
            <w:top w:val="none" w:sz="0" w:space="0" w:color="auto"/>
            <w:left w:val="none" w:sz="0" w:space="0" w:color="auto"/>
            <w:bottom w:val="none" w:sz="0" w:space="0" w:color="auto"/>
            <w:right w:val="none" w:sz="0" w:space="0" w:color="auto"/>
          </w:divBdr>
        </w:div>
        <w:div w:id="443693925">
          <w:marLeft w:val="0"/>
          <w:marRight w:val="0"/>
          <w:marTop w:val="0"/>
          <w:marBottom w:val="0"/>
          <w:divBdr>
            <w:top w:val="none" w:sz="0" w:space="0" w:color="auto"/>
            <w:left w:val="none" w:sz="0" w:space="0" w:color="auto"/>
            <w:bottom w:val="none" w:sz="0" w:space="0" w:color="auto"/>
            <w:right w:val="none" w:sz="0" w:space="0" w:color="auto"/>
          </w:divBdr>
        </w:div>
        <w:div w:id="460075608">
          <w:marLeft w:val="0"/>
          <w:marRight w:val="0"/>
          <w:marTop w:val="0"/>
          <w:marBottom w:val="0"/>
          <w:divBdr>
            <w:top w:val="none" w:sz="0" w:space="0" w:color="auto"/>
            <w:left w:val="none" w:sz="0" w:space="0" w:color="auto"/>
            <w:bottom w:val="none" w:sz="0" w:space="0" w:color="auto"/>
            <w:right w:val="none" w:sz="0" w:space="0" w:color="auto"/>
          </w:divBdr>
        </w:div>
        <w:div w:id="463815784">
          <w:marLeft w:val="0"/>
          <w:marRight w:val="0"/>
          <w:marTop w:val="0"/>
          <w:marBottom w:val="0"/>
          <w:divBdr>
            <w:top w:val="none" w:sz="0" w:space="0" w:color="auto"/>
            <w:left w:val="none" w:sz="0" w:space="0" w:color="auto"/>
            <w:bottom w:val="none" w:sz="0" w:space="0" w:color="auto"/>
            <w:right w:val="none" w:sz="0" w:space="0" w:color="auto"/>
          </w:divBdr>
        </w:div>
        <w:div w:id="469371322">
          <w:marLeft w:val="0"/>
          <w:marRight w:val="0"/>
          <w:marTop w:val="0"/>
          <w:marBottom w:val="0"/>
          <w:divBdr>
            <w:top w:val="none" w:sz="0" w:space="0" w:color="auto"/>
            <w:left w:val="none" w:sz="0" w:space="0" w:color="auto"/>
            <w:bottom w:val="none" w:sz="0" w:space="0" w:color="auto"/>
            <w:right w:val="none" w:sz="0" w:space="0" w:color="auto"/>
          </w:divBdr>
        </w:div>
        <w:div w:id="577785287">
          <w:marLeft w:val="0"/>
          <w:marRight w:val="0"/>
          <w:marTop w:val="0"/>
          <w:marBottom w:val="0"/>
          <w:divBdr>
            <w:top w:val="none" w:sz="0" w:space="0" w:color="auto"/>
            <w:left w:val="none" w:sz="0" w:space="0" w:color="auto"/>
            <w:bottom w:val="none" w:sz="0" w:space="0" w:color="auto"/>
            <w:right w:val="none" w:sz="0" w:space="0" w:color="auto"/>
          </w:divBdr>
        </w:div>
        <w:div w:id="579097264">
          <w:marLeft w:val="0"/>
          <w:marRight w:val="0"/>
          <w:marTop w:val="0"/>
          <w:marBottom w:val="0"/>
          <w:divBdr>
            <w:top w:val="none" w:sz="0" w:space="0" w:color="auto"/>
            <w:left w:val="none" w:sz="0" w:space="0" w:color="auto"/>
            <w:bottom w:val="none" w:sz="0" w:space="0" w:color="auto"/>
            <w:right w:val="none" w:sz="0" w:space="0" w:color="auto"/>
          </w:divBdr>
        </w:div>
        <w:div w:id="599724937">
          <w:marLeft w:val="0"/>
          <w:marRight w:val="0"/>
          <w:marTop w:val="0"/>
          <w:marBottom w:val="0"/>
          <w:divBdr>
            <w:top w:val="none" w:sz="0" w:space="0" w:color="auto"/>
            <w:left w:val="none" w:sz="0" w:space="0" w:color="auto"/>
            <w:bottom w:val="none" w:sz="0" w:space="0" w:color="auto"/>
            <w:right w:val="none" w:sz="0" w:space="0" w:color="auto"/>
          </w:divBdr>
        </w:div>
        <w:div w:id="662978157">
          <w:marLeft w:val="0"/>
          <w:marRight w:val="0"/>
          <w:marTop w:val="0"/>
          <w:marBottom w:val="0"/>
          <w:divBdr>
            <w:top w:val="none" w:sz="0" w:space="0" w:color="auto"/>
            <w:left w:val="none" w:sz="0" w:space="0" w:color="auto"/>
            <w:bottom w:val="none" w:sz="0" w:space="0" w:color="auto"/>
            <w:right w:val="none" w:sz="0" w:space="0" w:color="auto"/>
          </w:divBdr>
        </w:div>
        <w:div w:id="774134377">
          <w:marLeft w:val="0"/>
          <w:marRight w:val="0"/>
          <w:marTop w:val="0"/>
          <w:marBottom w:val="0"/>
          <w:divBdr>
            <w:top w:val="none" w:sz="0" w:space="0" w:color="auto"/>
            <w:left w:val="none" w:sz="0" w:space="0" w:color="auto"/>
            <w:bottom w:val="none" w:sz="0" w:space="0" w:color="auto"/>
            <w:right w:val="none" w:sz="0" w:space="0" w:color="auto"/>
          </w:divBdr>
        </w:div>
        <w:div w:id="871259189">
          <w:marLeft w:val="0"/>
          <w:marRight w:val="0"/>
          <w:marTop w:val="0"/>
          <w:marBottom w:val="0"/>
          <w:divBdr>
            <w:top w:val="none" w:sz="0" w:space="0" w:color="auto"/>
            <w:left w:val="none" w:sz="0" w:space="0" w:color="auto"/>
            <w:bottom w:val="none" w:sz="0" w:space="0" w:color="auto"/>
            <w:right w:val="none" w:sz="0" w:space="0" w:color="auto"/>
          </w:divBdr>
        </w:div>
        <w:div w:id="871454142">
          <w:marLeft w:val="0"/>
          <w:marRight w:val="0"/>
          <w:marTop w:val="0"/>
          <w:marBottom w:val="0"/>
          <w:divBdr>
            <w:top w:val="none" w:sz="0" w:space="0" w:color="auto"/>
            <w:left w:val="none" w:sz="0" w:space="0" w:color="auto"/>
            <w:bottom w:val="none" w:sz="0" w:space="0" w:color="auto"/>
            <w:right w:val="none" w:sz="0" w:space="0" w:color="auto"/>
          </w:divBdr>
        </w:div>
        <w:div w:id="1020205850">
          <w:marLeft w:val="0"/>
          <w:marRight w:val="0"/>
          <w:marTop w:val="0"/>
          <w:marBottom w:val="0"/>
          <w:divBdr>
            <w:top w:val="none" w:sz="0" w:space="0" w:color="auto"/>
            <w:left w:val="none" w:sz="0" w:space="0" w:color="auto"/>
            <w:bottom w:val="none" w:sz="0" w:space="0" w:color="auto"/>
            <w:right w:val="none" w:sz="0" w:space="0" w:color="auto"/>
          </w:divBdr>
        </w:div>
        <w:div w:id="1028215725">
          <w:marLeft w:val="0"/>
          <w:marRight w:val="0"/>
          <w:marTop w:val="0"/>
          <w:marBottom w:val="0"/>
          <w:divBdr>
            <w:top w:val="none" w:sz="0" w:space="0" w:color="auto"/>
            <w:left w:val="none" w:sz="0" w:space="0" w:color="auto"/>
            <w:bottom w:val="none" w:sz="0" w:space="0" w:color="auto"/>
            <w:right w:val="none" w:sz="0" w:space="0" w:color="auto"/>
          </w:divBdr>
        </w:div>
        <w:div w:id="1045642799">
          <w:marLeft w:val="0"/>
          <w:marRight w:val="0"/>
          <w:marTop w:val="0"/>
          <w:marBottom w:val="0"/>
          <w:divBdr>
            <w:top w:val="none" w:sz="0" w:space="0" w:color="auto"/>
            <w:left w:val="none" w:sz="0" w:space="0" w:color="auto"/>
            <w:bottom w:val="none" w:sz="0" w:space="0" w:color="auto"/>
            <w:right w:val="none" w:sz="0" w:space="0" w:color="auto"/>
          </w:divBdr>
        </w:div>
        <w:div w:id="1058285827">
          <w:marLeft w:val="0"/>
          <w:marRight w:val="0"/>
          <w:marTop w:val="0"/>
          <w:marBottom w:val="0"/>
          <w:divBdr>
            <w:top w:val="none" w:sz="0" w:space="0" w:color="auto"/>
            <w:left w:val="none" w:sz="0" w:space="0" w:color="auto"/>
            <w:bottom w:val="none" w:sz="0" w:space="0" w:color="auto"/>
            <w:right w:val="none" w:sz="0" w:space="0" w:color="auto"/>
          </w:divBdr>
        </w:div>
        <w:div w:id="1142767169">
          <w:marLeft w:val="0"/>
          <w:marRight w:val="0"/>
          <w:marTop w:val="0"/>
          <w:marBottom w:val="0"/>
          <w:divBdr>
            <w:top w:val="none" w:sz="0" w:space="0" w:color="auto"/>
            <w:left w:val="none" w:sz="0" w:space="0" w:color="auto"/>
            <w:bottom w:val="none" w:sz="0" w:space="0" w:color="auto"/>
            <w:right w:val="none" w:sz="0" w:space="0" w:color="auto"/>
          </w:divBdr>
        </w:div>
        <w:div w:id="1170174809">
          <w:marLeft w:val="0"/>
          <w:marRight w:val="0"/>
          <w:marTop w:val="0"/>
          <w:marBottom w:val="0"/>
          <w:divBdr>
            <w:top w:val="none" w:sz="0" w:space="0" w:color="auto"/>
            <w:left w:val="none" w:sz="0" w:space="0" w:color="auto"/>
            <w:bottom w:val="none" w:sz="0" w:space="0" w:color="auto"/>
            <w:right w:val="none" w:sz="0" w:space="0" w:color="auto"/>
          </w:divBdr>
        </w:div>
        <w:div w:id="1239680277">
          <w:marLeft w:val="0"/>
          <w:marRight w:val="0"/>
          <w:marTop w:val="0"/>
          <w:marBottom w:val="0"/>
          <w:divBdr>
            <w:top w:val="none" w:sz="0" w:space="0" w:color="auto"/>
            <w:left w:val="none" w:sz="0" w:space="0" w:color="auto"/>
            <w:bottom w:val="none" w:sz="0" w:space="0" w:color="auto"/>
            <w:right w:val="none" w:sz="0" w:space="0" w:color="auto"/>
          </w:divBdr>
        </w:div>
        <w:div w:id="1244532681">
          <w:marLeft w:val="0"/>
          <w:marRight w:val="0"/>
          <w:marTop w:val="0"/>
          <w:marBottom w:val="0"/>
          <w:divBdr>
            <w:top w:val="none" w:sz="0" w:space="0" w:color="auto"/>
            <w:left w:val="none" w:sz="0" w:space="0" w:color="auto"/>
            <w:bottom w:val="none" w:sz="0" w:space="0" w:color="auto"/>
            <w:right w:val="none" w:sz="0" w:space="0" w:color="auto"/>
          </w:divBdr>
        </w:div>
        <w:div w:id="1341470508">
          <w:marLeft w:val="0"/>
          <w:marRight w:val="0"/>
          <w:marTop w:val="0"/>
          <w:marBottom w:val="0"/>
          <w:divBdr>
            <w:top w:val="none" w:sz="0" w:space="0" w:color="auto"/>
            <w:left w:val="none" w:sz="0" w:space="0" w:color="auto"/>
            <w:bottom w:val="none" w:sz="0" w:space="0" w:color="auto"/>
            <w:right w:val="none" w:sz="0" w:space="0" w:color="auto"/>
          </w:divBdr>
        </w:div>
        <w:div w:id="1370639903">
          <w:marLeft w:val="0"/>
          <w:marRight w:val="0"/>
          <w:marTop w:val="0"/>
          <w:marBottom w:val="0"/>
          <w:divBdr>
            <w:top w:val="none" w:sz="0" w:space="0" w:color="auto"/>
            <w:left w:val="none" w:sz="0" w:space="0" w:color="auto"/>
            <w:bottom w:val="none" w:sz="0" w:space="0" w:color="auto"/>
            <w:right w:val="none" w:sz="0" w:space="0" w:color="auto"/>
          </w:divBdr>
        </w:div>
        <w:div w:id="1488664568">
          <w:marLeft w:val="0"/>
          <w:marRight w:val="0"/>
          <w:marTop w:val="0"/>
          <w:marBottom w:val="0"/>
          <w:divBdr>
            <w:top w:val="none" w:sz="0" w:space="0" w:color="auto"/>
            <w:left w:val="none" w:sz="0" w:space="0" w:color="auto"/>
            <w:bottom w:val="none" w:sz="0" w:space="0" w:color="auto"/>
            <w:right w:val="none" w:sz="0" w:space="0" w:color="auto"/>
          </w:divBdr>
        </w:div>
        <w:div w:id="1532107777">
          <w:marLeft w:val="0"/>
          <w:marRight w:val="0"/>
          <w:marTop w:val="0"/>
          <w:marBottom w:val="0"/>
          <w:divBdr>
            <w:top w:val="none" w:sz="0" w:space="0" w:color="auto"/>
            <w:left w:val="none" w:sz="0" w:space="0" w:color="auto"/>
            <w:bottom w:val="none" w:sz="0" w:space="0" w:color="auto"/>
            <w:right w:val="none" w:sz="0" w:space="0" w:color="auto"/>
          </w:divBdr>
        </w:div>
        <w:div w:id="1547063206">
          <w:marLeft w:val="0"/>
          <w:marRight w:val="0"/>
          <w:marTop w:val="0"/>
          <w:marBottom w:val="0"/>
          <w:divBdr>
            <w:top w:val="none" w:sz="0" w:space="0" w:color="auto"/>
            <w:left w:val="none" w:sz="0" w:space="0" w:color="auto"/>
            <w:bottom w:val="none" w:sz="0" w:space="0" w:color="auto"/>
            <w:right w:val="none" w:sz="0" w:space="0" w:color="auto"/>
          </w:divBdr>
        </w:div>
        <w:div w:id="1555463998">
          <w:marLeft w:val="0"/>
          <w:marRight w:val="0"/>
          <w:marTop w:val="0"/>
          <w:marBottom w:val="0"/>
          <w:divBdr>
            <w:top w:val="none" w:sz="0" w:space="0" w:color="auto"/>
            <w:left w:val="none" w:sz="0" w:space="0" w:color="auto"/>
            <w:bottom w:val="none" w:sz="0" w:space="0" w:color="auto"/>
            <w:right w:val="none" w:sz="0" w:space="0" w:color="auto"/>
          </w:divBdr>
        </w:div>
        <w:div w:id="1585262246">
          <w:marLeft w:val="0"/>
          <w:marRight w:val="0"/>
          <w:marTop w:val="0"/>
          <w:marBottom w:val="0"/>
          <w:divBdr>
            <w:top w:val="none" w:sz="0" w:space="0" w:color="auto"/>
            <w:left w:val="none" w:sz="0" w:space="0" w:color="auto"/>
            <w:bottom w:val="none" w:sz="0" w:space="0" w:color="auto"/>
            <w:right w:val="none" w:sz="0" w:space="0" w:color="auto"/>
          </w:divBdr>
        </w:div>
        <w:div w:id="1623340669">
          <w:marLeft w:val="0"/>
          <w:marRight w:val="0"/>
          <w:marTop w:val="0"/>
          <w:marBottom w:val="0"/>
          <w:divBdr>
            <w:top w:val="none" w:sz="0" w:space="0" w:color="auto"/>
            <w:left w:val="none" w:sz="0" w:space="0" w:color="auto"/>
            <w:bottom w:val="none" w:sz="0" w:space="0" w:color="auto"/>
            <w:right w:val="none" w:sz="0" w:space="0" w:color="auto"/>
          </w:divBdr>
        </w:div>
        <w:div w:id="1662848803">
          <w:marLeft w:val="0"/>
          <w:marRight w:val="0"/>
          <w:marTop w:val="0"/>
          <w:marBottom w:val="0"/>
          <w:divBdr>
            <w:top w:val="none" w:sz="0" w:space="0" w:color="auto"/>
            <w:left w:val="none" w:sz="0" w:space="0" w:color="auto"/>
            <w:bottom w:val="none" w:sz="0" w:space="0" w:color="auto"/>
            <w:right w:val="none" w:sz="0" w:space="0" w:color="auto"/>
          </w:divBdr>
        </w:div>
        <w:div w:id="1668166111">
          <w:marLeft w:val="0"/>
          <w:marRight w:val="0"/>
          <w:marTop w:val="0"/>
          <w:marBottom w:val="0"/>
          <w:divBdr>
            <w:top w:val="none" w:sz="0" w:space="0" w:color="auto"/>
            <w:left w:val="none" w:sz="0" w:space="0" w:color="auto"/>
            <w:bottom w:val="none" w:sz="0" w:space="0" w:color="auto"/>
            <w:right w:val="none" w:sz="0" w:space="0" w:color="auto"/>
          </w:divBdr>
        </w:div>
        <w:div w:id="1736465705">
          <w:marLeft w:val="0"/>
          <w:marRight w:val="0"/>
          <w:marTop w:val="0"/>
          <w:marBottom w:val="0"/>
          <w:divBdr>
            <w:top w:val="none" w:sz="0" w:space="0" w:color="auto"/>
            <w:left w:val="none" w:sz="0" w:space="0" w:color="auto"/>
            <w:bottom w:val="none" w:sz="0" w:space="0" w:color="auto"/>
            <w:right w:val="none" w:sz="0" w:space="0" w:color="auto"/>
          </w:divBdr>
        </w:div>
        <w:div w:id="1877815922">
          <w:marLeft w:val="0"/>
          <w:marRight w:val="0"/>
          <w:marTop w:val="0"/>
          <w:marBottom w:val="0"/>
          <w:divBdr>
            <w:top w:val="none" w:sz="0" w:space="0" w:color="auto"/>
            <w:left w:val="none" w:sz="0" w:space="0" w:color="auto"/>
            <w:bottom w:val="none" w:sz="0" w:space="0" w:color="auto"/>
            <w:right w:val="none" w:sz="0" w:space="0" w:color="auto"/>
          </w:divBdr>
        </w:div>
        <w:div w:id="1934894064">
          <w:marLeft w:val="0"/>
          <w:marRight w:val="0"/>
          <w:marTop w:val="0"/>
          <w:marBottom w:val="0"/>
          <w:divBdr>
            <w:top w:val="none" w:sz="0" w:space="0" w:color="auto"/>
            <w:left w:val="none" w:sz="0" w:space="0" w:color="auto"/>
            <w:bottom w:val="none" w:sz="0" w:space="0" w:color="auto"/>
            <w:right w:val="none" w:sz="0" w:space="0" w:color="auto"/>
          </w:divBdr>
        </w:div>
        <w:div w:id="1943150456">
          <w:marLeft w:val="0"/>
          <w:marRight w:val="0"/>
          <w:marTop w:val="0"/>
          <w:marBottom w:val="0"/>
          <w:divBdr>
            <w:top w:val="none" w:sz="0" w:space="0" w:color="auto"/>
            <w:left w:val="none" w:sz="0" w:space="0" w:color="auto"/>
            <w:bottom w:val="none" w:sz="0" w:space="0" w:color="auto"/>
            <w:right w:val="none" w:sz="0" w:space="0" w:color="auto"/>
          </w:divBdr>
        </w:div>
        <w:div w:id="2019849197">
          <w:marLeft w:val="0"/>
          <w:marRight w:val="0"/>
          <w:marTop w:val="0"/>
          <w:marBottom w:val="0"/>
          <w:divBdr>
            <w:top w:val="none" w:sz="0" w:space="0" w:color="auto"/>
            <w:left w:val="none" w:sz="0" w:space="0" w:color="auto"/>
            <w:bottom w:val="none" w:sz="0" w:space="0" w:color="auto"/>
            <w:right w:val="none" w:sz="0" w:space="0" w:color="auto"/>
          </w:divBdr>
        </w:div>
        <w:div w:id="2022076616">
          <w:marLeft w:val="0"/>
          <w:marRight w:val="0"/>
          <w:marTop w:val="0"/>
          <w:marBottom w:val="0"/>
          <w:divBdr>
            <w:top w:val="none" w:sz="0" w:space="0" w:color="auto"/>
            <w:left w:val="none" w:sz="0" w:space="0" w:color="auto"/>
            <w:bottom w:val="none" w:sz="0" w:space="0" w:color="auto"/>
            <w:right w:val="none" w:sz="0" w:space="0" w:color="auto"/>
          </w:divBdr>
        </w:div>
        <w:div w:id="2039692684">
          <w:marLeft w:val="0"/>
          <w:marRight w:val="0"/>
          <w:marTop w:val="0"/>
          <w:marBottom w:val="0"/>
          <w:divBdr>
            <w:top w:val="none" w:sz="0" w:space="0" w:color="auto"/>
            <w:left w:val="none" w:sz="0" w:space="0" w:color="auto"/>
            <w:bottom w:val="none" w:sz="0" w:space="0" w:color="auto"/>
            <w:right w:val="none" w:sz="0" w:space="0" w:color="auto"/>
          </w:divBdr>
        </w:div>
        <w:div w:id="2069258039">
          <w:marLeft w:val="0"/>
          <w:marRight w:val="0"/>
          <w:marTop w:val="0"/>
          <w:marBottom w:val="0"/>
          <w:divBdr>
            <w:top w:val="none" w:sz="0" w:space="0" w:color="auto"/>
            <w:left w:val="none" w:sz="0" w:space="0" w:color="auto"/>
            <w:bottom w:val="none" w:sz="0" w:space="0" w:color="auto"/>
            <w:right w:val="none" w:sz="0" w:space="0" w:color="auto"/>
          </w:divBdr>
        </w:div>
        <w:div w:id="2117746706">
          <w:marLeft w:val="0"/>
          <w:marRight w:val="0"/>
          <w:marTop w:val="0"/>
          <w:marBottom w:val="0"/>
          <w:divBdr>
            <w:top w:val="none" w:sz="0" w:space="0" w:color="auto"/>
            <w:left w:val="none" w:sz="0" w:space="0" w:color="auto"/>
            <w:bottom w:val="none" w:sz="0" w:space="0" w:color="auto"/>
            <w:right w:val="none" w:sz="0" w:space="0" w:color="auto"/>
          </w:divBdr>
        </w:div>
      </w:divsChild>
    </w:div>
    <w:div w:id="205299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noba@gmail.com" TargetMode="External"/><Relationship Id="rId13" Type="http://schemas.openxmlformats.org/officeDocument/2006/relationships/hyperlink" Target="http://www.mlsp.government.bg" TargetMode="External"/><Relationship Id="rId18" Type="http://schemas.openxmlformats.org/officeDocument/2006/relationships/hyperlink" Target="http://www3.moew.government.b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ap.bg" TargetMode="External"/><Relationship Id="rId17" Type="http://schemas.openxmlformats.org/officeDocument/2006/relationships/hyperlink" Target="http://www.nap.bg" TargetMode="External"/><Relationship Id="rId2" Type="http://schemas.openxmlformats.org/officeDocument/2006/relationships/numbering" Target="numbering.xml"/><Relationship Id="rId16" Type="http://schemas.openxmlformats.org/officeDocument/2006/relationships/hyperlink" Target="apis://Base=NARH&amp;DocCode=41765&amp;ToPar=Art158_Al4&amp;Type=20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ools/espd" TargetMode="External"/><Relationship Id="rId5" Type="http://schemas.openxmlformats.org/officeDocument/2006/relationships/webSettings" Target="webSettings.xml"/><Relationship Id="rId15" Type="http://schemas.openxmlformats.org/officeDocument/2006/relationships/hyperlink" Target="http://www.gli.government.bg" TargetMode="External"/><Relationship Id="rId23" Type="http://schemas.openxmlformats.org/officeDocument/2006/relationships/theme" Target="theme/theme1.xml"/><Relationship Id="rId10" Type="http://schemas.openxmlformats.org/officeDocument/2006/relationships/hyperlink" Target="https://ec.europa.eu/tools/espd" TargetMode="External"/><Relationship Id="rId19" Type="http://schemas.openxmlformats.org/officeDocument/2006/relationships/hyperlink" Target="http://www.mlsp.government.bg" TargetMode="External"/><Relationship Id="rId4" Type="http://schemas.openxmlformats.org/officeDocument/2006/relationships/settings" Target="settings.xml"/><Relationship Id="rId9" Type="http://schemas.openxmlformats.org/officeDocument/2006/relationships/hyperlink" Target="http://www.madan.bg/currentNews-3527-newitem.html" TargetMode="External"/><Relationship Id="rId14" Type="http://schemas.openxmlformats.org/officeDocument/2006/relationships/hyperlink" Target="http://www.az.government.b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BE744-35AD-4FFA-98FB-71D9622C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75</Pages>
  <Words>23014</Words>
  <Characters>131182</Characters>
  <Application>Microsoft Office Word</Application>
  <DocSecurity>0</DocSecurity>
  <Lines>1093</Lines>
  <Paragraphs>307</Paragraphs>
  <ScaleCrop>false</ScaleCrop>
  <HeadingPairs>
    <vt:vector size="6" baseType="variant">
      <vt:variant>
        <vt:lpstr>Заглавие</vt:lpstr>
      </vt:variant>
      <vt:variant>
        <vt:i4>1</vt:i4>
      </vt:variant>
      <vt:variant>
        <vt:lpstr>Заглавия</vt:lpstr>
      </vt:variant>
      <vt:variant>
        <vt:i4>7</vt:i4>
      </vt:variant>
      <vt:variant>
        <vt:lpstr>Title</vt:lpstr>
      </vt:variant>
      <vt:variant>
        <vt:i4>1</vt:i4>
      </vt:variant>
    </vt:vector>
  </HeadingPairs>
  <TitlesOfParts>
    <vt:vector size="9" baseType="lpstr">
      <vt:lpstr>УТВЪРЖДАВАМ:</vt:lpstr>
      <vt:lpstr>        </vt:lpstr>
      <vt:lpstr>        </vt:lpstr>
      <vt:lpstr>        за участие в открита процедура за възлагане на обществена поръчка с предмет:</vt:lpstr>
      <vt:lpstr>        </vt:lpstr>
      <vt:lpstr>ТОМ I.</vt:lpstr>
      <vt:lpstr>TOM II.</vt:lpstr>
      <vt:lpstr>    ктпп</vt:lpstr>
      <vt:lpstr>УТВЪРЖДАВАМ:</vt:lpstr>
    </vt:vector>
  </TitlesOfParts>
  <Company/>
  <LinksUpToDate>false</LinksUpToDate>
  <CharactersWithSpaces>153889</CharactersWithSpaces>
  <SharedDoc>false</SharedDoc>
  <HLinks>
    <vt:vector size="60" baseType="variant">
      <vt:variant>
        <vt:i4>2293861</vt:i4>
      </vt:variant>
      <vt:variant>
        <vt:i4>27</vt:i4>
      </vt:variant>
      <vt:variant>
        <vt:i4>0</vt:i4>
      </vt:variant>
      <vt:variant>
        <vt:i4>5</vt:i4>
      </vt:variant>
      <vt:variant>
        <vt:lpwstr>http://www.mlsp.government.bg/</vt:lpwstr>
      </vt:variant>
      <vt:variant>
        <vt:lpwstr/>
      </vt:variant>
      <vt:variant>
        <vt:i4>3407996</vt:i4>
      </vt:variant>
      <vt:variant>
        <vt:i4>24</vt:i4>
      </vt:variant>
      <vt:variant>
        <vt:i4>0</vt:i4>
      </vt:variant>
      <vt:variant>
        <vt:i4>5</vt:i4>
      </vt:variant>
      <vt:variant>
        <vt:lpwstr>http://www3.moew.government.bg/</vt:lpwstr>
      </vt:variant>
      <vt:variant>
        <vt:lpwstr/>
      </vt:variant>
      <vt:variant>
        <vt:i4>7864440</vt:i4>
      </vt:variant>
      <vt:variant>
        <vt:i4>21</vt:i4>
      </vt:variant>
      <vt:variant>
        <vt:i4>0</vt:i4>
      </vt:variant>
      <vt:variant>
        <vt:i4>5</vt:i4>
      </vt:variant>
      <vt:variant>
        <vt:lpwstr>http://www.nap.bg/</vt:lpwstr>
      </vt:variant>
      <vt:variant>
        <vt:lpwstr/>
      </vt:variant>
      <vt:variant>
        <vt:i4>7209027</vt:i4>
      </vt:variant>
      <vt:variant>
        <vt:i4>18</vt:i4>
      </vt:variant>
      <vt:variant>
        <vt:i4>0</vt:i4>
      </vt:variant>
      <vt:variant>
        <vt:i4>5</vt:i4>
      </vt:variant>
      <vt:variant>
        <vt:lpwstr>apis://Base=NARH&amp;DocCode=41765&amp;ToPar=Art158_Al4&amp;Type=201/</vt:lpwstr>
      </vt:variant>
      <vt:variant>
        <vt:lpwstr/>
      </vt:variant>
      <vt:variant>
        <vt:i4>786437</vt:i4>
      </vt:variant>
      <vt:variant>
        <vt:i4>15</vt:i4>
      </vt:variant>
      <vt:variant>
        <vt:i4>0</vt:i4>
      </vt:variant>
      <vt:variant>
        <vt:i4>5</vt:i4>
      </vt:variant>
      <vt:variant>
        <vt:lpwstr>http://www.gli.government.bg/</vt:lpwstr>
      </vt:variant>
      <vt:variant>
        <vt:lpwstr/>
      </vt:variant>
      <vt:variant>
        <vt:i4>6029315</vt:i4>
      </vt:variant>
      <vt:variant>
        <vt:i4>12</vt:i4>
      </vt:variant>
      <vt:variant>
        <vt:i4>0</vt:i4>
      </vt:variant>
      <vt:variant>
        <vt:i4>5</vt:i4>
      </vt:variant>
      <vt:variant>
        <vt:lpwstr>http://www.az.government.bg/</vt:lpwstr>
      </vt:variant>
      <vt:variant>
        <vt:lpwstr/>
      </vt:variant>
      <vt:variant>
        <vt:i4>2293861</vt:i4>
      </vt:variant>
      <vt:variant>
        <vt:i4>9</vt:i4>
      </vt:variant>
      <vt:variant>
        <vt:i4>0</vt:i4>
      </vt:variant>
      <vt:variant>
        <vt:i4>5</vt:i4>
      </vt:variant>
      <vt:variant>
        <vt:lpwstr>http://www.mlsp.government.bg/</vt:lpwstr>
      </vt:variant>
      <vt:variant>
        <vt:lpwstr/>
      </vt:variant>
      <vt:variant>
        <vt:i4>7864353</vt:i4>
      </vt:variant>
      <vt:variant>
        <vt:i4>6</vt:i4>
      </vt:variant>
      <vt:variant>
        <vt:i4>0</vt:i4>
      </vt:variant>
      <vt:variant>
        <vt:i4>5</vt:i4>
      </vt:variant>
      <vt:variant>
        <vt:lpwstr>http://nap.bg/</vt:lpwstr>
      </vt:variant>
      <vt:variant>
        <vt:lpwstr/>
      </vt:variant>
      <vt:variant>
        <vt:i4>8257593</vt:i4>
      </vt:variant>
      <vt:variant>
        <vt:i4>3</vt:i4>
      </vt:variant>
      <vt:variant>
        <vt:i4>0</vt:i4>
      </vt:variant>
      <vt:variant>
        <vt:i4>5</vt:i4>
      </vt:variant>
      <vt:variant>
        <vt:lpwstr>http://www.madan.bg/section-55-content.html</vt:lpwstr>
      </vt:variant>
      <vt:variant>
        <vt:lpwstr/>
      </vt:variant>
      <vt:variant>
        <vt:i4>6946892</vt:i4>
      </vt:variant>
      <vt:variant>
        <vt:i4>0</vt:i4>
      </vt:variant>
      <vt:variant>
        <vt:i4>0</vt:i4>
      </vt:variant>
      <vt:variant>
        <vt:i4>5</vt:i4>
      </vt:variant>
      <vt:variant>
        <vt:lpwstr>mailto:madanoba@gmail.bg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УТВЪРЖДАВАМ:</dc:title>
  <dc:creator>rayai</dc:creator>
  <cp:lastModifiedBy>User</cp:lastModifiedBy>
  <cp:revision>63</cp:revision>
  <cp:lastPrinted>2018-12-06T07:44:00Z</cp:lastPrinted>
  <dcterms:created xsi:type="dcterms:W3CDTF">2018-11-28T07:33:00Z</dcterms:created>
  <dcterms:modified xsi:type="dcterms:W3CDTF">2018-12-06T07:45:00Z</dcterms:modified>
</cp:coreProperties>
</file>