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1D" w:rsidRPr="00437990" w:rsidRDefault="00437990" w:rsidP="000401F3">
      <w:r>
        <w:t xml:space="preserve"> </w:t>
      </w:r>
    </w:p>
    <w:p w:rsidR="00B73ACD" w:rsidRPr="005B4D5D" w:rsidRDefault="00D5036F" w:rsidP="00B73ACD">
      <w:pPr>
        <w:jc w:val="center"/>
        <w:rPr>
          <w:rFonts w:ascii="Arial Narrow" w:hAnsi="Arial Narrow" w:cs="Arial"/>
          <w:b/>
          <w:color w:val="333399"/>
          <w:sz w:val="52"/>
          <w:szCs w:val="52"/>
        </w:rPr>
      </w:pPr>
      <w:r w:rsidRPr="00D5036F">
        <w:rPr>
          <w:rFonts w:ascii="Arial Narrow" w:hAnsi="Arial Narrow" w:cs="Arial"/>
          <w:noProof/>
        </w:rPr>
        <w:pict>
          <v:rect id="Rectangle 4" o:spid="_x0000_s1026" style="position:absolute;left:0;text-align:left;margin-left:1in;margin-top:27pt;width:378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QiwQIAALgFAAAOAAAAZHJzL2Uyb0RvYy54bWysVE2P0zAQvSPxHyzfu0mq9CPRpqv9IAhp&#10;gRUL4uwmTmLh2MZ2m+4i/jvjSVu67B4QIgfH9njG8948z/nFrpdky60TWhU0OYsp4arStVBtQb98&#10;LidLSpxnqmZSK17QB+7oxer1q/PB5HyqOy1rbgkEUS4fTEE7700eRa7qeM/cmTZcgbHRtmcelraN&#10;assGiN7LaBrH82jQtjZWV9w52L0ZjXSF8ZuGV/5j0zjuiSwo5OZxtDiuwxitzlneWmY6Ue3TYP+Q&#10;Rc+EgkuPoW6YZ2RjxbNQvaisdrrxZ5XuI900ouKIAdAk8R9o7jtmOGIBcpw50uT+X9jqw/bOElFD&#10;7ShRrIcSfQLSmGolJ2mgZzAuh1P35s4GgM7c6uqbI0pfd3CKX1qrh46zGpJKwvnoiUNYOHAl6+G9&#10;riE623iNTO0a24eAwAHZYUEejgXhO08q2EyXUOIY6laBbR5ncyxYxPKDs7HOv+W6J2FSUAupY3C2&#10;vXU+JMPyw5F9depSSEms9l+F75DgkDcaHfiME2I0wIlx29l2fS0t2TKQUFIuLssSYUKt3enpWQzf&#10;c48Svxc9kuDxgsuzSwBFe0hOCkWAd0hlmY3+xFVMcqzgiBjkjChDdlKFUemAerSOO8DwHm3gGpX6&#10;I0umaXw1zSblfLmYpGU6m2SLeDmJk+wKqE+z9Kb8GRAmad6JuubqVih+eDVJ+neq3L/fUe/4bshQ&#10;0Gw2nY3kaSmO2T/hHtEeBOBOj/XCQxORoi8oCAa+QDfLgyrfqBrnngk5zqOn6aNGgIPDH1lBDQfZ&#10;jvJf6/oBJAyiQZ1Cu4NJp+0jJQO0joK67xtmOSXynQLdZEmahl6Di3S2mMLCnlrWpxamKghVUE+h&#10;rmF67cf+tDFWtB3cNMpT6Ut4Oo1AWYdnNWa1f3DQHhDBvpWF/nO6xlO/G+7qFwAAAP//AwBQSwME&#10;FAAGAAgAAAAhAN4ojNPfAAAACQEAAA8AAABkcnMvZG93bnJldi54bWxMj8FOwzAQRO9I/IO1SNyo&#10;TSmBhjhVqQRUqhCi5QPceJsE7HUUu23692xPcNod7Wj2TTEbvBMH7GMbSMPtSIFAqoJtqdbwtXm5&#10;eQQRkyFrXCDUcMIIs/LyojC5DUf6xMM61YJDKOZGQ5NSl0sZqwa9iaPQIfFtF3pvEsu+lrY3Rw73&#10;To6VyqQ3LfGHxnS4aLD6We+9huniffnmHuzrZrc6jVfPH8N3mDdaX18N8ycQCYf0Z4YzPqNDyUzb&#10;sCcbhWM9mXCXpOH+PNkwVYqXrYbsLgNZFvJ/g/IXAAD//wMAUEsBAi0AFAAGAAgAAAAhALaDOJL+&#10;AAAA4QEAABMAAAAAAAAAAAAAAAAAAAAAAFtDb250ZW50X1R5cGVzXS54bWxQSwECLQAUAAYACAAA&#10;ACEAOP0h/9YAAACUAQAACwAAAAAAAAAAAAAAAAAvAQAAX3JlbHMvLnJlbHNQSwECLQAUAAYACAAA&#10;ACEArSN0IsECAAC4BQAADgAAAAAAAAAAAAAAAAAuAgAAZHJzL2Uyb0RvYy54bWxQSwECLQAUAAYA&#10;CAAAACEA3iiM098AAAAJAQAADwAAAAAAAAAAAAAAAAAbBQAAZHJzL2Rvd25yZXYueG1sUEsFBgAA&#10;AAAEAAQA8wAAACcGAAAAAA==&#10;" fillcolor="#1f7aff" stroked="f">
            <v:fill rotate="t" angle="135" focus="50%" type="gradient"/>
          </v:rect>
        </w:pict>
      </w:r>
      <w:r w:rsidRPr="00D5036F">
        <w:rPr>
          <w:rFonts w:ascii="Arial Narrow" w:hAnsi="Arial Narrow"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23.5pt;width:86.4pt;height:108pt;z-index:-251658240;mso-wrap-edited:f;mso-position-horizontal-relative:text;mso-position-vertical-relative:text" wrapcoords="8585 0 4708 220 -277 2204 831 14106 1385 18073 8031 21159 9692 21380 11908 21380 13292 21159 19938 18073 20769 14106 21600 7053 21600 1984 16338 220 11354 0 8585 0">
            <v:imagedata r:id="rId8" o:title=""/>
            <w10:wrap anchorx="page"/>
          </v:shape>
          <o:OLEObject Type="Embed" ProgID="CorelDRAW.Graphic.10" ShapeID="_x0000_s1027" DrawAspect="Content" ObjectID="_1608116782" r:id="rId9"/>
        </w:pict>
      </w:r>
      <w:r w:rsidR="00B73ACD" w:rsidRPr="005B4D5D">
        <w:rPr>
          <w:rFonts w:ascii="Arial Narrow" w:hAnsi="Arial Narrow" w:cs="Arial"/>
          <w:b/>
          <w:color w:val="333399"/>
          <w:sz w:val="52"/>
          <w:szCs w:val="52"/>
        </w:rPr>
        <w:t>ОБЩИНА  МАДАН</w:t>
      </w:r>
    </w:p>
    <w:p w:rsidR="00B73ACD" w:rsidRPr="00AA0419" w:rsidRDefault="00B73ACD" w:rsidP="00B73ACD">
      <w:pPr>
        <w:rPr>
          <w:rFonts w:ascii="Arial Narrow" w:hAnsi="Arial Narrow" w:cs="Arial"/>
          <w:color w:val="008000"/>
          <w:sz w:val="16"/>
          <w:szCs w:val="16"/>
        </w:rPr>
      </w:pPr>
    </w:p>
    <w:p w:rsidR="00B73ACD" w:rsidRPr="005B4D5D" w:rsidRDefault="00B73ACD" w:rsidP="00B73ACD">
      <w:pPr>
        <w:jc w:val="center"/>
        <w:rPr>
          <w:rFonts w:ascii="Arial Narrow" w:hAnsi="Arial Narrow" w:cs="Arial"/>
          <w:color w:val="0000FF"/>
          <w:sz w:val="20"/>
          <w:szCs w:val="20"/>
        </w:rPr>
      </w:pPr>
      <w:r w:rsidRPr="005B4D5D">
        <w:rPr>
          <w:rFonts w:ascii="Arial Narrow" w:hAnsi="Arial Narrow" w:cs="Arial"/>
          <w:color w:val="0000FF"/>
          <w:sz w:val="20"/>
          <w:szCs w:val="20"/>
        </w:rPr>
        <w:t xml:space="preserve">гр.Мадан 4900, </w:t>
      </w:r>
      <w:proofErr w:type="spellStart"/>
      <w:r w:rsidRPr="005B4D5D">
        <w:rPr>
          <w:rFonts w:ascii="Arial Narrow" w:hAnsi="Arial Narrow" w:cs="Arial"/>
          <w:color w:val="0000FF"/>
          <w:sz w:val="20"/>
          <w:szCs w:val="20"/>
        </w:rPr>
        <w:t>обл</w:t>
      </w:r>
      <w:proofErr w:type="spellEnd"/>
      <w:r w:rsidRPr="005B4D5D">
        <w:rPr>
          <w:rFonts w:ascii="Arial Narrow" w:hAnsi="Arial Narrow" w:cs="Arial"/>
          <w:color w:val="0000FF"/>
          <w:sz w:val="20"/>
          <w:szCs w:val="20"/>
        </w:rPr>
        <w:t>.Смолян, ул.”Обединение” № 14, тел.:0308/982-20</w:t>
      </w:r>
    </w:p>
    <w:p w:rsidR="00B73ACD" w:rsidRPr="005B4D5D" w:rsidRDefault="00B73ACD" w:rsidP="00B73ACD">
      <w:pPr>
        <w:jc w:val="center"/>
        <w:rPr>
          <w:rFonts w:ascii="Arial Narrow" w:hAnsi="Arial Narrow" w:cs="Arial"/>
          <w:color w:val="0000FF"/>
          <w:sz w:val="20"/>
          <w:szCs w:val="20"/>
        </w:rPr>
      </w:pPr>
      <w:r w:rsidRPr="005B4D5D">
        <w:rPr>
          <w:rFonts w:ascii="Arial Narrow" w:hAnsi="Arial Narrow" w:cs="Arial"/>
          <w:color w:val="0000FF"/>
          <w:sz w:val="20"/>
          <w:szCs w:val="20"/>
        </w:rPr>
        <w:t xml:space="preserve">факс: 0308/982-77, </w:t>
      </w:r>
      <w:proofErr w:type="spellStart"/>
      <w:r w:rsidRPr="005B4D5D">
        <w:rPr>
          <w:rFonts w:ascii="Arial Narrow" w:hAnsi="Arial Narrow" w:cs="Arial"/>
          <w:color w:val="0000FF"/>
          <w:sz w:val="20"/>
          <w:szCs w:val="20"/>
        </w:rPr>
        <w:t>email</w:t>
      </w:r>
      <w:proofErr w:type="spellEnd"/>
      <w:r w:rsidRPr="005B4D5D">
        <w:rPr>
          <w:rFonts w:ascii="Arial Narrow" w:hAnsi="Arial Narrow" w:cs="Arial"/>
          <w:color w:val="0000FF"/>
          <w:sz w:val="20"/>
          <w:szCs w:val="20"/>
        </w:rPr>
        <w:t xml:space="preserve">: </w:t>
      </w:r>
      <w:proofErr w:type="spellStart"/>
      <w:r w:rsidRPr="005B4D5D">
        <w:rPr>
          <w:rFonts w:ascii="Arial Narrow" w:hAnsi="Arial Narrow" w:cs="Arial"/>
          <w:color w:val="0000FF"/>
          <w:sz w:val="20"/>
          <w:szCs w:val="20"/>
        </w:rPr>
        <w:t>madanoba@gmail</w:t>
      </w:r>
      <w:proofErr w:type="spellEnd"/>
      <w:r w:rsidRPr="005B4D5D">
        <w:rPr>
          <w:rFonts w:ascii="Arial Narrow" w:hAnsi="Arial Narrow" w:cs="Arial"/>
          <w:color w:val="0000FF"/>
          <w:sz w:val="20"/>
          <w:szCs w:val="20"/>
        </w:rPr>
        <w:t>.</w:t>
      </w:r>
      <w:proofErr w:type="spellStart"/>
      <w:r w:rsidRPr="005B4D5D">
        <w:rPr>
          <w:rFonts w:ascii="Arial Narrow" w:hAnsi="Arial Narrow" w:cs="Arial"/>
          <w:color w:val="0000FF"/>
          <w:sz w:val="20"/>
          <w:szCs w:val="20"/>
        </w:rPr>
        <w:t>com</w:t>
      </w:r>
      <w:proofErr w:type="spellEnd"/>
      <w:r w:rsidRPr="005B4D5D">
        <w:rPr>
          <w:rFonts w:ascii="Arial Narrow" w:hAnsi="Arial Narrow" w:cs="Arial"/>
          <w:color w:val="0000FF"/>
          <w:sz w:val="20"/>
          <w:szCs w:val="20"/>
        </w:rPr>
        <w:t xml:space="preserve">; </w:t>
      </w:r>
      <w:proofErr w:type="spellStart"/>
      <w:r w:rsidRPr="005B4D5D">
        <w:rPr>
          <w:rFonts w:ascii="Arial Narrow" w:hAnsi="Arial Narrow" w:cs="Arial"/>
          <w:color w:val="0000FF"/>
          <w:sz w:val="20"/>
          <w:szCs w:val="20"/>
        </w:rPr>
        <w:t>www</w:t>
      </w:r>
      <w:proofErr w:type="spellEnd"/>
      <w:r w:rsidRPr="005B4D5D">
        <w:rPr>
          <w:rFonts w:ascii="Arial Narrow" w:hAnsi="Arial Narrow" w:cs="Arial"/>
          <w:color w:val="0000FF"/>
          <w:sz w:val="20"/>
          <w:szCs w:val="20"/>
        </w:rPr>
        <w:t>.</w:t>
      </w:r>
      <w:proofErr w:type="spellStart"/>
      <w:r w:rsidRPr="005B4D5D">
        <w:rPr>
          <w:rFonts w:ascii="Arial Narrow" w:hAnsi="Arial Narrow" w:cs="Arial"/>
          <w:color w:val="0000FF"/>
          <w:sz w:val="20"/>
          <w:szCs w:val="20"/>
        </w:rPr>
        <w:t>madan</w:t>
      </w:r>
      <w:proofErr w:type="spellEnd"/>
      <w:r w:rsidRPr="005B4D5D">
        <w:rPr>
          <w:rFonts w:ascii="Arial Narrow" w:hAnsi="Arial Narrow" w:cs="Arial"/>
          <w:color w:val="0000FF"/>
          <w:sz w:val="20"/>
          <w:szCs w:val="20"/>
        </w:rPr>
        <w:t>.</w:t>
      </w:r>
      <w:proofErr w:type="spellStart"/>
      <w:r w:rsidRPr="005B4D5D">
        <w:rPr>
          <w:rFonts w:ascii="Arial Narrow" w:hAnsi="Arial Narrow" w:cs="Arial"/>
          <w:color w:val="0000FF"/>
          <w:sz w:val="20"/>
          <w:szCs w:val="20"/>
        </w:rPr>
        <w:t>bg</w:t>
      </w:r>
      <w:proofErr w:type="spellEnd"/>
    </w:p>
    <w:p w:rsidR="00B73ACD" w:rsidRPr="005B4D5D" w:rsidRDefault="00B73ACD" w:rsidP="00B73ACD">
      <w:pPr>
        <w:jc w:val="center"/>
        <w:rPr>
          <w:rFonts w:ascii="Arial Narrow" w:hAnsi="Arial Narrow" w:cs="Arial"/>
          <w:color w:val="0000FF"/>
          <w:sz w:val="20"/>
          <w:szCs w:val="20"/>
        </w:rPr>
      </w:pPr>
    </w:p>
    <w:p w:rsidR="00B73ACD" w:rsidRPr="00AA0419" w:rsidRDefault="00B73ACD" w:rsidP="00B73ACD">
      <w:pPr>
        <w:tabs>
          <w:tab w:val="center" w:pos="0"/>
        </w:tabs>
      </w:pPr>
    </w:p>
    <w:p w:rsidR="00B73ACD" w:rsidRPr="00AA0419" w:rsidRDefault="00B73ACD" w:rsidP="00B73ACD">
      <w:pPr>
        <w:suppressAutoHyphens/>
        <w:ind w:right="50"/>
        <w:rPr>
          <w:rFonts w:ascii="Arial Narrow" w:hAnsi="Arial Narrow"/>
          <w:b/>
        </w:rPr>
      </w:pPr>
      <w:r w:rsidRPr="00AA0419">
        <w:rPr>
          <w:rFonts w:ascii="Arial Narrow" w:hAnsi="Arial Narrow"/>
          <w:b/>
        </w:rPr>
        <w:t>УТВЪРДИЛ:</w:t>
      </w:r>
    </w:p>
    <w:p w:rsidR="00B73ACD" w:rsidRPr="00AA0419" w:rsidRDefault="00B73ACD" w:rsidP="00B73ACD">
      <w:pPr>
        <w:suppressAutoHyphens/>
        <w:ind w:right="50"/>
        <w:rPr>
          <w:rFonts w:ascii="Arial Narrow" w:hAnsi="Arial Narrow"/>
          <w:b/>
        </w:rPr>
      </w:pPr>
      <w:r w:rsidRPr="00AA0419">
        <w:rPr>
          <w:rFonts w:ascii="Arial Narrow" w:hAnsi="Arial Narrow"/>
          <w:b/>
        </w:rPr>
        <w:t xml:space="preserve">ИНЖ. ФАХРИ МОЛАЙСЕНОВ </w:t>
      </w:r>
    </w:p>
    <w:p w:rsidR="00B73ACD" w:rsidRPr="00AA0419" w:rsidRDefault="00B73ACD" w:rsidP="00B73ACD">
      <w:pPr>
        <w:suppressAutoHyphens/>
        <w:ind w:right="50"/>
        <w:rPr>
          <w:rFonts w:ascii="Arial Narrow" w:hAnsi="Arial Narrow"/>
          <w:i/>
        </w:rPr>
      </w:pPr>
      <w:r w:rsidRPr="00AA0419">
        <w:rPr>
          <w:rFonts w:ascii="Arial Narrow" w:hAnsi="Arial Narrow"/>
          <w:i/>
        </w:rPr>
        <w:t>Кмет на община Мадан</w:t>
      </w:r>
    </w:p>
    <w:p w:rsidR="00B73ACD" w:rsidRPr="00AA0419" w:rsidRDefault="00B73ACD" w:rsidP="00B73ACD">
      <w:pPr>
        <w:suppressAutoHyphens/>
        <w:rPr>
          <w:rFonts w:ascii="Arial Narrow" w:hAnsi="Arial Narrow"/>
          <w:bCs/>
          <w:i/>
          <w:color w:val="0070C0"/>
        </w:rPr>
      </w:pPr>
      <w:r w:rsidRPr="00AA0419">
        <w:rPr>
          <w:rFonts w:ascii="Arial Narrow" w:hAnsi="Arial Narrow"/>
          <w:bCs/>
          <w:i/>
          <w:color w:val="0070C0"/>
        </w:rPr>
        <w:t>(подпис и печат)</w:t>
      </w:r>
    </w:p>
    <w:p w:rsidR="00B73ACD" w:rsidRPr="00AA0419" w:rsidRDefault="00B73ACD" w:rsidP="00B73ACD">
      <w:pPr>
        <w:jc w:val="both"/>
        <w:rPr>
          <w:rFonts w:ascii="Arial Narrow" w:hAnsi="Arial Narrow" w:cs="Arial"/>
          <w:b/>
          <w:bCs/>
          <w:i/>
          <w:iCs/>
          <w:color w:val="FF0000"/>
        </w:rPr>
      </w:pPr>
    </w:p>
    <w:p w:rsidR="00126CA4" w:rsidRDefault="00126CA4" w:rsidP="007D763C">
      <w:pPr>
        <w:tabs>
          <w:tab w:val="left" w:pos="2535"/>
          <w:tab w:val="center" w:pos="5059"/>
        </w:tabs>
        <w:jc w:val="center"/>
        <w:rPr>
          <w:rFonts w:ascii="Times New Roman Bold" w:hAnsi="Times New Roman Bold"/>
          <w:b/>
          <w:spacing w:val="100"/>
          <w:sz w:val="48"/>
          <w:szCs w:val="48"/>
        </w:rPr>
      </w:pPr>
    </w:p>
    <w:p w:rsidR="00071348" w:rsidRDefault="00071348" w:rsidP="007D763C">
      <w:pPr>
        <w:tabs>
          <w:tab w:val="left" w:pos="2535"/>
          <w:tab w:val="center" w:pos="5059"/>
        </w:tabs>
        <w:jc w:val="center"/>
        <w:rPr>
          <w:rFonts w:ascii="Times New Roman Bold" w:hAnsi="Times New Roman Bold"/>
          <w:b/>
          <w:spacing w:val="100"/>
          <w:sz w:val="48"/>
          <w:szCs w:val="48"/>
        </w:rPr>
      </w:pPr>
    </w:p>
    <w:p w:rsidR="00126CA4" w:rsidRDefault="00126CA4" w:rsidP="007D763C">
      <w:pPr>
        <w:tabs>
          <w:tab w:val="left" w:pos="2535"/>
          <w:tab w:val="center" w:pos="5059"/>
        </w:tabs>
        <w:jc w:val="center"/>
        <w:rPr>
          <w:rFonts w:ascii="Times New Roman Bold" w:hAnsi="Times New Roman Bold"/>
          <w:b/>
          <w:spacing w:val="100"/>
          <w:sz w:val="48"/>
          <w:szCs w:val="48"/>
        </w:rPr>
      </w:pPr>
    </w:p>
    <w:p w:rsidR="000401F3" w:rsidRPr="007D763C" w:rsidRDefault="007D763C" w:rsidP="007D763C">
      <w:pPr>
        <w:tabs>
          <w:tab w:val="left" w:pos="2535"/>
          <w:tab w:val="center" w:pos="5059"/>
        </w:tabs>
        <w:jc w:val="center"/>
        <w:rPr>
          <w:rFonts w:ascii="Times New Roman Bold" w:hAnsi="Times New Roman Bold"/>
          <w:b/>
          <w:spacing w:val="100"/>
          <w:sz w:val="48"/>
          <w:szCs w:val="48"/>
        </w:rPr>
      </w:pPr>
      <w:r w:rsidRPr="007D763C">
        <w:rPr>
          <w:rFonts w:ascii="Times New Roman Bold" w:hAnsi="Times New Roman Bold"/>
          <w:b/>
          <w:spacing w:val="100"/>
          <w:sz w:val="48"/>
          <w:szCs w:val="48"/>
        </w:rPr>
        <w:t>ДОКУМЕНТАЦИЯ</w:t>
      </w:r>
    </w:p>
    <w:p w:rsidR="000401F3" w:rsidRPr="0017557F" w:rsidRDefault="000401F3" w:rsidP="000401F3">
      <w:pPr>
        <w:rPr>
          <w:b/>
          <w:sz w:val="32"/>
          <w:szCs w:val="32"/>
        </w:rPr>
      </w:pPr>
    </w:p>
    <w:p w:rsidR="00EE7EB9" w:rsidRPr="0017557F" w:rsidRDefault="00EE7EB9" w:rsidP="000401F3">
      <w:pPr>
        <w:rPr>
          <w:b/>
          <w:sz w:val="32"/>
          <w:szCs w:val="32"/>
        </w:rPr>
      </w:pPr>
    </w:p>
    <w:p w:rsidR="000401F3" w:rsidRPr="0017557F" w:rsidRDefault="000401F3" w:rsidP="008B517E">
      <w:pPr>
        <w:jc w:val="center"/>
        <w:rPr>
          <w:b/>
          <w:sz w:val="32"/>
          <w:szCs w:val="32"/>
        </w:rPr>
      </w:pPr>
      <w:r w:rsidRPr="0017557F">
        <w:rPr>
          <w:b/>
          <w:sz w:val="32"/>
          <w:szCs w:val="32"/>
        </w:rPr>
        <w:t xml:space="preserve">ЗА УЧАСТИЕ </w:t>
      </w:r>
      <w:r w:rsidRPr="00BF33DA">
        <w:rPr>
          <w:b/>
          <w:sz w:val="32"/>
          <w:szCs w:val="32"/>
        </w:rPr>
        <w:t xml:space="preserve">В </w:t>
      </w:r>
      <w:r w:rsidR="007220A6" w:rsidRPr="00BF33DA">
        <w:rPr>
          <w:b/>
          <w:sz w:val="32"/>
          <w:szCs w:val="32"/>
        </w:rPr>
        <w:t>ПУБЛИЧНО СЪСТЕЗАНИЕ</w:t>
      </w:r>
      <w:r w:rsidRPr="0017557F">
        <w:rPr>
          <w:b/>
          <w:sz w:val="32"/>
          <w:szCs w:val="32"/>
        </w:rPr>
        <w:t xml:space="preserve"> </w:t>
      </w:r>
      <w:r w:rsidR="008725E7" w:rsidRPr="0017557F">
        <w:rPr>
          <w:b/>
          <w:sz w:val="32"/>
          <w:szCs w:val="32"/>
        </w:rPr>
        <w:t xml:space="preserve">ПО </w:t>
      </w:r>
      <w:r w:rsidR="007220A6">
        <w:rPr>
          <w:b/>
          <w:sz w:val="32"/>
          <w:szCs w:val="32"/>
        </w:rPr>
        <w:t xml:space="preserve">РЕДА НА </w:t>
      </w:r>
      <w:r w:rsidR="008725E7" w:rsidRPr="0017557F">
        <w:rPr>
          <w:b/>
          <w:sz w:val="32"/>
          <w:szCs w:val="32"/>
        </w:rPr>
        <w:t>З</w:t>
      </w:r>
      <w:r w:rsidR="00455AC5" w:rsidRPr="0017557F">
        <w:rPr>
          <w:b/>
          <w:sz w:val="32"/>
          <w:szCs w:val="32"/>
        </w:rPr>
        <w:t>АКОНА ЗА ОБЩЕСТВЕНИТЕ ПОРЪЧКИ</w:t>
      </w:r>
      <w:r w:rsidR="008725E7" w:rsidRPr="0017557F">
        <w:rPr>
          <w:b/>
          <w:sz w:val="32"/>
          <w:szCs w:val="32"/>
        </w:rPr>
        <w:t xml:space="preserve"> </w:t>
      </w:r>
      <w:r w:rsidRPr="0017557F">
        <w:rPr>
          <w:b/>
          <w:sz w:val="32"/>
          <w:szCs w:val="32"/>
        </w:rPr>
        <w:t>С ПРЕДМЕТ:</w:t>
      </w:r>
    </w:p>
    <w:p w:rsidR="000401F3" w:rsidRPr="0017557F" w:rsidRDefault="000401F3" w:rsidP="000401F3">
      <w:pPr>
        <w:rPr>
          <w:b/>
          <w:sz w:val="32"/>
          <w:szCs w:val="32"/>
        </w:rPr>
      </w:pPr>
    </w:p>
    <w:p w:rsidR="000565AC" w:rsidRPr="0017557F" w:rsidRDefault="004476EF" w:rsidP="005B66D3">
      <w:pPr>
        <w:tabs>
          <w:tab w:val="left" w:pos="6585"/>
        </w:tabs>
        <w:jc w:val="center"/>
        <w:rPr>
          <w:b/>
        </w:rPr>
      </w:pPr>
      <w:r>
        <w:rPr>
          <w:b/>
          <w:i/>
          <w:sz w:val="36"/>
          <w:szCs w:val="36"/>
        </w:rPr>
        <w:t>„</w:t>
      </w:r>
      <w:r w:rsidR="00B14325">
        <w:rPr>
          <w:b/>
          <w:i/>
          <w:sz w:val="36"/>
          <w:szCs w:val="36"/>
        </w:rPr>
        <w:t>И</w:t>
      </w:r>
      <w:r w:rsidR="00B14325" w:rsidRPr="00B14325">
        <w:rPr>
          <w:b/>
          <w:i/>
          <w:sz w:val="36"/>
          <w:szCs w:val="36"/>
        </w:rPr>
        <w:t>зграждане на градска градина с кътове за отдих, площи с декоративно озелен</w:t>
      </w:r>
      <w:r w:rsidR="00B14325">
        <w:rPr>
          <w:b/>
          <w:i/>
          <w:sz w:val="36"/>
          <w:szCs w:val="36"/>
        </w:rPr>
        <w:t>я</w:t>
      </w:r>
      <w:r w:rsidR="00B14325" w:rsidRPr="00B14325">
        <w:rPr>
          <w:b/>
          <w:i/>
          <w:sz w:val="36"/>
          <w:szCs w:val="36"/>
        </w:rPr>
        <w:t xml:space="preserve">ване и паркинг към </w:t>
      </w:r>
      <w:r w:rsidR="00B14325">
        <w:rPr>
          <w:b/>
          <w:i/>
          <w:sz w:val="36"/>
          <w:szCs w:val="36"/>
        </w:rPr>
        <w:t>МБАЛ</w:t>
      </w:r>
      <w:r w:rsidR="00642DF7">
        <w:rPr>
          <w:b/>
          <w:i/>
          <w:sz w:val="36"/>
          <w:szCs w:val="36"/>
        </w:rPr>
        <w:t xml:space="preserve"> „</w:t>
      </w:r>
      <w:r w:rsidR="00B14325">
        <w:rPr>
          <w:b/>
          <w:i/>
          <w:sz w:val="36"/>
          <w:szCs w:val="36"/>
        </w:rPr>
        <w:t>П</w:t>
      </w:r>
      <w:r w:rsidR="00B14325" w:rsidRPr="00B14325">
        <w:rPr>
          <w:b/>
          <w:i/>
          <w:sz w:val="36"/>
          <w:szCs w:val="36"/>
        </w:rPr>
        <w:t xml:space="preserve">роф. д-р </w:t>
      </w:r>
      <w:r w:rsidR="00B14325">
        <w:rPr>
          <w:b/>
          <w:i/>
          <w:sz w:val="36"/>
          <w:szCs w:val="36"/>
        </w:rPr>
        <w:t>К</w:t>
      </w:r>
      <w:r w:rsidR="00B14325" w:rsidRPr="00B14325">
        <w:rPr>
          <w:b/>
          <w:i/>
          <w:sz w:val="36"/>
          <w:szCs w:val="36"/>
        </w:rPr>
        <w:t xml:space="preserve">онстантин </w:t>
      </w:r>
      <w:proofErr w:type="spellStart"/>
      <w:r w:rsidR="00B14325">
        <w:rPr>
          <w:b/>
          <w:i/>
          <w:sz w:val="36"/>
          <w:szCs w:val="36"/>
        </w:rPr>
        <w:t>Ч</w:t>
      </w:r>
      <w:r w:rsidR="00B14325" w:rsidRPr="00B14325">
        <w:rPr>
          <w:b/>
          <w:i/>
          <w:sz w:val="36"/>
          <w:szCs w:val="36"/>
        </w:rPr>
        <w:t>илов</w:t>
      </w:r>
      <w:proofErr w:type="spellEnd"/>
      <w:r w:rsidR="00A47D81">
        <w:rPr>
          <w:b/>
          <w:i/>
          <w:sz w:val="36"/>
          <w:szCs w:val="36"/>
        </w:rPr>
        <w:t>“</w:t>
      </w:r>
      <w:r w:rsidR="00B14325" w:rsidRPr="00B14325">
        <w:rPr>
          <w:b/>
          <w:i/>
          <w:sz w:val="36"/>
          <w:szCs w:val="36"/>
        </w:rPr>
        <w:t xml:space="preserve"> гр.</w:t>
      </w:r>
      <w:r w:rsidR="00B14325">
        <w:rPr>
          <w:b/>
          <w:i/>
          <w:sz w:val="36"/>
          <w:szCs w:val="36"/>
        </w:rPr>
        <w:t xml:space="preserve"> М</w:t>
      </w:r>
      <w:r w:rsidR="00B14325" w:rsidRPr="00B14325">
        <w:rPr>
          <w:b/>
          <w:i/>
          <w:sz w:val="36"/>
          <w:szCs w:val="36"/>
        </w:rPr>
        <w:t>адан</w:t>
      </w:r>
      <w:r>
        <w:rPr>
          <w:b/>
          <w:i/>
          <w:sz w:val="36"/>
          <w:szCs w:val="36"/>
        </w:rPr>
        <w:t>“</w:t>
      </w:r>
    </w:p>
    <w:p w:rsidR="000565AC" w:rsidRPr="0017557F" w:rsidRDefault="000565AC" w:rsidP="005B66D3">
      <w:pPr>
        <w:tabs>
          <w:tab w:val="left" w:pos="6585"/>
        </w:tabs>
        <w:jc w:val="center"/>
        <w:rPr>
          <w:b/>
        </w:rPr>
      </w:pPr>
    </w:p>
    <w:p w:rsidR="00302B6D" w:rsidRPr="0017557F" w:rsidRDefault="00302B6D" w:rsidP="005B66D3">
      <w:pPr>
        <w:tabs>
          <w:tab w:val="left" w:pos="6585"/>
        </w:tabs>
        <w:jc w:val="center"/>
        <w:rPr>
          <w:b/>
        </w:rPr>
      </w:pPr>
    </w:p>
    <w:p w:rsidR="000E7780" w:rsidRPr="00E97563" w:rsidRDefault="000E7780" w:rsidP="00E97563">
      <w:pPr>
        <w:tabs>
          <w:tab w:val="left" w:pos="6585"/>
        </w:tabs>
        <w:rPr>
          <w:b/>
          <w:lang w:val="en-US"/>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285659" w:rsidRPr="0017557F" w:rsidRDefault="001B43F2" w:rsidP="007B7235">
      <w:pPr>
        <w:tabs>
          <w:tab w:val="left" w:pos="6585"/>
        </w:tabs>
        <w:jc w:val="center"/>
        <w:rPr>
          <w:b/>
        </w:rPr>
      </w:pPr>
      <w:r w:rsidRPr="00076DC8">
        <w:rPr>
          <w:b/>
        </w:rPr>
        <w:t xml:space="preserve">град </w:t>
      </w:r>
      <w:r w:rsidR="00A23B11" w:rsidRPr="00076DC8">
        <w:rPr>
          <w:b/>
        </w:rPr>
        <w:t>Мадан</w:t>
      </w:r>
      <w:r w:rsidR="00CB67F1" w:rsidRPr="00076DC8">
        <w:rPr>
          <w:b/>
        </w:rPr>
        <w:t>,</w:t>
      </w:r>
      <w:r w:rsidR="00307AA1" w:rsidRPr="00076DC8">
        <w:rPr>
          <w:b/>
        </w:rPr>
        <w:t xml:space="preserve"> 201</w:t>
      </w:r>
      <w:r w:rsidR="00D46497" w:rsidRPr="00076DC8">
        <w:rPr>
          <w:b/>
        </w:rPr>
        <w:t>9</w:t>
      </w:r>
      <w:r w:rsidR="007B7235" w:rsidRPr="00076DC8">
        <w:rPr>
          <w:b/>
        </w:rPr>
        <w:t xml:space="preserve"> г.</w:t>
      </w:r>
    </w:p>
    <w:p w:rsidR="006E4752" w:rsidRDefault="006E4752" w:rsidP="00200B90">
      <w:pPr>
        <w:spacing w:after="240"/>
        <w:ind w:firstLine="567"/>
        <w:jc w:val="center"/>
        <w:rPr>
          <w:b/>
          <w:i/>
          <w:sz w:val="36"/>
          <w:szCs w:val="36"/>
          <w:lang w:val="en-US" w:eastAsia="en-US"/>
        </w:rPr>
      </w:pPr>
    </w:p>
    <w:p w:rsidR="00E97563" w:rsidRDefault="00E97563" w:rsidP="00200B90">
      <w:pPr>
        <w:spacing w:after="240"/>
        <w:ind w:firstLine="567"/>
        <w:jc w:val="center"/>
        <w:rPr>
          <w:b/>
          <w:i/>
          <w:sz w:val="36"/>
          <w:szCs w:val="36"/>
          <w:lang w:val="en-US" w:eastAsia="en-US"/>
        </w:rPr>
      </w:pPr>
    </w:p>
    <w:p w:rsidR="00200B90" w:rsidRDefault="00200B90" w:rsidP="00200B90">
      <w:pPr>
        <w:spacing w:after="240"/>
        <w:ind w:firstLine="567"/>
        <w:jc w:val="center"/>
        <w:rPr>
          <w:b/>
          <w:i/>
          <w:sz w:val="36"/>
          <w:szCs w:val="36"/>
          <w:lang w:eastAsia="en-US"/>
        </w:rPr>
      </w:pPr>
      <w:r>
        <w:rPr>
          <w:b/>
          <w:i/>
          <w:sz w:val="36"/>
          <w:szCs w:val="36"/>
          <w:lang w:eastAsia="en-US"/>
        </w:rPr>
        <w:lastRenderedPageBreak/>
        <w:t>СЪДЪРЖАНИЕ:</w:t>
      </w:r>
      <w:r>
        <w:rPr>
          <w:b/>
          <w:i/>
          <w:sz w:val="36"/>
          <w:szCs w:val="36"/>
          <w:lang w:eastAsia="en-US"/>
        </w:rPr>
        <w:tab/>
      </w:r>
    </w:p>
    <w:p w:rsidR="00200B90" w:rsidRDefault="00200B90" w:rsidP="00200B90">
      <w:pPr>
        <w:spacing w:after="240"/>
        <w:ind w:firstLine="567"/>
        <w:jc w:val="both"/>
        <w:rPr>
          <w:b/>
          <w:lang w:eastAsia="en-US"/>
        </w:rPr>
      </w:pPr>
      <w:r>
        <w:rPr>
          <w:b/>
          <w:lang w:eastAsia="en-US"/>
        </w:rPr>
        <w:t xml:space="preserve">РАЗДЕЛ І. </w:t>
      </w:r>
      <w:r w:rsidRPr="00200B90">
        <w:rPr>
          <w:b/>
          <w:lang w:eastAsia="en-US"/>
        </w:rPr>
        <w:t>ОСНОВНИ ДАННИ ЗА ОБЩЕСТВЕНАТА ПОРЪЧКА</w:t>
      </w:r>
    </w:p>
    <w:p w:rsidR="00200B90" w:rsidRDefault="00200B90" w:rsidP="00200B90">
      <w:pPr>
        <w:spacing w:after="240"/>
        <w:ind w:firstLine="567"/>
        <w:jc w:val="both"/>
        <w:rPr>
          <w:b/>
          <w:lang w:eastAsia="en-US"/>
        </w:rPr>
      </w:pPr>
      <w:r>
        <w:rPr>
          <w:b/>
          <w:lang w:eastAsia="en-US"/>
        </w:rPr>
        <w:t xml:space="preserve">РАЗДЕЛ ІІ. </w:t>
      </w:r>
      <w:r w:rsidRPr="00200B90">
        <w:rPr>
          <w:b/>
          <w:lang w:eastAsia="en-US"/>
        </w:rPr>
        <w:t>УСЛОВИЯ ЗА УЧАСТИЕ</w:t>
      </w:r>
    </w:p>
    <w:p w:rsidR="00200B90" w:rsidRDefault="00200B90" w:rsidP="00200B90">
      <w:pPr>
        <w:spacing w:after="240"/>
        <w:ind w:firstLine="567"/>
        <w:jc w:val="both"/>
        <w:rPr>
          <w:b/>
          <w:lang w:eastAsia="en-US"/>
        </w:rPr>
      </w:pPr>
      <w:r>
        <w:rPr>
          <w:b/>
          <w:lang w:eastAsia="en-US"/>
        </w:rPr>
        <w:t>РАЗДЕЛ ІІІ. УКАЗАНИЯ ЗА ПОДГОТОВКА НА ОФЕРТАТА</w:t>
      </w:r>
    </w:p>
    <w:p w:rsidR="00200B90" w:rsidRDefault="00200B90" w:rsidP="00200B90">
      <w:pPr>
        <w:spacing w:after="240"/>
        <w:ind w:firstLine="567"/>
        <w:jc w:val="both"/>
        <w:rPr>
          <w:b/>
          <w:lang w:eastAsia="en-US"/>
        </w:rPr>
      </w:pPr>
      <w:r>
        <w:rPr>
          <w:b/>
          <w:lang w:eastAsia="en-US"/>
        </w:rPr>
        <w:t xml:space="preserve">РАЗДЕЛ ІV. </w:t>
      </w:r>
      <w:r w:rsidRPr="00200B90">
        <w:rPr>
          <w:b/>
          <w:lang w:eastAsia="en-US"/>
        </w:rPr>
        <w:t>КРИТЕРИЙ ЗА ВЪЗЛАГАНЕ НА ПОРЪЧКАТА. МЕТОДИКА ЗА ОПРЕДЕЛЯНЕ НА КОМПЛЕКСНАТА ОЦЕНКА НА ОФЕРТИТЕ.</w:t>
      </w:r>
    </w:p>
    <w:p w:rsidR="001A16C2" w:rsidRDefault="001A16C2" w:rsidP="00200B90">
      <w:pPr>
        <w:spacing w:after="240"/>
        <w:ind w:firstLine="567"/>
        <w:jc w:val="both"/>
        <w:rPr>
          <w:b/>
          <w:lang w:eastAsia="en-US"/>
        </w:rPr>
      </w:pPr>
      <w:r>
        <w:rPr>
          <w:b/>
          <w:lang w:eastAsia="en-US"/>
        </w:rPr>
        <w:t>РАЗДЕЛ V. РАЗГЛЕЖДАНЕ НА ОФЕРТИТЕ</w:t>
      </w:r>
    </w:p>
    <w:p w:rsidR="001A16C2" w:rsidRDefault="001A16C2" w:rsidP="00200B90">
      <w:pPr>
        <w:spacing w:after="240"/>
        <w:ind w:firstLine="567"/>
        <w:jc w:val="both"/>
        <w:rPr>
          <w:b/>
          <w:lang w:eastAsia="en-US"/>
        </w:rPr>
      </w:pPr>
      <w:r>
        <w:rPr>
          <w:b/>
          <w:lang w:eastAsia="en-US"/>
        </w:rPr>
        <w:t>РАЗДЕЛ VІ. ДОГОВОР ЗА ОБЩЕСТВЕНА ПОРЪЧКА. ДОГОВОР ЗА ПОДИЗПЪЛНЕНИЕ.</w:t>
      </w:r>
    </w:p>
    <w:p w:rsidR="001A16C2" w:rsidRDefault="001A16C2" w:rsidP="00200B90">
      <w:pPr>
        <w:spacing w:after="240"/>
        <w:ind w:firstLine="567"/>
        <w:jc w:val="both"/>
        <w:rPr>
          <w:b/>
          <w:lang w:eastAsia="en-US"/>
        </w:rPr>
      </w:pPr>
      <w:r>
        <w:rPr>
          <w:b/>
          <w:lang w:eastAsia="en-US"/>
        </w:rPr>
        <w:t>РАЗДЕЛ VІІ. ГАРАНЦИЯ ЗА ИЗПЪЛНЕНИЕ</w:t>
      </w:r>
    </w:p>
    <w:p w:rsidR="001A16C2" w:rsidRDefault="001A16C2" w:rsidP="00200B90">
      <w:pPr>
        <w:spacing w:after="240"/>
        <w:ind w:firstLine="567"/>
        <w:jc w:val="both"/>
        <w:rPr>
          <w:b/>
          <w:lang w:eastAsia="en-US"/>
        </w:rPr>
      </w:pPr>
      <w:r>
        <w:rPr>
          <w:b/>
          <w:lang w:eastAsia="en-US"/>
        </w:rPr>
        <w:t>РАЗДЕЛ VІІІ. ОБРАЗЦИ</w:t>
      </w:r>
    </w:p>
    <w:p w:rsidR="001A16C2" w:rsidRDefault="00271759" w:rsidP="00200B90">
      <w:pPr>
        <w:spacing w:after="240"/>
        <w:ind w:firstLine="567"/>
        <w:jc w:val="both"/>
        <w:rPr>
          <w:b/>
          <w:lang w:eastAsia="en-US"/>
        </w:rPr>
      </w:pPr>
      <w:bookmarkStart w:id="0" w:name="_Hlk490138634"/>
      <w:r>
        <w:rPr>
          <w:b/>
          <w:lang w:eastAsia="en-US"/>
        </w:rPr>
        <w:t>РАЗДЕЛ ІХ. ТЕХНИЧЕСКА</w:t>
      </w:r>
      <w:r w:rsidR="001A16C2">
        <w:rPr>
          <w:b/>
          <w:lang w:eastAsia="en-US"/>
        </w:rPr>
        <w:t xml:space="preserve"> СПЕЦИФИК</w:t>
      </w:r>
      <w:r>
        <w:rPr>
          <w:b/>
          <w:lang w:eastAsia="en-US"/>
        </w:rPr>
        <w:t>АЦИЯ</w:t>
      </w:r>
    </w:p>
    <w:p w:rsidR="001A16C2" w:rsidRDefault="001A16C2" w:rsidP="00200B90">
      <w:pPr>
        <w:spacing w:after="240"/>
        <w:ind w:firstLine="567"/>
        <w:jc w:val="both"/>
        <w:rPr>
          <w:b/>
          <w:lang w:eastAsia="en-US"/>
        </w:rPr>
      </w:pPr>
      <w:r>
        <w:rPr>
          <w:b/>
          <w:lang w:eastAsia="en-US"/>
        </w:rPr>
        <w:t>РАЗДЕЛ Х. ИНВЕСТИЦИОННИ ПРОЕКТИ</w:t>
      </w:r>
    </w:p>
    <w:bookmarkEnd w:id="0"/>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F00CCC" w:rsidRDefault="00F00CCC" w:rsidP="00C858C0">
      <w:pPr>
        <w:spacing w:after="240"/>
        <w:rPr>
          <w:b/>
          <w:lang w:eastAsia="en-US"/>
        </w:rPr>
      </w:pPr>
    </w:p>
    <w:p w:rsidR="00C858C0" w:rsidRDefault="00C858C0" w:rsidP="00C858C0">
      <w:pPr>
        <w:spacing w:after="240"/>
        <w:rPr>
          <w:b/>
          <w:lang w:eastAsia="en-US"/>
        </w:rPr>
      </w:pPr>
    </w:p>
    <w:p w:rsidR="00C858C0" w:rsidRDefault="00C858C0" w:rsidP="00C858C0">
      <w:pPr>
        <w:spacing w:after="240"/>
        <w:rPr>
          <w:b/>
          <w:lang w:eastAsia="en-US"/>
        </w:rPr>
      </w:pPr>
    </w:p>
    <w:p w:rsidR="00071348" w:rsidRDefault="00071348" w:rsidP="00535696">
      <w:pPr>
        <w:spacing w:after="240"/>
        <w:ind w:firstLine="567"/>
        <w:rPr>
          <w:b/>
          <w:lang w:eastAsia="en-US"/>
        </w:rPr>
      </w:pPr>
    </w:p>
    <w:p w:rsidR="00071348" w:rsidRDefault="00071348" w:rsidP="00535696">
      <w:pPr>
        <w:spacing w:after="240"/>
        <w:ind w:firstLine="567"/>
        <w:rPr>
          <w:b/>
          <w:lang w:eastAsia="en-US"/>
        </w:rPr>
      </w:pPr>
    </w:p>
    <w:p w:rsidR="00EB4CBE" w:rsidRDefault="00EB4CBE" w:rsidP="00535696">
      <w:pPr>
        <w:spacing w:after="240"/>
        <w:ind w:firstLine="567"/>
        <w:rPr>
          <w:b/>
          <w:lang w:eastAsia="en-US"/>
        </w:rPr>
      </w:pPr>
    </w:p>
    <w:p w:rsidR="00271759" w:rsidRDefault="00271759" w:rsidP="00535696">
      <w:pPr>
        <w:spacing w:after="240"/>
        <w:ind w:firstLine="567"/>
        <w:rPr>
          <w:b/>
          <w:lang w:eastAsia="en-US"/>
        </w:rPr>
      </w:pPr>
    </w:p>
    <w:p w:rsidR="00271759" w:rsidRDefault="00271759" w:rsidP="00535696">
      <w:pPr>
        <w:spacing w:after="240"/>
        <w:ind w:firstLine="567"/>
        <w:rPr>
          <w:b/>
          <w:lang w:eastAsia="en-US"/>
        </w:rPr>
      </w:pPr>
    </w:p>
    <w:p w:rsidR="00271759" w:rsidRDefault="00271759" w:rsidP="00535696">
      <w:pPr>
        <w:spacing w:after="240"/>
        <w:ind w:firstLine="567"/>
        <w:rPr>
          <w:b/>
          <w:lang w:eastAsia="en-US"/>
        </w:rPr>
      </w:pPr>
    </w:p>
    <w:p w:rsidR="00332C2E" w:rsidRPr="0017557F" w:rsidRDefault="00535696" w:rsidP="00535696">
      <w:pPr>
        <w:spacing w:after="240"/>
        <w:ind w:firstLine="567"/>
        <w:rPr>
          <w:b/>
          <w:lang w:eastAsia="en-US"/>
        </w:rPr>
      </w:pPr>
      <w:r>
        <w:rPr>
          <w:b/>
          <w:lang w:eastAsia="en-US"/>
        </w:rPr>
        <w:lastRenderedPageBreak/>
        <w:t xml:space="preserve">І. </w:t>
      </w:r>
      <w:r w:rsidR="00E80A04" w:rsidRPr="0017557F">
        <w:rPr>
          <w:b/>
          <w:lang w:eastAsia="en-US"/>
        </w:rPr>
        <w:t>ОСНОВНИ ДАННИ ЗА</w:t>
      </w:r>
      <w:r w:rsidR="00332C2E" w:rsidRPr="0017557F">
        <w:rPr>
          <w:b/>
          <w:lang w:eastAsia="en-US"/>
        </w:rPr>
        <w:t xml:space="preserve"> ОБЩЕСТВЕНА</w:t>
      </w:r>
      <w:r w:rsidR="00E80A04" w:rsidRPr="0017557F">
        <w:rPr>
          <w:b/>
          <w:lang w:eastAsia="en-US"/>
        </w:rPr>
        <w:t>ТА</w:t>
      </w:r>
      <w:r w:rsidR="00332C2E" w:rsidRPr="0017557F">
        <w:rPr>
          <w:b/>
          <w:lang w:eastAsia="en-US"/>
        </w:rPr>
        <w:t xml:space="preserve"> ПОРЪЧКА</w:t>
      </w:r>
      <w:r w:rsidR="00332C2E" w:rsidRPr="0017557F">
        <w:rPr>
          <w:lang w:eastAsia="en-US"/>
        </w:rPr>
        <w:t xml:space="preserve"> </w:t>
      </w:r>
      <w:bookmarkStart w:id="1" w:name="_Toc207104640"/>
      <w:bookmarkStart w:id="2" w:name="_Toc223253267"/>
    </w:p>
    <w:p w:rsidR="00DB64D6" w:rsidRPr="0017557F" w:rsidRDefault="00AD52EF" w:rsidP="00535696">
      <w:pPr>
        <w:shd w:val="clear" w:color="auto" w:fill="FFFFFF"/>
        <w:tabs>
          <w:tab w:val="left" w:pos="567"/>
        </w:tabs>
        <w:spacing w:after="120" w:line="294" w:lineRule="atLeast"/>
        <w:jc w:val="both"/>
        <w:rPr>
          <w:b/>
          <w:lang w:eastAsia="en-US"/>
        </w:rPr>
      </w:pPr>
      <w:r w:rsidRPr="0017557F">
        <w:rPr>
          <w:lang w:eastAsia="en-US"/>
        </w:rPr>
        <w:tab/>
      </w:r>
      <w:r w:rsidR="00535696" w:rsidRPr="00535696">
        <w:rPr>
          <w:b/>
          <w:lang w:eastAsia="en-US"/>
        </w:rPr>
        <w:t>1.</w:t>
      </w:r>
      <w:r w:rsidR="00535696">
        <w:rPr>
          <w:lang w:eastAsia="en-US"/>
        </w:rPr>
        <w:t xml:space="preserve"> </w:t>
      </w:r>
      <w:r w:rsidR="00DB64D6" w:rsidRPr="0017557F">
        <w:rPr>
          <w:b/>
          <w:lang w:eastAsia="en-US"/>
        </w:rPr>
        <w:t xml:space="preserve">ВЪЗЛОЖИТЕЛ </w:t>
      </w:r>
    </w:p>
    <w:p w:rsidR="00E14301" w:rsidRPr="0017557F" w:rsidRDefault="00DB64D6" w:rsidP="00E14301">
      <w:pPr>
        <w:shd w:val="clear" w:color="auto" w:fill="FFFFFF"/>
        <w:tabs>
          <w:tab w:val="left" w:pos="567"/>
        </w:tabs>
        <w:spacing w:line="294" w:lineRule="atLeast"/>
        <w:ind w:firstLine="567"/>
        <w:jc w:val="both"/>
        <w:rPr>
          <w:lang w:eastAsia="en-US"/>
        </w:rPr>
      </w:pPr>
      <w:r w:rsidRPr="0017557F">
        <w:rPr>
          <w:lang w:eastAsia="en-US"/>
        </w:rPr>
        <w:t>Възложител на настоящата процедура за избор на изпълнител на обществена поръчка, възлагана по реда на Закона</w:t>
      </w:r>
      <w:r w:rsidR="00C74711">
        <w:rPr>
          <w:lang w:eastAsia="en-US"/>
        </w:rPr>
        <w:t xml:space="preserve"> за обществените поръчки (ЗОП) </w:t>
      </w:r>
      <w:r w:rsidRPr="0017557F">
        <w:rPr>
          <w:lang w:eastAsia="en-US"/>
        </w:rPr>
        <w:t xml:space="preserve">е </w:t>
      </w:r>
      <w:r w:rsidR="00307AA1">
        <w:rPr>
          <w:b/>
        </w:rPr>
        <w:t>К</w:t>
      </w:r>
      <w:r w:rsidR="00A92A83" w:rsidRPr="007D225C">
        <w:rPr>
          <w:b/>
        </w:rPr>
        <w:t xml:space="preserve">метът на Община </w:t>
      </w:r>
      <w:r w:rsidR="00271759">
        <w:rPr>
          <w:b/>
        </w:rPr>
        <w:t>Мадан</w:t>
      </w:r>
      <w:r w:rsidR="00A92A83" w:rsidRPr="007D225C">
        <w:rPr>
          <w:b/>
        </w:rPr>
        <w:t>,</w:t>
      </w:r>
      <w:r w:rsidR="00D74A0F">
        <w:rPr>
          <w:b/>
        </w:rPr>
        <w:t xml:space="preserve"> </w:t>
      </w:r>
      <w:r w:rsidR="00D74A0F">
        <w:t>публичен възложител по чл. 5, ал. 2, т. 9 от ЗОП</w:t>
      </w:r>
      <w:r w:rsidR="00E14301" w:rsidRPr="00224619">
        <w:rPr>
          <w:lang w:eastAsia="en-US"/>
        </w:rPr>
        <w:t>.</w:t>
      </w:r>
    </w:p>
    <w:p w:rsidR="00AD52EF" w:rsidRPr="0017557F" w:rsidRDefault="00AD52EF" w:rsidP="00DB64D6">
      <w:pPr>
        <w:shd w:val="clear" w:color="auto" w:fill="FFFFFF"/>
        <w:tabs>
          <w:tab w:val="left" w:pos="567"/>
        </w:tabs>
        <w:spacing w:line="294" w:lineRule="atLeast"/>
        <w:ind w:firstLine="567"/>
        <w:jc w:val="both"/>
        <w:rPr>
          <w:rStyle w:val="ala"/>
        </w:rPr>
      </w:pPr>
    </w:p>
    <w:p w:rsidR="00AD52EF" w:rsidRPr="0017557F" w:rsidRDefault="00535696" w:rsidP="00535696">
      <w:pPr>
        <w:shd w:val="clear" w:color="auto" w:fill="FFFFFF"/>
        <w:tabs>
          <w:tab w:val="left" w:pos="567"/>
        </w:tabs>
        <w:spacing w:after="120" w:line="294" w:lineRule="atLeast"/>
        <w:ind w:left="567"/>
        <w:jc w:val="both"/>
        <w:rPr>
          <w:rStyle w:val="ala"/>
          <w:b/>
        </w:rPr>
      </w:pPr>
      <w:r>
        <w:rPr>
          <w:rStyle w:val="ala"/>
          <w:b/>
        </w:rPr>
        <w:t xml:space="preserve">2. </w:t>
      </w:r>
      <w:r w:rsidR="00AD52EF" w:rsidRPr="0017557F">
        <w:rPr>
          <w:rStyle w:val="ala"/>
          <w:b/>
        </w:rPr>
        <w:t>ПРАВНО ОСНОВАНИЕ ЗА ОТКРИВАНЕ НА ПРОЦЕДУРАТА</w:t>
      </w:r>
    </w:p>
    <w:p w:rsidR="00AD52EF" w:rsidRDefault="00AD52EF" w:rsidP="00FB6250">
      <w:pPr>
        <w:shd w:val="clear" w:color="auto" w:fill="FFFFFF"/>
        <w:tabs>
          <w:tab w:val="left" w:pos="567"/>
        </w:tabs>
        <w:ind w:firstLine="567"/>
        <w:jc w:val="both"/>
        <w:rPr>
          <w:lang w:eastAsia="en-US"/>
        </w:rPr>
      </w:pPr>
      <w:r w:rsidRPr="0017557F">
        <w:rPr>
          <w:lang w:eastAsia="en-US"/>
        </w:rPr>
        <w:t xml:space="preserve">Възложителят обявява настоящата процедура за възлагане на обществена поръчка на </w:t>
      </w:r>
      <w:r w:rsidRPr="002976D2">
        <w:rPr>
          <w:lang w:eastAsia="en-US"/>
        </w:rPr>
        <w:t xml:space="preserve">основание чл. </w:t>
      </w:r>
      <w:r w:rsidR="005C47E4" w:rsidRPr="002976D2">
        <w:rPr>
          <w:lang w:eastAsia="en-US"/>
        </w:rPr>
        <w:t>178</w:t>
      </w:r>
      <w:r w:rsidRPr="002976D2">
        <w:rPr>
          <w:lang w:eastAsia="en-US"/>
        </w:rPr>
        <w:t>, ал. 1 от ЗОП</w:t>
      </w:r>
      <w:r w:rsidR="00DE4834">
        <w:rPr>
          <w:lang w:eastAsia="en-US"/>
        </w:rPr>
        <w:t>, във връзка с чл. 18, ал. 1, т. 12 от ЗОП</w:t>
      </w:r>
      <w:r w:rsidR="005C47E4" w:rsidRPr="002976D2">
        <w:rPr>
          <w:lang w:eastAsia="en-US"/>
        </w:rPr>
        <w:t xml:space="preserve"> (Публично състезание)</w:t>
      </w:r>
      <w:r w:rsidRPr="002976D2">
        <w:rPr>
          <w:lang w:eastAsia="en-US"/>
        </w:rPr>
        <w:t>. За нерегламентираните</w:t>
      </w:r>
      <w:r w:rsidRPr="0017557F">
        <w:rPr>
          <w:lang w:eastAsia="en-US"/>
        </w:rPr>
        <w:t xml:space="preserve"> в настоящата документация за участие условия по провеждането на процедурата се прилагат разпоредбите на ЗОП и Правилника за прилагането му, както и приложимите национални и международни нормативни актове, с оглед предмета на поръчката.</w:t>
      </w:r>
    </w:p>
    <w:p w:rsidR="00EB4CBE" w:rsidRPr="0017557F" w:rsidRDefault="00EB4CBE" w:rsidP="00FB6250">
      <w:pPr>
        <w:shd w:val="clear" w:color="auto" w:fill="FFFFFF"/>
        <w:tabs>
          <w:tab w:val="left" w:pos="567"/>
        </w:tabs>
        <w:ind w:firstLine="567"/>
        <w:jc w:val="both"/>
        <w:rPr>
          <w:lang w:eastAsia="en-US"/>
        </w:rPr>
      </w:pPr>
      <w:r w:rsidRPr="00EB4CBE">
        <w:rPr>
          <w:lang w:eastAsia="en-US"/>
        </w:rPr>
        <w:t xml:space="preserve">Изборът на изпълнител чрез провеждането </w:t>
      </w:r>
      <w:r w:rsidRPr="00D46497">
        <w:rPr>
          <w:lang w:eastAsia="en-US"/>
        </w:rPr>
        <w:t>на процедура по чл. 18, ал. 1, т. 12 от ЗОП е обусловен от прогнозната стойност на поръчката (</w:t>
      </w:r>
      <w:r w:rsidR="00271759" w:rsidRPr="00076DC8">
        <w:rPr>
          <w:lang w:eastAsia="en-US"/>
        </w:rPr>
        <w:t>1</w:t>
      </w:r>
      <w:r w:rsidR="00F75946" w:rsidRPr="00076DC8">
        <w:rPr>
          <w:lang w:eastAsia="en-US"/>
        </w:rPr>
        <w:t xml:space="preserve"> </w:t>
      </w:r>
      <w:r w:rsidR="00A62002">
        <w:rPr>
          <w:lang w:eastAsia="en-US"/>
        </w:rPr>
        <w:t>813</w:t>
      </w:r>
      <w:r w:rsidR="00F75946" w:rsidRPr="00076DC8">
        <w:rPr>
          <w:lang w:eastAsia="en-US"/>
        </w:rPr>
        <w:t xml:space="preserve"> </w:t>
      </w:r>
      <w:r w:rsidR="00D46497" w:rsidRPr="00076DC8">
        <w:rPr>
          <w:lang w:eastAsia="en-US"/>
        </w:rPr>
        <w:t>000</w:t>
      </w:r>
      <w:r w:rsidR="00F75946" w:rsidRPr="00076DC8">
        <w:rPr>
          <w:lang w:eastAsia="en-US"/>
        </w:rPr>
        <w:t xml:space="preserve"> лева без ДДС</w:t>
      </w:r>
      <w:r w:rsidRPr="00076DC8">
        <w:rPr>
          <w:lang w:eastAsia="en-US"/>
        </w:rPr>
        <w:t>),</w:t>
      </w:r>
      <w:r w:rsidRPr="00EB4CBE">
        <w:rPr>
          <w:lang w:eastAsia="en-US"/>
        </w:rPr>
        <w:t xml:space="preserve"> която </w:t>
      </w:r>
      <w:r w:rsidRPr="00D46497">
        <w:rPr>
          <w:lang w:eastAsia="en-US"/>
        </w:rPr>
        <w:t>попада</w:t>
      </w:r>
      <w:r w:rsidRPr="00EB4CBE">
        <w:rPr>
          <w:lang w:eastAsia="en-US"/>
        </w:rPr>
        <w:t xml:space="preserve"> в рамките на стойностите по чл. 20, ал. 2, т. 1 от ЗОП. Избраната процедура в най-голяма степен гарантира публичност и прозрачност при разходването на финансовите средства, защитава обществения интерес и едновременно с това се насърчава конкуренцията, като се създават равни условия за участие на всички заинтересовани лица.</w:t>
      </w:r>
    </w:p>
    <w:p w:rsidR="00FC1E1E" w:rsidRDefault="00FC1E1E" w:rsidP="00DB64D6">
      <w:pPr>
        <w:shd w:val="clear" w:color="auto" w:fill="FFFFFF"/>
        <w:tabs>
          <w:tab w:val="left" w:pos="567"/>
        </w:tabs>
        <w:spacing w:line="294" w:lineRule="atLeast"/>
        <w:ind w:firstLine="567"/>
        <w:jc w:val="both"/>
        <w:rPr>
          <w:lang w:eastAsia="en-US"/>
        </w:rPr>
      </w:pPr>
    </w:p>
    <w:p w:rsidR="00AD52EF" w:rsidRPr="0017557F" w:rsidRDefault="00535696" w:rsidP="00535696">
      <w:pPr>
        <w:shd w:val="clear" w:color="auto" w:fill="FFFFFF"/>
        <w:tabs>
          <w:tab w:val="left" w:pos="567"/>
        </w:tabs>
        <w:spacing w:after="120" w:line="294" w:lineRule="atLeast"/>
        <w:ind w:left="567"/>
        <w:jc w:val="both"/>
        <w:rPr>
          <w:b/>
          <w:lang w:eastAsia="en-US"/>
        </w:rPr>
      </w:pPr>
      <w:r>
        <w:rPr>
          <w:b/>
          <w:lang w:eastAsia="en-US"/>
        </w:rPr>
        <w:t xml:space="preserve">3. </w:t>
      </w:r>
      <w:r w:rsidR="008D2F64" w:rsidRPr="0017557F">
        <w:rPr>
          <w:b/>
          <w:lang w:eastAsia="en-US"/>
        </w:rPr>
        <w:t xml:space="preserve">ПРЕДМЕТ И </w:t>
      </w:r>
      <w:r w:rsidR="00AD52EF" w:rsidRPr="0017557F">
        <w:rPr>
          <w:b/>
          <w:lang w:eastAsia="en-US"/>
        </w:rPr>
        <w:t>ЦЕЛ НА ОБЩЕСТВЕНАТА ПОРЪЧКА</w:t>
      </w:r>
    </w:p>
    <w:p w:rsidR="003862F5" w:rsidRDefault="00535696" w:rsidP="00300D2E">
      <w:pPr>
        <w:shd w:val="clear" w:color="auto" w:fill="FFFFFF"/>
        <w:tabs>
          <w:tab w:val="left" w:pos="567"/>
        </w:tabs>
        <w:ind w:firstLine="567"/>
        <w:jc w:val="both"/>
        <w:rPr>
          <w:b/>
          <w:i/>
        </w:rPr>
      </w:pPr>
      <w:r>
        <w:rPr>
          <w:b/>
          <w:lang w:eastAsia="en-US"/>
        </w:rPr>
        <w:t>3</w:t>
      </w:r>
      <w:r w:rsidR="00264F45" w:rsidRPr="00264F45">
        <w:rPr>
          <w:b/>
          <w:lang w:eastAsia="en-US"/>
        </w:rPr>
        <w:t>.1.</w:t>
      </w:r>
      <w:r w:rsidR="00264F45">
        <w:rPr>
          <w:lang w:eastAsia="en-US"/>
        </w:rPr>
        <w:t xml:space="preserve"> </w:t>
      </w:r>
      <w:r w:rsidR="000A68F6" w:rsidRPr="0017557F">
        <w:rPr>
          <w:lang w:eastAsia="en-US"/>
        </w:rPr>
        <w:t xml:space="preserve">Предмет на настоящата обществена поръчка е </w:t>
      </w:r>
      <w:bookmarkStart w:id="3" w:name="_Hlk488927644"/>
      <w:r w:rsidR="00F75946" w:rsidRPr="00F75946">
        <w:rPr>
          <w:b/>
          <w:lang w:eastAsia="en-US"/>
        </w:rPr>
        <w:t>„</w:t>
      </w:r>
      <w:r w:rsidR="00642DF7" w:rsidRPr="00642DF7">
        <w:rPr>
          <w:b/>
          <w:lang w:eastAsia="en-US"/>
        </w:rPr>
        <w:t xml:space="preserve">Изграждане на градска градина с кътове за отдих, площи с декоративно </w:t>
      </w:r>
      <w:r w:rsidR="00642DF7">
        <w:rPr>
          <w:b/>
          <w:lang w:eastAsia="en-US"/>
        </w:rPr>
        <w:t xml:space="preserve">озеленяване и паркинг към МБАЛ „Проф. д-р Константин </w:t>
      </w:r>
      <w:proofErr w:type="spellStart"/>
      <w:r w:rsidR="00642DF7">
        <w:rPr>
          <w:b/>
          <w:lang w:eastAsia="en-US"/>
        </w:rPr>
        <w:t>Чилов</w:t>
      </w:r>
      <w:proofErr w:type="spellEnd"/>
      <w:r w:rsidR="00642DF7">
        <w:rPr>
          <w:b/>
          <w:lang w:eastAsia="en-US"/>
        </w:rPr>
        <w:t>“</w:t>
      </w:r>
      <w:r w:rsidR="00642DF7" w:rsidRPr="00642DF7">
        <w:rPr>
          <w:b/>
          <w:lang w:eastAsia="en-US"/>
        </w:rPr>
        <w:t xml:space="preserve"> гр. Мадан</w:t>
      </w:r>
      <w:r w:rsidR="00F75946" w:rsidRPr="00F75946">
        <w:rPr>
          <w:b/>
          <w:lang w:eastAsia="en-US"/>
        </w:rPr>
        <w:t>“</w:t>
      </w:r>
      <w:r w:rsidR="003734C9">
        <w:rPr>
          <w:b/>
          <w:i/>
        </w:rPr>
        <w:t>.</w:t>
      </w:r>
    </w:p>
    <w:bookmarkEnd w:id="3"/>
    <w:p w:rsidR="003734C9" w:rsidRPr="00A55945" w:rsidRDefault="003734C9" w:rsidP="0091459B">
      <w:pPr>
        <w:shd w:val="clear" w:color="auto" w:fill="FFFFFF"/>
        <w:tabs>
          <w:tab w:val="left" w:pos="567"/>
        </w:tabs>
        <w:ind w:firstLine="567"/>
        <w:jc w:val="both"/>
        <w:rPr>
          <w:lang w:eastAsia="en-US"/>
        </w:rPr>
      </w:pPr>
    </w:p>
    <w:p w:rsidR="0091459B" w:rsidRPr="00C00A03" w:rsidRDefault="00535696" w:rsidP="00071348">
      <w:pPr>
        <w:shd w:val="clear" w:color="auto" w:fill="FFFFFF"/>
        <w:tabs>
          <w:tab w:val="left" w:pos="567"/>
        </w:tabs>
        <w:spacing w:after="120"/>
        <w:ind w:firstLine="562"/>
        <w:jc w:val="both"/>
        <w:rPr>
          <w:b/>
          <w:lang w:eastAsia="en-US"/>
        </w:rPr>
      </w:pPr>
      <w:r>
        <w:rPr>
          <w:b/>
          <w:lang w:eastAsia="en-US"/>
        </w:rPr>
        <w:t>3</w:t>
      </w:r>
      <w:r w:rsidR="00264F45">
        <w:rPr>
          <w:b/>
          <w:lang w:eastAsia="en-US"/>
        </w:rPr>
        <w:t xml:space="preserve">.2. </w:t>
      </w:r>
      <w:r w:rsidR="0091459B" w:rsidRPr="00C00A03">
        <w:rPr>
          <w:b/>
          <w:lang w:eastAsia="en-US"/>
        </w:rPr>
        <w:t xml:space="preserve">Кратко описание </w:t>
      </w:r>
      <w:r w:rsidR="00264F45">
        <w:rPr>
          <w:b/>
          <w:lang w:eastAsia="en-US"/>
        </w:rPr>
        <w:t xml:space="preserve">на поръчката </w:t>
      </w:r>
      <w:r w:rsidR="0091459B" w:rsidRPr="00C00A03">
        <w:rPr>
          <w:b/>
          <w:lang w:eastAsia="en-US"/>
        </w:rPr>
        <w:t>(описание на дейностите):</w:t>
      </w:r>
    </w:p>
    <w:p w:rsidR="00570A5A" w:rsidRDefault="00570A5A" w:rsidP="00570A5A">
      <w:pPr>
        <w:shd w:val="clear" w:color="auto" w:fill="FFFFFF"/>
        <w:tabs>
          <w:tab w:val="left" w:pos="567"/>
        </w:tabs>
        <w:ind w:firstLine="561"/>
        <w:jc w:val="both"/>
        <w:rPr>
          <w:lang w:eastAsia="en-US"/>
        </w:rPr>
      </w:pPr>
      <w:r>
        <w:rPr>
          <w:lang w:eastAsia="en-US"/>
        </w:rPr>
        <w:t xml:space="preserve">Предметът на настоящата обществена поръчка включва </w:t>
      </w:r>
      <w:r w:rsidR="001C0357">
        <w:rPr>
          <w:lang w:eastAsia="en-US"/>
        </w:rPr>
        <w:t>и</w:t>
      </w:r>
      <w:r w:rsidR="00A400A4" w:rsidRPr="00A400A4">
        <w:rPr>
          <w:lang w:eastAsia="en-US"/>
        </w:rPr>
        <w:t xml:space="preserve">зграждане на градска градина с кътове за отдих, площи с декоративно озеленяване и паркинг към МБАЛ „Проф. д-р Константин </w:t>
      </w:r>
      <w:proofErr w:type="spellStart"/>
      <w:r w:rsidR="00A400A4" w:rsidRPr="00A400A4">
        <w:rPr>
          <w:lang w:eastAsia="en-US"/>
        </w:rPr>
        <w:t>Чилов</w:t>
      </w:r>
      <w:proofErr w:type="spellEnd"/>
      <w:r w:rsidR="00A400A4" w:rsidRPr="00A400A4">
        <w:rPr>
          <w:lang w:eastAsia="en-US"/>
        </w:rPr>
        <w:t>“ гр. Мадан</w:t>
      </w:r>
      <w:r>
        <w:rPr>
          <w:lang w:eastAsia="en-US"/>
        </w:rPr>
        <w:t xml:space="preserve">. </w:t>
      </w:r>
      <w:r w:rsidR="00A400A4" w:rsidRPr="00A400A4">
        <w:rPr>
          <w:lang w:eastAsia="en-US"/>
        </w:rPr>
        <w:t xml:space="preserve">С изпълнението на поръчката, ще се подобри жизнената среда, ще се осигури съвременно ниво на обществено обслужване, обитаване, възможности за </w:t>
      </w:r>
      <w:proofErr w:type="spellStart"/>
      <w:r w:rsidR="00A400A4" w:rsidRPr="00A400A4">
        <w:rPr>
          <w:lang w:eastAsia="en-US"/>
        </w:rPr>
        <w:t>рекреация</w:t>
      </w:r>
      <w:proofErr w:type="spellEnd"/>
      <w:r w:rsidR="00A400A4" w:rsidRPr="00A400A4">
        <w:rPr>
          <w:lang w:eastAsia="en-US"/>
        </w:rPr>
        <w:t xml:space="preserve">, ще се облекчи трайно проблема с паркирането на МПС-та в града, с който хората се сблъскват ежедневно. Предвижда се изграждане на подходяща околна среда, растителност и озеленяване, съобразени с пешеходните потоци и автомобилния транспорт. Реконструира се </w:t>
      </w:r>
      <w:proofErr w:type="spellStart"/>
      <w:r w:rsidR="00A400A4" w:rsidRPr="00A400A4">
        <w:rPr>
          <w:lang w:eastAsia="en-US"/>
        </w:rPr>
        <w:t>алейна</w:t>
      </w:r>
      <w:proofErr w:type="spellEnd"/>
      <w:r w:rsidR="00A400A4" w:rsidRPr="00A400A4">
        <w:rPr>
          <w:lang w:eastAsia="en-US"/>
        </w:rPr>
        <w:t xml:space="preserve"> мрежа и настилка, като се предвижда подмяната на парковото обзавеждане. Предвидени са две зони за отдих и разходка, даващи възможност за сядане и отдих в зе</w:t>
      </w:r>
      <w:r w:rsidR="00A400A4">
        <w:rPr>
          <w:lang w:eastAsia="en-US"/>
        </w:rPr>
        <w:t>лена и природно съобразна среда, о</w:t>
      </w:r>
      <w:r w:rsidR="00A400A4" w:rsidRPr="00A400A4">
        <w:rPr>
          <w:lang w:eastAsia="en-US"/>
        </w:rPr>
        <w:t xml:space="preserve">сигуряване на осветителните стълбове и допълването с ново осветление на новия паркинг и на градска градина с кътове за отдих към МБАЛ „Проф.д-р Константин </w:t>
      </w:r>
      <w:proofErr w:type="spellStart"/>
      <w:r w:rsidR="00A400A4" w:rsidRPr="00A400A4">
        <w:rPr>
          <w:lang w:eastAsia="en-US"/>
        </w:rPr>
        <w:t>Чилов</w:t>
      </w:r>
      <w:proofErr w:type="spellEnd"/>
      <w:r w:rsidR="00A400A4" w:rsidRPr="00A400A4">
        <w:rPr>
          <w:lang w:eastAsia="en-US"/>
        </w:rPr>
        <w:t>” гр. Мадан.</w:t>
      </w:r>
    </w:p>
    <w:p w:rsidR="00071348" w:rsidRDefault="00B71512" w:rsidP="00EB4CBE">
      <w:pPr>
        <w:shd w:val="clear" w:color="auto" w:fill="FFFFFF"/>
        <w:tabs>
          <w:tab w:val="left" w:pos="567"/>
        </w:tabs>
        <w:ind w:firstLine="561"/>
        <w:jc w:val="both"/>
        <w:rPr>
          <w:lang w:eastAsia="en-US"/>
        </w:rPr>
      </w:pPr>
      <w:r>
        <w:rPr>
          <w:lang w:eastAsia="en-US"/>
        </w:rPr>
        <w:t xml:space="preserve">Пълният обхват на дейностите, които трябва да се извършат са посочени в Техническата спецификация, неразделна </w:t>
      </w:r>
      <w:r w:rsidR="00071348">
        <w:rPr>
          <w:lang w:eastAsia="en-US"/>
        </w:rPr>
        <w:t xml:space="preserve">част от настоящата документация, </w:t>
      </w:r>
      <w:r w:rsidR="00146896">
        <w:rPr>
          <w:lang w:eastAsia="en-US"/>
        </w:rPr>
        <w:t xml:space="preserve">както и в </w:t>
      </w:r>
      <w:r w:rsidR="00F51479">
        <w:rPr>
          <w:lang w:eastAsia="en-US"/>
        </w:rPr>
        <w:t xml:space="preserve">приложените </w:t>
      </w:r>
      <w:r w:rsidR="00973FDE">
        <w:rPr>
          <w:lang w:eastAsia="en-US"/>
        </w:rPr>
        <w:t>Количествено-стойностна</w:t>
      </w:r>
      <w:r w:rsidR="00071348">
        <w:rPr>
          <w:lang w:eastAsia="en-US"/>
        </w:rPr>
        <w:t xml:space="preserve"> сметк</w:t>
      </w:r>
      <w:r w:rsidR="00973FDE">
        <w:rPr>
          <w:lang w:eastAsia="en-US"/>
        </w:rPr>
        <w:t xml:space="preserve">а на дейностите – </w:t>
      </w:r>
      <w:r w:rsidR="00973FDE" w:rsidRPr="00076DC8">
        <w:rPr>
          <w:lang w:eastAsia="en-US"/>
        </w:rPr>
        <w:t>образец № 4.1.</w:t>
      </w:r>
      <w:r w:rsidR="00071348">
        <w:rPr>
          <w:lang w:eastAsia="en-US"/>
        </w:rPr>
        <w:t xml:space="preserve"> и </w:t>
      </w:r>
      <w:r w:rsidR="00F51479">
        <w:rPr>
          <w:lang w:eastAsia="en-US"/>
        </w:rPr>
        <w:t>инвестицион</w:t>
      </w:r>
      <w:r w:rsidR="00071348">
        <w:rPr>
          <w:lang w:eastAsia="en-US"/>
        </w:rPr>
        <w:t>е</w:t>
      </w:r>
      <w:r w:rsidR="00F51479">
        <w:rPr>
          <w:lang w:eastAsia="en-US"/>
        </w:rPr>
        <w:t>н проект.</w:t>
      </w:r>
      <w:r w:rsidR="00146896">
        <w:rPr>
          <w:lang w:eastAsia="en-US"/>
        </w:rPr>
        <w:t xml:space="preserve"> </w:t>
      </w:r>
      <w:r w:rsidR="00071348" w:rsidRPr="00071348">
        <w:rPr>
          <w:lang w:eastAsia="en-US"/>
        </w:rPr>
        <w:t xml:space="preserve">Работите следва да бъдат извършени въз основа на </w:t>
      </w:r>
      <w:r w:rsidR="00071348">
        <w:rPr>
          <w:lang w:eastAsia="en-US"/>
        </w:rPr>
        <w:t>същите.</w:t>
      </w:r>
      <w:r w:rsidR="00071348" w:rsidRPr="00071348">
        <w:rPr>
          <w:lang w:eastAsia="en-US"/>
        </w:rPr>
        <w:t xml:space="preserve"> </w:t>
      </w:r>
    </w:p>
    <w:p w:rsidR="00EB4CBE" w:rsidRDefault="00EB4CBE" w:rsidP="00EB4CBE">
      <w:pPr>
        <w:shd w:val="clear" w:color="auto" w:fill="FFFFFF"/>
        <w:tabs>
          <w:tab w:val="left" w:pos="567"/>
        </w:tabs>
        <w:ind w:firstLine="561"/>
        <w:jc w:val="both"/>
        <w:rPr>
          <w:lang w:eastAsia="en-US"/>
        </w:rPr>
      </w:pPr>
    </w:p>
    <w:p w:rsidR="00EB4CBE" w:rsidRDefault="00EB4CBE" w:rsidP="00EB4CBE">
      <w:pPr>
        <w:shd w:val="clear" w:color="auto" w:fill="FFFFFF"/>
        <w:tabs>
          <w:tab w:val="left" w:pos="567"/>
        </w:tabs>
        <w:spacing w:after="120"/>
        <w:ind w:firstLine="562"/>
        <w:jc w:val="both"/>
        <w:rPr>
          <w:b/>
          <w:lang w:eastAsia="en-US"/>
        </w:rPr>
      </w:pPr>
      <w:r w:rsidRPr="00EB4CBE">
        <w:rPr>
          <w:b/>
          <w:lang w:eastAsia="en-US"/>
        </w:rPr>
        <w:t>3.3.</w:t>
      </w:r>
      <w:r>
        <w:rPr>
          <w:lang w:eastAsia="en-US"/>
        </w:rPr>
        <w:t xml:space="preserve"> </w:t>
      </w:r>
      <w:r w:rsidRPr="00EB4CBE">
        <w:rPr>
          <w:b/>
          <w:lang w:eastAsia="en-US"/>
        </w:rPr>
        <w:t xml:space="preserve">Мотиви за невъзможността поръчката </w:t>
      </w:r>
      <w:r>
        <w:rPr>
          <w:b/>
          <w:lang w:eastAsia="en-US"/>
        </w:rPr>
        <w:t>д</w:t>
      </w:r>
      <w:r w:rsidRPr="00EB4CBE">
        <w:rPr>
          <w:b/>
          <w:lang w:eastAsia="en-US"/>
        </w:rPr>
        <w:t>а</w:t>
      </w:r>
      <w:r>
        <w:rPr>
          <w:b/>
          <w:lang w:eastAsia="en-US"/>
        </w:rPr>
        <w:t xml:space="preserve"> бъде</w:t>
      </w:r>
      <w:r w:rsidRPr="00EB4CBE">
        <w:rPr>
          <w:b/>
          <w:lang w:eastAsia="en-US"/>
        </w:rPr>
        <w:t xml:space="preserve"> раздел</w:t>
      </w:r>
      <w:r>
        <w:rPr>
          <w:b/>
          <w:lang w:eastAsia="en-US"/>
        </w:rPr>
        <w:t>ена</w:t>
      </w:r>
      <w:r w:rsidRPr="00EB4CBE">
        <w:rPr>
          <w:b/>
          <w:lang w:eastAsia="en-US"/>
        </w:rPr>
        <w:t xml:space="preserve"> на обособени позиции: </w:t>
      </w:r>
    </w:p>
    <w:p w:rsidR="001C0561" w:rsidRDefault="001C0561" w:rsidP="00EB4CBE">
      <w:pPr>
        <w:shd w:val="clear" w:color="auto" w:fill="FFFFFF"/>
        <w:tabs>
          <w:tab w:val="left" w:pos="567"/>
        </w:tabs>
        <w:spacing w:after="120"/>
        <w:ind w:firstLine="562"/>
        <w:jc w:val="both"/>
        <w:rPr>
          <w:lang w:eastAsia="en-US"/>
        </w:rPr>
      </w:pPr>
      <w:r w:rsidRPr="001C0561">
        <w:rPr>
          <w:lang w:eastAsia="en-US"/>
        </w:rPr>
        <w:t>Обществената поръчка обхваща и</w:t>
      </w:r>
      <w:r w:rsidR="007C7A3D">
        <w:rPr>
          <w:lang w:eastAsia="en-US"/>
        </w:rPr>
        <w:t>зпълнение на строеж, в който се в</w:t>
      </w:r>
      <w:r w:rsidR="007C7A3D" w:rsidRPr="007C7A3D">
        <w:rPr>
          <w:lang w:eastAsia="en-US"/>
        </w:rPr>
        <w:t xml:space="preserve">ключва изграждане на градска градина с кътове за отдих, площи с декоративно озеленяване и паркинг към МБАЛ „Проф. д-р Константин </w:t>
      </w:r>
      <w:proofErr w:type="spellStart"/>
      <w:r w:rsidR="007C7A3D" w:rsidRPr="007C7A3D">
        <w:rPr>
          <w:lang w:eastAsia="en-US"/>
        </w:rPr>
        <w:t>Чилов</w:t>
      </w:r>
      <w:proofErr w:type="spellEnd"/>
      <w:r w:rsidR="007C7A3D" w:rsidRPr="007C7A3D">
        <w:rPr>
          <w:lang w:eastAsia="en-US"/>
        </w:rPr>
        <w:t>“ гр. Мадан</w:t>
      </w:r>
      <w:r w:rsidRPr="001C0561">
        <w:rPr>
          <w:lang w:eastAsia="en-US"/>
        </w:rPr>
        <w:t xml:space="preserve">, </w:t>
      </w:r>
      <w:r w:rsidR="007C7A3D">
        <w:rPr>
          <w:lang w:eastAsia="en-US"/>
        </w:rPr>
        <w:t xml:space="preserve">като </w:t>
      </w:r>
      <w:r w:rsidRPr="001C0561">
        <w:rPr>
          <w:lang w:eastAsia="en-US"/>
        </w:rPr>
        <w:t xml:space="preserve">на основание чл. 46, ал. 1 от ЗОП е направена преценка от възложителя, че предметът на настоящата обществена поръчка няма да бъде разделян на обособени позиции. Като основен мотив за така взетото решение може да се </w:t>
      </w:r>
      <w:r w:rsidRPr="001C0561">
        <w:rPr>
          <w:lang w:eastAsia="en-US"/>
        </w:rPr>
        <w:lastRenderedPageBreak/>
        <w:t xml:space="preserve">изтъкне обстоятелството, че за качественото изпълнение на поръчката дейностите по нея трябва да бъдат изпълнени от един икономически оператор. В случая е налице невъзможност за разделяне на дейностите по обособени позиции и едновременната им реализация от няколко изпълнители, без това да е свързано със значителни затруднения за възложителя и населението на </w:t>
      </w:r>
      <w:r w:rsidR="007C7A3D">
        <w:rPr>
          <w:lang w:eastAsia="en-US"/>
        </w:rPr>
        <w:t xml:space="preserve">град Мадан и пациентите и посетителите на </w:t>
      </w:r>
      <w:r w:rsidR="007C7A3D" w:rsidRPr="007C7A3D">
        <w:rPr>
          <w:lang w:eastAsia="en-US"/>
        </w:rPr>
        <w:t xml:space="preserve">МБАЛ „Проф. д-р Константин </w:t>
      </w:r>
      <w:proofErr w:type="spellStart"/>
      <w:r w:rsidR="007C7A3D" w:rsidRPr="007C7A3D">
        <w:rPr>
          <w:lang w:eastAsia="en-US"/>
        </w:rPr>
        <w:t>Чилов</w:t>
      </w:r>
      <w:proofErr w:type="spellEnd"/>
      <w:r w:rsidR="007C7A3D" w:rsidRPr="007C7A3D">
        <w:rPr>
          <w:lang w:eastAsia="en-US"/>
        </w:rPr>
        <w:t>“</w:t>
      </w:r>
      <w:r w:rsidRPr="001C0561">
        <w:rPr>
          <w:lang w:eastAsia="en-US"/>
        </w:rPr>
        <w:t xml:space="preserve">. Наличието на двама отделни изпълнители би довело до конфликт между тях с оглед ограничения периметър на </w:t>
      </w:r>
      <w:r w:rsidR="001D424B">
        <w:rPr>
          <w:lang w:eastAsia="en-US"/>
        </w:rPr>
        <w:t>обекта</w:t>
      </w:r>
      <w:r w:rsidRPr="001C0561">
        <w:rPr>
          <w:lang w:eastAsia="en-US"/>
        </w:rPr>
        <w:t xml:space="preserve"> (свързано с ограничен периметър на строителната площадка) и спазване на предвижданията им за начин и срок за изпълнение. От друга страна неразделянето на обществената поръчка на обособени позиции ще допринесе за улеснена комуникация с бъдещия изпълнител на строителството, максимална оперативност при изпълнението и най-ефикасно използване на времевия ресурс. Имайки предвид, че критериите за подбор не са завишени с оглед на </w:t>
      </w:r>
      <w:r w:rsidR="001D424B">
        <w:rPr>
          <w:lang w:eastAsia="en-US"/>
        </w:rPr>
        <w:t>предвидените за изпълнение де</w:t>
      </w:r>
      <w:r w:rsidR="00E4239A">
        <w:rPr>
          <w:lang w:eastAsia="en-US"/>
        </w:rPr>
        <w:t>й</w:t>
      </w:r>
      <w:r w:rsidR="001D424B">
        <w:rPr>
          <w:lang w:eastAsia="en-US"/>
        </w:rPr>
        <w:t>ности</w:t>
      </w:r>
      <w:r w:rsidRPr="001C0561">
        <w:rPr>
          <w:lang w:eastAsia="en-US"/>
        </w:rPr>
        <w:t xml:space="preserve">, </w:t>
      </w:r>
      <w:r w:rsidR="001D424B">
        <w:rPr>
          <w:lang w:eastAsia="en-US"/>
        </w:rPr>
        <w:t>възложителят счита,</w:t>
      </w:r>
      <w:r w:rsidRPr="001C0561">
        <w:rPr>
          <w:lang w:eastAsia="en-US"/>
        </w:rPr>
        <w:t xml:space="preserve"> че неразделянето на поръчката на отделни позиции по никакъв начин не ограничава необосновано участието на стопански субекти и не дава необосновано предимство на определени лица. Предвид горните съображения и с оглед основната цел на закона за постигане на ефективност при разходване на публичните средства, в случая се приема, че включване на </w:t>
      </w:r>
      <w:r w:rsidR="00D94B56">
        <w:rPr>
          <w:lang w:eastAsia="en-US"/>
        </w:rPr>
        <w:t>дейностите предмет на поръчката</w:t>
      </w:r>
      <w:r w:rsidRPr="001C0561">
        <w:rPr>
          <w:lang w:eastAsia="en-US"/>
        </w:rPr>
        <w:t xml:space="preserve"> в отделни обособени позиции не е целесъобразно.</w:t>
      </w:r>
    </w:p>
    <w:p w:rsidR="00EB4CBE" w:rsidRDefault="00EB4CBE" w:rsidP="00EB4CBE">
      <w:pPr>
        <w:shd w:val="clear" w:color="auto" w:fill="FFFFFF"/>
        <w:ind w:firstLine="567"/>
        <w:jc w:val="both"/>
        <w:rPr>
          <w:b/>
          <w:lang w:eastAsia="en-US"/>
        </w:rPr>
      </w:pPr>
    </w:p>
    <w:p w:rsidR="008D2F64" w:rsidRPr="0017557F" w:rsidRDefault="00535696" w:rsidP="00EB4CBE">
      <w:pPr>
        <w:shd w:val="clear" w:color="auto" w:fill="FFFFFF"/>
        <w:ind w:firstLine="567"/>
        <w:jc w:val="both"/>
        <w:rPr>
          <w:b/>
          <w:lang w:eastAsia="en-US"/>
        </w:rPr>
      </w:pPr>
      <w:r>
        <w:rPr>
          <w:b/>
          <w:lang w:eastAsia="en-US"/>
        </w:rPr>
        <w:t>4</w:t>
      </w:r>
      <w:r w:rsidR="00990D18">
        <w:rPr>
          <w:b/>
          <w:lang w:eastAsia="en-US"/>
        </w:rPr>
        <w:t>.</w:t>
      </w:r>
      <w:r>
        <w:rPr>
          <w:b/>
          <w:lang w:eastAsia="en-US"/>
        </w:rPr>
        <w:t xml:space="preserve"> </w:t>
      </w:r>
      <w:r w:rsidR="008D2F64" w:rsidRPr="0017557F">
        <w:rPr>
          <w:b/>
          <w:lang w:eastAsia="en-US"/>
        </w:rPr>
        <w:t>ОБЕКТ НА ОБЩЕСТВЕНАТА ПОРЪЧКА</w:t>
      </w:r>
    </w:p>
    <w:p w:rsidR="00392AF0" w:rsidRDefault="008D2F64" w:rsidP="00392AF0">
      <w:pPr>
        <w:shd w:val="clear" w:color="auto" w:fill="FFFFFF"/>
        <w:tabs>
          <w:tab w:val="left" w:pos="567"/>
        </w:tabs>
        <w:spacing w:line="294" w:lineRule="atLeast"/>
        <w:ind w:firstLine="567"/>
        <w:jc w:val="both"/>
        <w:rPr>
          <w:lang w:eastAsia="en-US"/>
        </w:rPr>
      </w:pPr>
      <w:r w:rsidRPr="0017557F">
        <w:rPr>
          <w:lang w:eastAsia="en-US"/>
        </w:rPr>
        <w:t>Обект на настоящата обществена поръчка е „</w:t>
      </w:r>
      <w:r w:rsidR="009E141B" w:rsidRPr="0017557F">
        <w:rPr>
          <w:rStyle w:val="alb"/>
        </w:rPr>
        <w:t>строителство</w:t>
      </w:r>
      <w:r w:rsidRPr="0017557F">
        <w:rPr>
          <w:lang w:eastAsia="en-US"/>
        </w:rPr>
        <w:t xml:space="preserve">“ по смисъла на чл. 3, ал. 1, т. </w:t>
      </w:r>
      <w:r w:rsidR="009E141B" w:rsidRPr="0017557F">
        <w:rPr>
          <w:lang w:eastAsia="en-US"/>
        </w:rPr>
        <w:t>1</w:t>
      </w:r>
      <w:r w:rsidRPr="0017557F">
        <w:rPr>
          <w:lang w:eastAsia="en-US"/>
        </w:rPr>
        <w:t xml:space="preserve"> от ЗОП</w:t>
      </w:r>
      <w:r w:rsidR="009E141B" w:rsidRPr="0017557F">
        <w:rPr>
          <w:lang w:eastAsia="en-US"/>
        </w:rPr>
        <w:t>.</w:t>
      </w:r>
    </w:p>
    <w:p w:rsidR="00392AF0" w:rsidRDefault="00392AF0" w:rsidP="004F0854">
      <w:pPr>
        <w:shd w:val="clear" w:color="auto" w:fill="FFFFFF"/>
        <w:tabs>
          <w:tab w:val="left" w:pos="567"/>
        </w:tabs>
        <w:ind w:firstLine="567"/>
        <w:jc w:val="both"/>
        <w:rPr>
          <w:lang w:val="en-US" w:eastAsia="en-US"/>
        </w:rPr>
      </w:pPr>
    </w:p>
    <w:p w:rsidR="008D2F64" w:rsidRPr="0017557F" w:rsidRDefault="00535696" w:rsidP="003A1201">
      <w:pPr>
        <w:shd w:val="clear" w:color="auto" w:fill="FFFFFF"/>
        <w:tabs>
          <w:tab w:val="left" w:pos="1134"/>
        </w:tabs>
        <w:spacing w:after="120" w:line="294" w:lineRule="atLeast"/>
        <w:ind w:firstLine="567"/>
        <w:jc w:val="both"/>
        <w:rPr>
          <w:b/>
          <w:lang w:eastAsia="en-US"/>
        </w:rPr>
      </w:pPr>
      <w:r>
        <w:rPr>
          <w:b/>
          <w:lang w:eastAsia="en-US"/>
        </w:rPr>
        <w:t>5</w:t>
      </w:r>
      <w:r w:rsidR="00A80CD7">
        <w:rPr>
          <w:b/>
          <w:lang w:eastAsia="en-US"/>
        </w:rPr>
        <w:t xml:space="preserve">. </w:t>
      </w:r>
      <w:r w:rsidR="008D2F64" w:rsidRPr="0017557F">
        <w:rPr>
          <w:b/>
          <w:lang w:eastAsia="en-US"/>
        </w:rPr>
        <w:t>ФИНАНСИРАНЕ</w:t>
      </w:r>
      <w:r w:rsidR="003A1201">
        <w:rPr>
          <w:b/>
          <w:lang w:eastAsia="en-US"/>
        </w:rPr>
        <w:t xml:space="preserve"> И </w:t>
      </w:r>
      <w:r w:rsidR="008D2F64" w:rsidRPr="0017557F">
        <w:rPr>
          <w:b/>
          <w:lang w:eastAsia="en-US"/>
        </w:rPr>
        <w:t>ПРОГНОЗНА СТОЙНОСТ НА ОБЩЕСТВЕНАТА ПОРЪЧКА</w:t>
      </w:r>
    </w:p>
    <w:p w:rsidR="001C0561" w:rsidRDefault="008D2F64" w:rsidP="003A1201">
      <w:pPr>
        <w:autoSpaceDE w:val="0"/>
        <w:autoSpaceDN w:val="0"/>
        <w:ind w:firstLine="567"/>
        <w:jc w:val="both"/>
        <w:rPr>
          <w:rFonts w:eastAsia="SimSun"/>
          <w:b/>
          <w:lang w:eastAsia="en-US"/>
        </w:rPr>
      </w:pPr>
      <w:r w:rsidRPr="0017557F">
        <w:rPr>
          <w:lang w:eastAsia="en-US"/>
        </w:rPr>
        <w:t xml:space="preserve">Прогнозната стойност на настоящата обществена поръчка е </w:t>
      </w:r>
      <w:r w:rsidR="00071348" w:rsidRPr="00071348">
        <w:rPr>
          <w:rFonts w:eastAsia="SimSun"/>
          <w:lang w:eastAsia="en-US"/>
        </w:rPr>
        <w:t xml:space="preserve">в размер на </w:t>
      </w:r>
      <w:r w:rsidR="003A1201" w:rsidRPr="003A1201">
        <w:rPr>
          <w:rFonts w:eastAsia="SimSun"/>
          <w:b/>
          <w:lang w:eastAsia="en-US"/>
        </w:rPr>
        <w:t>1</w:t>
      </w:r>
      <w:r w:rsidR="00865E84">
        <w:rPr>
          <w:rFonts w:eastAsia="SimSun"/>
          <w:b/>
          <w:lang w:eastAsia="en-US"/>
        </w:rPr>
        <w:t> </w:t>
      </w:r>
      <w:r w:rsidR="003A1201" w:rsidRPr="003A1201">
        <w:rPr>
          <w:rFonts w:eastAsia="SimSun"/>
          <w:b/>
          <w:lang w:eastAsia="en-US"/>
        </w:rPr>
        <w:t>8</w:t>
      </w:r>
      <w:r w:rsidR="00A62002">
        <w:rPr>
          <w:rFonts w:eastAsia="SimSun"/>
          <w:b/>
          <w:lang w:eastAsia="en-US"/>
        </w:rPr>
        <w:t>13</w:t>
      </w:r>
      <w:r w:rsidR="00865E84">
        <w:rPr>
          <w:rFonts w:eastAsia="SimSun"/>
          <w:b/>
          <w:lang w:eastAsia="en-US"/>
        </w:rPr>
        <w:t xml:space="preserve"> 000</w:t>
      </w:r>
      <w:bookmarkStart w:id="4" w:name="_GoBack"/>
      <w:bookmarkEnd w:id="4"/>
      <w:r w:rsidR="003A1201" w:rsidRPr="003A1201">
        <w:rPr>
          <w:rFonts w:eastAsia="SimSun"/>
          <w:b/>
          <w:lang w:eastAsia="en-US"/>
        </w:rPr>
        <w:t xml:space="preserve"> лева без ДДС</w:t>
      </w:r>
      <w:r w:rsidR="003A1201">
        <w:rPr>
          <w:rFonts w:eastAsia="SimSun"/>
          <w:lang w:eastAsia="en-US"/>
        </w:rPr>
        <w:t>.</w:t>
      </w:r>
    </w:p>
    <w:p w:rsidR="00971DBC" w:rsidRDefault="00DD1510" w:rsidP="00DD1510">
      <w:pPr>
        <w:ind w:firstLine="567"/>
        <w:jc w:val="both"/>
      </w:pPr>
      <w:r>
        <w:t>Прогнозната стойност на настоящата обществена поръчка се явява</w:t>
      </w:r>
      <w:r w:rsidR="00971DBC">
        <w:t xml:space="preserve"> и</w:t>
      </w:r>
      <w:r>
        <w:t xml:space="preserve"> максимална (пределна) цена на договор</w:t>
      </w:r>
      <w:r w:rsidR="00971DBC">
        <w:t>а</w:t>
      </w:r>
      <w:r>
        <w:t xml:space="preserve"> и не следва да бъде надвишавана.</w:t>
      </w:r>
    </w:p>
    <w:p w:rsidR="00D76CF3" w:rsidRPr="005006DF" w:rsidRDefault="00EB4CBE" w:rsidP="001C0561">
      <w:pPr>
        <w:ind w:firstLine="567"/>
        <w:jc w:val="both"/>
        <w:rPr>
          <w:b/>
          <w:u w:val="single"/>
        </w:rPr>
      </w:pPr>
      <w:r>
        <w:rPr>
          <w:b/>
          <w:u w:val="single"/>
        </w:rPr>
        <w:t>У</w:t>
      </w:r>
      <w:r w:rsidR="00971DBC">
        <w:rPr>
          <w:b/>
          <w:u w:val="single"/>
        </w:rPr>
        <w:t xml:space="preserve">частник, чието </w:t>
      </w:r>
      <w:r w:rsidR="00D76CF3" w:rsidRPr="005006DF">
        <w:rPr>
          <w:b/>
          <w:u w:val="single"/>
        </w:rPr>
        <w:t xml:space="preserve">ценово предложение надхвърля </w:t>
      </w:r>
      <w:r w:rsidR="00CF364C" w:rsidRPr="005006DF">
        <w:rPr>
          <w:b/>
          <w:u w:val="single"/>
        </w:rPr>
        <w:t xml:space="preserve">горепосочения </w:t>
      </w:r>
      <w:r w:rsidR="00D76CF3" w:rsidRPr="005006DF">
        <w:rPr>
          <w:b/>
          <w:u w:val="single"/>
        </w:rPr>
        <w:t xml:space="preserve">финансов ресурс за съответната </w:t>
      </w:r>
      <w:r w:rsidR="00647A09">
        <w:rPr>
          <w:b/>
          <w:u w:val="single"/>
        </w:rPr>
        <w:t>дейност</w:t>
      </w:r>
      <w:r w:rsidR="00971DBC">
        <w:rPr>
          <w:b/>
          <w:u w:val="single"/>
        </w:rPr>
        <w:t>,</w:t>
      </w:r>
      <w:r w:rsidR="00647A09">
        <w:rPr>
          <w:b/>
          <w:u w:val="single"/>
        </w:rPr>
        <w:t xml:space="preserve"> </w:t>
      </w:r>
      <w:r w:rsidR="00D76CF3" w:rsidRPr="005006DF">
        <w:rPr>
          <w:b/>
          <w:u w:val="single"/>
        </w:rPr>
        <w:t>ще бъде отстранен от участие в настоящата процедура.</w:t>
      </w:r>
    </w:p>
    <w:p w:rsidR="00CF364C" w:rsidRPr="00E00878" w:rsidRDefault="00D76CF3" w:rsidP="00E00878">
      <w:pPr>
        <w:shd w:val="clear" w:color="auto" w:fill="FFFFFF"/>
        <w:tabs>
          <w:tab w:val="left" w:pos="567"/>
        </w:tabs>
        <w:spacing w:after="200" w:line="294" w:lineRule="atLeast"/>
        <w:ind w:firstLine="567"/>
        <w:jc w:val="both"/>
        <w:rPr>
          <w:rFonts w:eastAsia="Calibri"/>
          <w:lang w:eastAsia="en-US"/>
        </w:rPr>
      </w:pPr>
      <w:r w:rsidRPr="0017557F">
        <w:rPr>
          <w:rFonts w:eastAsia="Calibri"/>
          <w:lang w:eastAsia="en-US"/>
        </w:rPr>
        <w:t>Всички разходи, които ще направи Изпълнителя</w:t>
      </w:r>
      <w:r>
        <w:rPr>
          <w:rFonts w:eastAsia="Calibri"/>
          <w:lang w:eastAsia="en-US"/>
        </w:rPr>
        <w:t>т</w:t>
      </w:r>
      <w:r w:rsidRPr="0017557F">
        <w:rPr>
          <w:rFonts w:eastAsia="Calibri"/>
          <w:lang w:eastAsia="en-US"/>
        </w:rPr>
        <w:t xml:space="preserve"> </w:t>
      </w:r>
      <w:r>
        <w:rPr>
          <w:rFonts w:eastAsia="Calibri"/>
          <w:lang w:eastAsia="en-US"/>
        </w:rPr>
        <w:t>след</w:t>
      </w:r>
      <w:r w:rsidRPr="0017557F">
        <w:rPr>
          <w:rFonts w:eastAsia="Calibri"/>
          <w:lang w:eastAsia="en-US"/>
        </w:rPr>
        <w:t xml:space="preserve"> изчерпване на размера на </w:t>
      </w:r>
      <w:r>
        <w:rPr>
          <w:rFonts w:eastAsia="Calibri"/>
          <w:lang w:eastAsia="en-US"/>
        </w:rPr>
        <w:t>предвидените</w:t>
      </w:r>
      <w:r w:rsidRPr="0017557F">
        <w:rPr>
          <w:rFonts w:eastAsia="Calibri"/>
          <w:lang w:eastAsia="en-US"/>
        </w:rPr>
        <w:t xml:space="preserve"> разходи ще бъдат за негова сметка.</w:t>
      </w: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r>
      <w:r w:rsidR="00E00878">
        <w:rPr>
          <w:b/>
          <w:lang w:eastAsia="en-US"/>
        </w:rPr>
        <w:t>6</w:t>
      </w:r>
      <w:r>
        <w:rPr>
          <w:b/>
          <w:lang w:eastAsia="en-US"/>
        </w:rPr>
        <w:t xml:space="preserve">. </w:t>
      </w:r>
      <w:r w:rsidR="008D2F64" w:rsidRPr="0017557F">
        <w:rPr>
          <w:b/>
          <w:lang w:eastAsia="en-US"/>
        </w:rPr>
        <w:t>НАЧИН НА ПЛАЩАНЕ</w:t>
      </w:r>
    </w:p>
    <w:p w:rsidR="00D6087E" w:rsidRDefault="008D2F64" w:rsidP="00C00A03">
      <w:pPr>
        <w:shd w:val="clear" w:color="auto" w:fill="FFFFFF"/>
        <w:tabs>
          <w:tab w:val="left" w:pos="567"/>
        </w:tabs>
        <w:spacing w:line="294" w:lineRule="atLeast"/>
        <w:ind w:firstLine="567"/>
        <w:jc w:val="both"/>
        <w:rPr>
          <w:lang w:eastAsia="en-US"/>
        </w:rPr>
      </w:pPr>
      <w:r w:rsidRPr="0017557F">
        <w:rPr>
          <w:lang w:eastAsia="en-US"/>
        </w:rPr>
        <w:t>Начинът на плащане на изпълнението на поръчката е посочен в проекта на договор за изпълнение на обществената поръчка, където е предвидена схема на плащанията</w:t>
      </w:r>
      <w:r w:rsidR="00F23EC3">
        <w:rPr>
          <w:lang w:eastAsia="en-US"/>
        </w:rPr>
        <w:t>.</w:t>
      </w:r>
    </w:p>
    <w:p w:rsidR="008D2F64" w:rsidRDefault="008D2F64" w:rsidP="008D2F64">
      <w:pPr>
        <w:shd w:val="clear" w:color="auto" w:fill="FFFFFF"/>
        <w:tabs>
          <w:tab w:val="left" w:pos="567"/>
        </w:tabs>
        <w:spacing w:line="294" w:lineRule="atLeast"/>
        <w:ind w:firstLine="567"/>
        <w:jc w:val="both"/>
        <w:rPr>
          <w:lang w:eastAsia="en-US"/>
        </w:rPr>
      </w:pPr>
    </w:p>
    <w:p w:rsidR="008D2F64" w:rsidRPr="0017557F" w:rsidRDefault="00E00878" w:rsidP="00535696">
      <w:pPr>
        <w:shd w:val="clear" w:color="auto" w:fill="FFFFFF"/>
        <w:tabs>
          <w:tab w:val="left" w:pos="567"/>
        </w:tabs>
        <w:spacing w:after="120" w:line="294" w:lineRule="atLeast"/>
        <w:jc w:val="both"/>
        <w:rPr>
          <w:b/>
          <w:lang w:eastAsia="en-US"/>
        </w:rPr>
      </w:pPr>
      <w:r>
        <w:rPr>
          <w:b/>
          <w:lang w:eastAsia="en-US"/>
        </w:rPr>
        <w:tab/>
        <w:t>7</w:t>
      </w:r>
      <w:r w:rsidR="00535696">
        <w:rPr>
          <w:b/>
          <w:lang w:eastAsia="en-US"/>
        </w:rPr>
        <w:t xml:space="preserve">. </w:t>
      </w:r>
      <w:r w:rsidR="008D2F64" w:rsidRPr="0017557F">
        <w:rPr>
          <w:b/>
          <w:lang w:eastAsia="en-US"/>
        </w:rPr>
        <w:t>МЯСТО И СРОК НА ИЗПЪЛНЕНИЕ НА ОБЩЕСТВЕНАТА ПОРЪЧКА</w:t>
      </w:r>
    </w:p>
    <w:p w:rsidR="008D2F64" w:rsidRPr="0017557F" w:rsidRDefault="008D2F64" w:rsidP="003112FB">
      <w:pPr>
        <w:numPr>
          <w:ilvl w:val="0"/>
          <w:numId w:val="3"/>
        </w:numPr>
        <w:shd w:val="clear" w:color="auto" w:fill="FFFFFF"/>
        <w:tabs>
          <w:tab w:val="left" w:pos="567"/>
        </w:tabs>
        <w:spacing w:line="294" w:lineRule="atLeast"/>
        <w:ind w:hanging="219"/>
        <w:jc w:val="both"/>
        <w:rPr>
          <w:b/>
          <w:lang w:eastAsia="en-US"/>
        </w:rPr>
      </w:pPr>
      <w:r w:rsidRPr="0017557F">
        <w:rPr>
          <w:b/>
          <w:lang w:eastAsia="en-US"/>
        </w:rPr>
        <w:t xml:space="preserve">Място на изпълнение на поръчката: </w:t>
      </w:r>
      <w:r w:rsidR="00C00A03">
        <w:t xml:space="preserve">Община </w:t>
      </w:r>
      <w:r w:rsidR="0037717E">
        <w:t>Мадан</w:t>
      </w:r>
      <w:r w:rsidR="008C6049" w:rsidRPr="0017557F">
        <w:t>.</w:t>
      </w:r>
    </w:p>
    <w:p w:rsidR="00E92286" w:rsidRPr="00811E2A" w:rsidRDefault="008D2F64" w:rsidP="003112FB">
      <w:pPr>
        <w:numPr>
          <w:ilvl w:val="0"/>
          <w:numId w:val="3"/>
        </w:numPr>
        <w:shd w:val="clear" w:color="auto" w:fill="FFFFFF"/>
        <w:tabs>
          <w:tab w:val="left" w:pos="567"/>
        </w:tabs>
        <w:spacing w:line="294" w:lineRule="atLeast"/>
        <w:ind w:left="0" w:firstLine="567"/>
        <w:jc w:val="both"/>
      </w:pPr>
      <w:r w:rsidRPr="00AE4C0E">
        <w:rPr>
          <w:b/>
          <w:lang w:eastAsia="en-US"/>
        </w:rPr>
        <w:t xml:space="preserve">Срок за изпълнение на поръчката: </w:t>
      </w:r>
      <w:r w:rsidR="00E92286" w:rsidRPr="00AE4C0E">
        <w:t xml:space="preserve">Срокът за изпълнение на поръчката е в зависимост от предложенията на участниците, като същият следва да е </w:t>
      </w:r>
      <w:r w:rsidR="00E92286" w:rsidRPr="00F635B6">
        <w:t xml:space="preserve">не по-дълъг </w:t>
      </w:r>
      <w:r w:rsidR="00E92286" w:rsidRPr="0028507E">
        <w:t xml:space="preserve">от </w:t>
      </w:r>
      <w:r w:rsidR="00DC13AA" w:rsidRPr="00076DC8">
        <w:t xml:space="preserve">180 </w:t>
      </w:r>
      <w:r w:rsidR="00E92286" w:rsidRPr="00076DC8">
        <w:t>дни.</w:t>
      </w:r>
      <w:r w:rsidR="00E92286" w:rsidRPr="0028507E">
        <w:t xml:space="preserve"> Срокът за изпълнение на дейностите по строителство започ</w:t>
      </w:r>
      <w:r w:rsidR="00E92286" w:rsidRPr="00AE4C0E">
        <w:t xml:space="preserve">ва да </w:t>
      </w:r>
      <w:r w:rsidR="00E92286" w:rsidRPr="00811E2A">
        <w:t>тече от датата на съставяне на акт Протокол 2</w:t>
      </w:r>
      <w:r w:rsidR="00AE4C0E" w:rsidRPr="00811E2A">
        <w:t xml:space="preserve"> за откриване на строителна площ</w:t>
      </w:r>
      <w:r w:rsidR="00E92286" w:rsidRPr="00811E2A">
        <w:t>адка и приключва с приемането на обекта с Акт Протокол 15.</w:t>
      </w:r>
    </w:p>
    <w:p w:rsidR="004B57EE" w:rsidRDefault="004B57EE" w:rsidP="004B57EE">
      <w:pPr>
        <w:shd w:val="clear" w:color="auto" w:fill="FFFFFF"/>
        <w:tabs>
          <w:tab w:val="left" w:pos="567"/>
        </w:tabs>
        <w:spacing w:line="294" w:lineRule="atLeast"/>
        <w:ind w:left="567"/>
        <w:jc w:val="both"/>
        <w:rPr>
          <w:b/>
          <w:lang w:eastAsia="en-US"/>
        </w:rPr>
      </w:pPr>
    </w:p>
    <w:p w:rsidR="004B57EE" w:rsidRPr="004B57EE" w:rsidRDefault="00E00878" w:rsidP="004B57EE">
      <w:pPr>
        <w:shd w:val="clear" w:color="auto" w:fill="FFFFFF"/>
        <w:tabs>
          <w:tab w:val="left" w:pos="567"/>
        </w:tabs>
        <w:spacing w:line="294" w:lineRule="atLeast"/>
        <w:ind w:left="567"/>
        <w:jc w:val="both"/>
        <w:rPr>
          <w:b/>
          <w:lang w:eastAsia="en-US"/>
        </w:rPr>
      </w:pPr>
      <w:r>
        <w:rPr>
          <w:b/>
          <w:lang w:eastAsia="en-US"/>
        </w:rPr>
        <w:t>8</w:t>
      </w:r>
      <w:r w:rsidR="004B57EE">
        <w:rPr>
          <w:b/>
          <w:lang w:eastAsia="en-US"/>
        </w:rPr>
        <w:t xml:space="preserve">. </w:t>
      </w:r>
      <w:r w:rsidR="004B57EE" w:rsidRPr="004B57EE">
        <w:rPr>
          <w:b/>
          <w:lang w:eastAsia="en-US"/>
        </w:rPr>
        <w:t>ВЪЗМОЖНОСТ ЗА ПРЕДСТАВЯНЕ НА ВАРИАНТИ В ОФЕРТИТЕ</w:t>
      </w:r>
    </w:p>
    <w:p w:rsidR="004B57EE" w:rsidRPr="004B57EE" w:rsidRDefault="004B57EE" w:rsidP="004B57EE">
      <w:pPr>
        <w:shd w:val="clear" w:color="auto" w:fill="FFFFFF"/>
        <w:tabs>
          <w:tab w:val="left" w:pos="567"/>
        </w:tabs>
        <w:spacing w:line="294" w:lineRule="atLeast"/>
        <w:ind w:left="567"/>
        <w:jc w:val="both"/>
        <w:rPr>
          <w:lang w:eastAsia="en-US"/>
        </w:rPr>
      </w:pPr>
      <w:r w:rsidRPr="004B57EE">
        <w:rPr>
          <w:lang w:eastAsia="en-US"/>
        </w:rPr>
        <w:t>Не се предвижда възможност за представяне на варианти в офертите.</w:t>
      </w:r>
    </w:p>
    <w:p w:rsidR="00D63E2B" w:rsidRPr="0074183B" w:rsidRDefault="00D63E2B" w:rsidP="00D63E2B">
      <w:pPr>
        <w:shd w:val="clear" w:color="auto" w:fill="FFFFFF"/>
        <w:tabs>
          <w:tab w:val="left" w:pos="567"/>
        </w:tabs>
        <w:spacing w:line="294" w:lineRule="atLeast"/>
        <w:jc w:val="both"/>
        <w:rPr>
          <w:lang w:eastAsia="en-US"/>
        </w:rPr>
      </w:pPr>
    </w:p>
    <w:p w:rsidR="00332C2E" w:rsidRDefault="00535696" w:rsidP="00535696">
      <w:pPr>
        <w:shd w:val="clear" w:color="auto" w:fill="FFFFFF"/>
        <w:tabs>
          <w:tab w:val="left" w:pos="851"/>
        </w:tabs>
        <w:spacing w:line="294" w:lineRule="atLeast"/>
        <w:ind w:left="567"/>
        <w:jc w:val="both"/>
        <w:rPr>
          <w:b/>
          <w:lang w:eastAsia="en-US"/>
        </w:rPr>
      </w:pPr>
      <w:r>
        <w:rPr>
          <w:b/>
          <w:lang w:eastAsia="en-US"/>
        </w:rPr>
        <w:lastRenderedPageBreak/>
        <w:t xml:space="preserve">ІІ. </w:t>
      </w:r>
      <w:bookmarkStart w:id="5" w:name="_Hlk490138218"/>
      <w:r w:rsidR="007A1501" w:rsidRPr="0017557F">
        <w:rPr>
          <w:b/>
          <w:lang w:eastAsia="en-US"/>
        </w:rPr>
        <w:t>УСЛОВИЯ ЗА УЧАСТИЕ</w:t>
      </w:r>
      <w:bookmarkEnd w:id="5"/>
    </w:p>
    <w:p w:rsidR="00404556" w:rsidRDefault="00404556" w:rsidP="00535696">
      <w:pPr>
        <w:shd w:val="clear" w:color="auto" w:fill="FFFFFF"/>
        <w:tabs>
          <w:tab w:val="left" w:pos="851"/>
        </w:tabs>
        <w:spacing w:line="294" w:lineRule="atLeast"/>
        <w:ind w:left="567"/>
        <w:jc w:val="both"/>
        <w:rPr>
          <w:b/>
          <w:lang w:eastAsia="en-US"/>
        </w:rPr>
      </w:pPr>
    </w:p>
    <w:p w:rsidR="00404556" w:rsidRPr="00404556" w:rsidRDefault="00404556" w:rsidP="00F360C3">
      <w:pPr>
        <w:shd w:val="clear" w:color="auto" w:fill="FFFFFF"/>
        <w:tabs>
          <w:tab w:val="left" w:pos="567"/>
        </w:tabs>
        <w:spacing w:line="294" w:lineRule="atLeast"/>
        <w:jc w:val="both"/>
        <w:rPr>
          <w:lang w:eastAsia="en-US"/>
        </w:rPr>
      </w:pPr>
      <w:r>
        <w:rPr>
          <w:lang w:eastAsia="en-US"/>
        </w:rPr>
        <w:tab/>
      </w:r>
      <w:r w:rsidRPr="00404556">
        <w:rPr>
          <w:lang w:eastAsia="en-US"/>
        </w:rPr>
        <w:t>Участник в процедура</w:t>
      </w:r>
      <w:r>
        <w:rPr>
          <w:lang w:eastAsia="en-US"/>
        </w:rPr>
        <w:t>та</w:t>
      </w:r>
      <w:r w:rsidRPr="00404556">
        <w:rPr>
          <w:lang w:eastAsia="en-US"/>
        </w:rPr>
        <w:t xml:space="preserve"> за възлагане на обществена</w:t>
      </w:r>
      <w:r>
        <w:rPr>
          <w:lang w:eastAsia="en-US"/>
        </w:rPr>
        <w:t>та</w:t>
      </w:r>
      <w:r w:rsidRPr="00404556">
        <w:rPr>
          <w:lang w:eastAsia="en-US"/>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404556" w:rsidRPr="00404556" w:rsidRDefault="00F360C3" w:rsidP="00F360C3">
      <w:pPr>
        <w:shd w:val="clear" w:color="auto" w:fill="FFFFFF"/>
        <w:tabs>
          <w:tab w:val="left" w:pos="567"/>
        </w:tabs>
        <w:spacing w:line="294" w:lineRule="atLeast"/>
        <w:jc w:val="both"/>
        <w:rPr>
          <w:lang w:eastAsia="en-US"/>
        </w:rPr>
      </w:pPr>
      <w:r>
        <w:rPr>
          <w:lang w:eastAsia="en-US"/>
        </w:rPr>
        <w:tab/>
      </w:r>
      <w:r w:rsidR="00404556" w:rsidRPr="00404556">
        <w:rPr>
          <w:lang w:eastAsia="en-US"/>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404556" w:rsidRPr="00567D26" w:rsidRDefault="00F360C3" w:rsidP="0082015F">
      <w:pPr>
        <w:shd w:val="clear" w:color="auto" w:fill="FFFFFF"/>
        <w:tabs>
          <w:tab w:val="left" w:pos="567"/>
        </w:tabs>
        <w:spacing w:after="120" w:line="294" w:lineRule="atLeast"/>
        <w:jc w:val="both"/>
        <w:rPr>
          <w:lang w:eastAsia="en-US"/>
        </w:rPr>
      </w:pPr>
      <w:r>
        <w:rPr>
          <w:lang w:eastAsia="en-US"/>
        </w:rPr>
        <w:tab/>
      </w:r>
      <w:r w:rsidR="00404556" w:rsidRPr="00404556">
        <w:rPr>
          <w:lang w:eastAsia="en-US"/>
        </w:rPr>
        <w:t>Участниците – юридически лица в процедурата се представляват от законните си представители или от лица</w:t>
      </w:r>
      <w:r w:rsidR="00404556" w:rsidRPr="00567D26">
        <w:rPr>
          <w:lang w:eastAsia="en-US"/>
        </w:rPr>
        <w:t>, специално упълномощени за участие в процедурата, което се доказва с изрично пълномощно.</w:t>
      </w:r>
    </w:p>
    <w:p w:rsidR="00E708E4" w:rsidRPr="00567D26" w:rsidRDefault="00E708E4" w:rsidP="00F53E51">
      <w:pPr>
        <w:autoSpaceDN w:val="0"/>
        <w:ind w:right="50" w:firstLine="567"/>
        <w:jc w:val="both"/>
      </w:pPr>
      <w:r w:rsidRPr="00567D26">
        <w:rPr>
          <w:b/>
        </w:rPr>
        <w:t>При участие на обединения – задължително в акта за създаване на обединението</w:t>
      </w:r>
      <w:r w:rsidR="00344D77">
        <w:rPr>
          <w:b/>
        </w:rPr>
        <w:t xml:space="preserve">, членовете </w:t>
      </w:r>
      <w:r w:rsidR="00344D77" w:rsidRPr="00344D77">
        <w:rPr>
          <w:rFonts w:cs="Calibri"/>
          <w:b/>
        </w:rPr>
        <w:t>следва да уговорят солидарна отговорност за изпълнението на договора за обществената поръчка</w:t>
      </w:r>
      <w:r w:rsidR="00344D77" w:rsidRPr="00567D26">
        <w:rPr>
          <w:b/>
        </w:rPr>
        <w:t xml:space="preserve"> </w:t>
      </w:r>
      <w:r w:rsidR="00344D77">
        <w:rPr>
          <w:b/>
        </w:rPr>
        <w:t xml:space="preserve">и </w:t>
      </w:r>
      <w:r w:rsidRPr="00567D26">
        <w:rPr>
          <w:b/>
        </w:rPr>
        <w:t>трябва да бъде посочена следната информация:</w:t>
      </w:r>
    </w:p>
    <w:p w:rsidR="00E708E4" w:rsidRPr="00567D26" w:rsidRDefault="00E708E4" w:rsidP="0082015F">
      <w:pPr>
        <w:numPr>
          <w:ilvl w:val="0"/>
          <w:numId w:val="30"/>
        </w:numPr>
        <w:autoSpaceDE w:val="0"/>
        <w:autoSpaceDN w:val="0"/>
        <w:ind w:right="8"/>
        <w:jc w:val="both"/>
        <w:rPr>
          <w:rFonts w:cs="Calibri"/>
        </w:rPr>
      </w:pPr>
      <w:r w:rsidRPr="00567D26">
        <w:rPr>
          <w:rFonts w:cs="Calibri"/>
        </w:rPr>
        <w:t>права и задължения на участниците в обединението;</w:t>
      </w:r>
    </w:p>
    <w:p w:rsidR="00E708E4" w:rsidRPr="00567D26" w:rsidRDefault="00E708E4" w:rsidP="0082015F">
      <w:pPr>
        <w:numPr>
          <w:ilvl w:val="0"/>
          <w:numId w:val="30"/>
        </w:numPr>
        <w:autoSpaceDE w:val="0"/>
        <w:autoSpaceDN w:val="0"/>
        <w:ind w:right="8"/>
        <w:jc w:val="both"/>
        <w:rPr>
          <w:rFonts w:cs="Calibri"/>
        </w:rPr>
      </w:pPr>
      <w:r w:rsidRPr="00567D26">
        <w:rPr>
          <w:rFonts w:cs="Calibri"/>
        </w:rPr>
        <w:t>разпределение на отговорността между членовете на обединението;</w:t>
      </w:r>
    </w:p>
    <w:p w:rsidR="00E708E4" w:rsidRPr="00567D26" w:rsidRDefault="00E708E4" w:rsidP="0082015F">
      <w:pPr>
        <w:numPr>
          <w:ilvl w:val="0"/>
          <w:numId w:val="30"/>
        </w:numPr>
        <w:autoSpaceDE w:val="0"/>
        <w:autoSpaceDN w:val="0"/>
        <w:ind w:right="8"/>
        <w:jc w:val="both"/>
        <w:rPr>
          <w:rFonts w:cs="Calibri"/>
        </w:rPr>
      </w:pPr>
      <w:r w:rsidRPr="00567D26">
        <w:rPr>
          <w:rFonts w:cs="Calibri"/>
        </w:rPr>
        <w:t>дейности, които ще изпълнява всеки член на обединението;</w:t>
      </w:r>
    </w:p>
    <w:p w:rsidR="00E708E4" w:rsidRDefault="00E708E4" w:rsidP="006C3C4A">
      <w:pPr>
        <w:numPr>
          <w:ilvl w:val="0"/>
          <w:numId w:val="30"/>
        </w:numPr>
        <w:autoSpaceDE w:val="0"/>
        <w:autoSpaceDN w:val="0"/>
        <w:ind w:left="0" w:right="8" w:firstLine="360"/>
        <w:jc w:val="both"/>
        <w:rPr>
          <w:rFonts w:cs="Calibri"/>
        </w:rPr>
      </w:pPr>
      <w:r w:rsidRPr="00567D26">
        <w:rPr>
          <w:rFonts w:cs="Calibri"/>
        </w:rPr>
        <w:t>определяне на партньор, който ще представлява обединението (може да бъде направено и в отделен/обособен документ).</w:t>
      </w:r>
    </w:p>
    <w:p w:rsidR="00183E7A" w:rsidRPr="00567D26" w:rsidRDefault="00567D26" w:rsidP="0082015F">
      <w:pPr>
        <w:autoSpaceDN w:val="0"/>
        <w:spacing w:before="120" w:after="120"/>
        <w:ind w:right="51"/>
        <w:jc w:val="both"/>
      </w:pPr>
      <w:r>
        <w:tab/>
      </w:r>
      <w:r w:rsidR="00183E7A" w:rsidRPr="00567D26">
        <w:t>Не се допускат промени в състава на обединението след подаването на офертата.</w:t>
      </w:r>
    </w:p>
    <w:p w:rsidR="00183E7A" w:rsidRPr="00567D26" w:rsidRDefault="00567D26" w:rsidP="00183E7A">
      <w:pPr>
        <w:autoSpaceDN w:val="0"/>
        <w:spacing w:after="120"/>
        <w:ind w:right="50"/>
        <w:jc w:val="both"/>
      </w:pPr>
      <w:r>
        <w:tab/>
      </w:r>
      <w:r w:rsidR="00183E7A" w:rsidRPr="00567D26">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83E7A" w:rsidRPr="00567D26" w:rsidRDefault="00567D26" w:rsidP="00183E7A">
      <w:pPr>
        <w:autoSpaceDN w:val="0"/>
        <w:spacing w:after="120"/>
        <w:ind w:right="50"/>
        <w:jc w:val="both"/>
      </w:pPr>
      <w:r>
        <w:tab/>
      </w:r>
      <w:r w:rsidR="00183E7A" w:rsidRPr="00567D26">
        <w:t xml:space="preserve">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клонът се позовава на ресурсите на търговеца, </w:t>
      </w:r>
      <w:r w:rsidR="00183E7A" w:rsidRPr="00567D26">
        <w:rPr>
          <w:b/>
        </w:rPr>
        <w:t>клонът представя доказателства</w:t>
      </w:r>
      <w:r w:rsidR="00183E7A" w:rsidRPr="00567D26">
        <w:t>, че при изпълнение на поръчката ще и</w:t>
      </w:r>
      <w:r>
        <w:t>ма на разположение този ресурс.</w:t>
      </w:r>
    </w:p>
    <w:p w:rsidR="00183E7A" w:rsidRPr="00567D26" w:rsidRDefault="00567D26" w:rsidP="00183E7A">
      <w:pPr>
        <w:autoSpaceDN w:val="0"/>
        <w:spacing w:after="120"/>
        <w:ind w:right="50"/>
        <w:jc w:val="both"/>
      </w:pPr>
      <w:r>
        <w:tab/>
      </w:r>
      <w:r w:rsidR="00183E7A" w:rsidRPr="00567D26">
        <w:t>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rsidR="00183E7A" w:rsidRPr="008C0595" w:rsidRDefault="00567D26" w:rsidP="00183E7A">
      <w:pPr>
        <w:autoSpaceDN w:val="0"/>
        <w:spacing w:after="120"/>
        <w:ind w:right="50"/>
        <w:jc w:val="both"/>
      </w:pPr>
      <w:r>
        <w:tab/>
      </w:r>
      <w:r w:rsidR="00183E7A" w:rsidRPr="00567D26">
        <w:t xml:space="preserve">Свързани лица </w:t>
      </w:r>
      <w:r w:rsidR="00183E7A" w:rsidRPr="00567D26">
        <w:rPr>
          <w:bCs/>
        </w:rPr>
        <w:t xml:space="preserve">по смисъла на </w:t>
      </w:r>
      <w:r w:rsidR="00183E7A" w:rsidRPr="00567D26">
        <w:rPr>
          <w:b/>
          <w:bCs/>
        </w:rPr>
        <w:t>§ 2, т. 45 от Допълнителните разпоредби на ЗОП</w:t>
      </w:r>
      <w:r w:rsidR="00183E7A" w:rsidRPr="00567D26">
        <w:t xml:space="preserve"> не могат да бъдат самостоятелни участници в настоящата процедура.</w:t>
      </w:r>
    </w:p>
    <w:p w:rsidR="007A1501" w:rsidRPr="0074183B" w:rsidRDefault="007A1501" w:rsidP="0074183B">
      <w:pPr>
        <w:shd w:val="clear" w:color="auto" w:fill="FFFFFF"/>
        <w:spacing w:line="294" w:lineRule="atLeast"/>
        <w:jc w:val="both"/>
        <w:rPr>
          <w:lang w:eastAsia="en-US"/>
        </w:rPr>
      </w:pPr>
    </w:p>
    <w:p w:rsidR="007A1501" w:rsidRPr="002671DD" w:rsidRDefault="007A1501" w:rsidP="003112FB">
      <w:pPr>
        <w:numPr>
          <w:ilvl w:val="0"/>
          <w:numId w:val="4"/>
        </w:numPr>
        <w:shd w:val="clear" w:color="auto" w:fill="FFFFFF"/>
        <w:tabs>
          <w:tab w:val="left" w:pos="0"/>
        </w:tabs>
        <w:spacing w:after="120" w:line="294" w:lineRule="atLeast"/>
        <w:ind w:left="924" w:hanging="357"/>
        <w:jc w:val="both"/>
        <w:rPr>
          <w:b/>
          <w:lang w:eastAsia="en-US"/>
        </w:rPr>
      </w:pPr>
      <w:r w:rsidRPr="002671DD">
        <w:rPr>
          <w:b/>
          <w:lang w:eastAsia="en-US"/>
        </w:rPr>
        <w:t>ТЕХНИЧЕСКИ СПЕЦИФИКАЦИИ</w:t>
      </w:r>
    </w:p>
    <w:p w:rsidR="003D1A78" w:rsidRDefault="003D1A78" w:rsidP="003D1A78">
      <w:pPr>
        <w:shd w:val="clear" w:color="auto" w:fill="FFFFFF"/>
        <w:tabs>
          <w:tab w:val="left" w:pos="0"/>
        </w:tabs>
        <w:spacing w:line="294" w:lineRule="atLeast"/>
        <w:ind w:firstLine="567"/>
        <w:jc w:val="both"/>
        <w:rPr>
          <w:lang w:eastAsia="en-US"/>
        </w:rPr>
      </w:pPr>
      <w:r w:rsidRPr="003D1A78">
        <w:rPr>
          <w:lang w:eastAsia="en-US"/>
        </w:rPr>
        <w:t xml:space="preserve">При изпълнение на </w:t>
      </w:r>
      <w:r>
        <w:rPr>
          <w:lang w:eastAsia="en-US"/>
        </w:rPr>
        <w:t>обществената поръчка</w:t>
      </w:r>
      <w:r w:rsidRPr="003D1A78">
        <w:rPr>
          <w:lang w:eastAsia="en-US"/>
        </w:rPr>
        <w:t xml:space="preserve"> следва стриктно да се спазват изискванията на Техническата спецификация неразделна част от документацията за участие.</w:t>
      </w:r>
      <w:r>
        <w:rPr>
          <w:lang w:eastAsia="en-US"/>
        </w:rPr>
        <w:t xml:space="preserve"> </w:t>
      </w:r>
    </w:p>
    <w:p w:rsidR="00003DCA" w:rsidRPr="002671DD" w:rsidRDefault="007A1501" w:rsidP="003D1A78">
      <w:pPr>
        <w:shd w:val="clear" w:color="auto" w:fill="FFFFFF"/>
        <w:tabs>
          <w:tab w:val="left" w:pos="0"/>
        </w:tabs>
        <w:spacing w:line="294" w:lineRule="atLeast"/>
        <w:ind w:firstLine="567"/>
        <w:jc w:val="both"/>
        <w:rPr>
          <w:lang w:eastAsia="en-US"/>
        </w:rPr>
      </w:pPr>
      <w:r w:rsidRPr="002671DD">
        <w:rPr>
          <w:lang w:eastAsia="en-US"/>
        </w:rPr>
        <w:t xml:space="preserve">По отношение на посочените в документите от настоящия раздел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rsidR="00003DCA" w:rsidRPr="00D45C81" w:rsidRDefault="007F6A0C" w:rsidP="00340A5A">
      <w:pPr>
        <w:shd w:val="clear" w:color="auto" w:fill="FFFFFF"/>
        <w:tabs>
          <w:tab w:val="left" w:pos="0"/>
        </w:tabs>
        <w:ind w:firstLine="567"/>
        <w:jc w:val="both"/>
        <w:rPr>
          <w:lang w:eastAsia="en-US"/>
        </w:rPr>
      </w:pPr>
      <w:r w:rsidRPr="00D45C81">
        <w:rPr>
          <w:lang w:eastAsia="en-US"/>
        </w:rPr>
        <w:t xml:space="preserve">Когато се касае за </w:t>
      </w:r>
      <w:r w:rsidRPr="00D45C81">
        <w:t xml:space="preserve">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w:t>
      </w:r>
      <w:r w:rsidR="002671DD" w:rsidRPr="00D45C81">
        <w:t>чл. 52</w:t>
      </w:r>
      <w:r w:rsidRPr="00D45C81">
        <w:t xml:space="preserve"> от ЗОП, че предлаганите решения удовлетворяват по еквивалентен </w:t>
      </w:r>
      <w:r w:rsidRPr="00D45C81">
        <w:lastRenderedPageBreak/>
        <w:t>начин изискванията, определени от техническите спецификации</w:t>
      </w:r>
      <w:r w:rsidR="007A1501" w:rsidRPr="00D45C81">
        <w:rPr>
          <w:lang w:eastAsia="en-US"/>
        </w:rPr>
        <w:t>,</w:t>
      </w:r>
      <w:r w:rsidRPr="00D45C81">
        <w:rPr>
          <w:lang w:eastAsia="en-US"/>
        </w:rPr>
        <w:t xml:space="preserve"> неговата оферта няма да бъде предложена за отстраняване. </w:t>
      </w:r>
    </w:p>
    <w:p w:rsidR="00CF364C" w:rsidRDefault="007F6A0C" w:rsidP="004F0854">
      <w:pPr>
        <w:shd w:val="clear" w:color="auto" w:fill="FFFFFF"/>
        <w:tabs>
          <w:tab w:val="left" w:pos="0"/>
        </w:tabs>
        <w:ind w:firstLine="567"/>
        <w:jc w:val="both"/>
      </w:pPr>
      <w:r w:rsidRPr="00D45C81">
        <w:rPr>
          <w:lang w:eastAsia="en-US"/>
        </w:rPr>
        <w:t xml:space="preserve">Когато се касае за </w:t>
      </w:r>
      <w:r w:rsidRPr="00D45C81">
        <w:t>български стандарт, въвеждащ европейски стандарт, европейска техническа оценка, обща техническа спецификация</w:t>
      </w:r>
      <w:r w:rsidRPr="002671DD">
        <w:t xml:space="preserve">, международен стандарт или </w:t>
      </w:r>
      <w:proofErr w:type="spellStart"/>
      <w:r w:rsidRPr="002671DD">
        <w:t>стандартизационен</w:t>
      </w:r>
      <w:proofErr w:type="spellEnd"/>
      <w:r w:rsidRPr="002671DD">
        <w:t xml:space="preserve">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w:t>
      </w:r>
      <w:r w:rsidR="002671DD" w:rsidRPr="002671DD">
        <w:t>чл. 52</w:t>
      </w:r>
      <w:r w:rsidRPr="002671DD">
        <w:t xml:space="preserve"> от ЗОП, че тези </w:t>
      </w:r>
      <w:proofErr w:type="spellStart"/>
      <w:r w:rsidRPr="002671DD">
        <w:t>стандартизационни</w:t>
      </w:r>
      <w:proofErr w:type="spellEnd"/>
      <w:r w:rsidRPr="002671DD">
        <w:t xml:space="preserve"> документи се отнасят до определените от възложителя изисквания за работни характеристики и функционални изисквания, неговата оферта няма да б</w:t>
      </w:r>
      <w:r w:rsidR="007F64DA">
        <w:t>ъде предложена за отстраняване.</w:t>
      </w:r>
    </w:p>
    <w:p w:rsidR="00CF364C" w:rsidRDefault="00CF364C" w:rsidP="004F0854">
      <w:pPr>
        <w:shd w:val="clear" w:color="auto" w:fill="FFFFFF"/>
        <w:tabs>
          <w:tab w:val="left" w:pos="0"/>
        </w:tabs>
        <w:ind w:firstLine="567"/>
        <w:jc w:val="both"/>
      </w:pPr>
    </w:p>
    <w:p w:rsidR="007A1501" w:rsidRPr="0017557F" w:rsidRDefault="00D423DD" w:rsidP="00535696">
      <w:pPr>
        <w:shd w:val="clear" w:color="auto" w:fill="FFFFFF"/>
        <w:tabs>
          <w:tab w:val="left" w:pos="0"/>
        </w:tabs>
        <w:spacing w:after="120"/>
        <w:ind w:firstLine="567"/>
        <w:jc w:val="both"/>
        <w:rPr>
          <w:b/>
          <w:lang w:eastAsia="en-US"/>
        </w:rPr>
      </w:pPr>
      <w:r>
        <w:rPr>
          <w:b/>
        </w:rPr>
        <w:t>2</w:t>
      </w:r>
      <w:r w:rsidR="00CF364C" w:rsidRPr="00CF364C">
        <w:rPr>
          <w:b/>
        </w:rPr>
        <w:t>.</w:t>
      </w:r>
      <w:r w:rsidR="00CF364C">
        <w:t xml:space="preserve"> </w:t>
      </w:r>
      <w:r w:rsidR="00723001" w:rsidRPr="0017557F">
        <w:rPr>
          <w:b/>
          <w:lang w:eastAsia="en-US"/>
        </w:rPr>
        <w:t xml:space="preserve"> </w:t>
      </w:r>
      <w:r w:rsidR="00003DCA" w:rsidRPr="0017557F">
        <w:rPr>
          <w:b/>
          <w:lang w:eastAsia="en-US"/>
        </w:rPr>
        <w:t>ОСНОВАНИЯ</w:t>
      </w:r>
      <w:r w:rsidR="007F6A0C" w:rsidRPr="0017557F">
        <w:rPr>
          <w:b/>
          <w:lang w:eastAsia="en-US"/>
        </w:rPr>
        <w:t xml:space="preserve"> ЗА ОТСТРАНЯВАНЕ</w:t>
      </w:r>
    </w:p>
    <w:p w:rsidR="008B0595" w:rsidRPr="008B0595" w:rsidRDefault="008B0595" w:rsidP="008B0595">
      <w:pPr>
        <w:widowControl w:val="0"/>
        <w:shd w:val="clear" w:color="auto" w:fill="FFFFFF"/>
        <w:tabs>
          <w:tab w:val="left" w:pos="567"/>
          <w:tab w:val="left" w:pos="993"/>
        </w:tabs>
        <w:autoSpaceDE w:val="0"/>
        <w:autoSpaceDN w:val="0"/>
        <w:adjustRightInd w:val="0"/>
        <w:ind w:firstLine="567"/>
        <w:jc w:val="both"/>
        <w:rPr>
          <w:b/>
        </w:rPr>
      </w:pPr>
      <w:r w:rsidRPr="008B0595">
        <w:rPr>
          <w:b/>
          <w:color w:val="000000"/>
          <w:spacing w:val="-4"/>
        </w:rPr>
        <w:t xml:space="preserve">Възложителят отстранява от участие в процедура за възлагане на обществена </w:t>
      </w:r>
      <w:r w:rsidRPr="008B0595">
        <w:rPr>
          <w:b/>
          <w:color w:val="000000"/>
        </w:rPr>
        <w:t>поръчка участник, когато:</w:t>
      </w:r>
    </w:p>
    <w:p w:rsidR="008B0595" w:rsidRPr="008B0595" w:rsidRDefault="008B0595" w:rsidP="008B0595">
      <w:pPr>
        <w:widowControl w:val="0"/>
        <w:tabs>
          <w:tab w:val="left" w:pos="567"/>
        </w:tabs>
        <w:autoSpaceDE w:val="0"/>
        <w:autoSpaceDN w:val="0"/>
        <w:adjustRightInd w:val="0"/>
        <w:ind w:firstLine="567"/>
        <w:jc w:val="both"/>
      </w:pPr>
      <w:r w:rsidRPr="008B0595">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8B0595" w:rsidRPr="008B0595" w:rsidRDefault="008B0595" w:rsidP="008B0595">
      <w:pPr>
        <w:widowControl w:val="0"/>
        <w:tabs>
          <w:tab w:val="left" w:pos="567"/>
        </w:tabs>
        <w:autoSpaceDE w:val="0"/>
        <w:autoSpaceDN w:val="0"/>
        <w:adjustRightInd w:val="0"/>
        <w:ind w:firstLine="567"/>
        <w:jc w:val="both"/>
      </w:pPr>
      <w:r w:rsidRPr="008B0595">
        <w:t>2. е осъден с влязла в сила присъда, освен ако е реабилитиран, за престъпление, аналогично на тези по т. 1, в друга държава членка или трета страна;</w:t>
      </w:r>
    </w:p>
    <w:p w:rsidR="008B0595" w:rsidRPr="008B0595" w:rsidRDefault="008B0595" w:rsidP="008B0595">
      <w:pPr>
        <w:widowControl w:val="0"/>
        <w:tabs>
          <w:tab w:val="left" w:pos="567"/>
        </w:tabs>
        <w:autoSpaceDE w:val="0"/>
        <w:autoSpaceDN w:val="0"/>
        <w:adjustRightInd w:val="0"/>
        <w:ind w:firstLine="567"/>
        <w:jc w:val="both"/>
      </w:pPr>
      <w:r w:rsidRPr="008B0595">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B0595" w:rsidRPr="008B0595" w:rsidRDefault="008B0595" w:rsidP="008B0595">
      <w:pPr>
        <w:widowControl w:val="0"/>
        <w:tabs>
          <w:tab w:val="left" w:pos="567"/>
        </w:tabs>
        <w:autoSpaceDE w:val="0"/>
        <w:autoSpaceDN w:val="0"/>
        <w:adjustRightInd w:val="0"/>
        <w:ind w:firstLine="567"/>
        <w:jc w:val="both"/>
      </w:pPr>
      <w:r w:rsidRPr="008B0595">
        <w:t>4. е налице неравнопоставеност в случаите по чл. 44, ал. 5;</w:t>
      </w:r>
    </w:p>
    <w:p w:rsidR="008B0595" w:rsidRPr="008B0595" w:rsidRDefault="008B0595" w:rsidP="008B0595">
      <w:pPr>
        <w:widowControl w:val="0"/>
        <w:tabs>
          <w:tab w:val="left" w:pos="567"/>
        </w:tabs>
        <w:autoSpaceDE w:val="0"/>
        <w:autoSpaceDN w:val="0"/>
        <w:adjustRightInd w:val="0"/>
        <w:ind w:firstLine="567"/>
        <w:jc w:val="both"/>
      </w:pPr>
      <w:r w:rsidRPr="008B0595">
        <w:t>5. е установено, че:</w:t>
      </w:r>
    </w:p>
    <w:p w:rsidR="008B0595" w:rsidRPr="008B0595" w:rsidRDefault="008B0595" w:rsidP="008B0595">
      <w:pPr>
        <w:widowControl w:val="0"/>
        <w:tabs>
          <w:tab w:val="left" w:pos="567"/>
        </w:tabs>
        <w:autoSpaceDE w:val="0"/>
        <w:autoSpaceDN w:val="0"/>
        <w:adjustRightInd w:val="0"/>
        <w:ind w:firstLine="567"/>
        <w:jc w:val="both"/>
      </w:pPr>
      <w:r w:rsidRPr="008B0595">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B0595" w:rsidRPr="008B0595" w:rsidRDefault="008B0595" w:rsidP="008B0595">
      <w:pPr>
        <w:widowControl w:val="0"/>
        <w:tabs>
          <w:tab w:val="left" w:pos="567"/>
        </w:tabs>
        <w:autoSpaceDE w:val="0"/>
        <w:autoSpaceDN w:val="0"/>
        <w:adjustRightInd w:val="0"/>
        <w:ind w:firstLine="567"/>
        <w:jc w:val="both"/>
      </w:pPr>
      <w:r w:rsidRPr="008B0595">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B0595" w:rsidRPr="008B0595" w:rsidRDefault="008B0595" w:rsidP="008B0595">
      <w:pPr>
        <w:widowControl w:val="0"/>
        <w:tabs>
          <w:tab w:val="left" w:pos="567"/>
        </w:tabs>
        <w:autoSpaceDE w:val="0"/>
        <w:autoSpaceDN w:val="0"/>
        <w:adjustRightInd w:val="0"/>
        <w:ind w:firstLine="567"/>
        <w:jc w:val="both"/>
      </w:pPr>
      <w:r w:rsidRPr="008B0595">
        <w:t xml:space="preserve">6. </w:t>
      </w:r>
      <w:r w:rsidR="00661E97" w:rsidRPr="00661E97">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8B0595">
        <w:t>;</w:t>
      </w:r>
    </w:p>
    <w:p w:rsidR="008B0595" w:rsidRPr="008B0595" w:rsidRDefault="008B0595" w:rsidP="008B0595">
      <w:pPr>
        <w:widowControl w:val="0"/>
        <w:tabs>
          <w:tab w:val="left" w:pos="567"/>
        </w:tabs>
        <w:autoSpaceDE w:val="0"/>
        <w:autoSpaceDN w:val="0"/>
        <w:adjustRightInd w:val="0"/>
        <w:ind w:firstLine="567"/>
        <w:jc w:val="both"/>
      </w:pPr>
      <w:r w:rsidRPr="008B0595">
        <w:t>7. е налице конфликт на интереси, който не може да бъде отстранен.</w:t>
      </w:r>
    </w:p>
    <w:p w:rsidR="008B0595" w:rsidRPr="008B0595" w:rsidRDefault="008B0595" w:rsidP="008B0595">
      <w:pPr>
        <w:widowControl w:val="0"/>
        <w:tabs>
          <w:tab w:val="left" w:pos="567"/>
        </w:tabs>
        <w:autoSpaceDE w:val="0"/>
        <w:autoSpaceDN w:val="0"/>
        <w:adjustRightInd w:val="0"/>
        <w:ind w:firstLine="567"/>
        <w:jc w:val="both"/>
      </w:pPr>
      <w:r w:rsidRPr="008B0595">
        <w:t>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B0595" w:rsidRPr="008B0595" w:rsidRDefault="008B0595" w:rsidP="008B0595">
      <w:pPr>
        <w:widowControl w:val="0"/>
        <w:tabs>
          <w:tab w:val="left" w:pos="567"/>
        </w:tabs>
        <w:autoSpaceDE w:val="0"/>
        <w:autoSpaceDN w:val="0"/>
        <w:adjustRightInd w:val="0"/>
        <w:ind w:firstLine="567"/>
        <w:jc w:val="both"/>
      </w:pPr>
      <w:r w:rsidRPr="008B0595">
        <w:t>9. е лишен от правото да упражнява определена професия или дейност съгласно законодателството на държавата, в която е извършено деянието;</w:t>
      </w:r>
    </w:p>
    <w:p w:rsidR="008B0595" w:rsidRPr="008B0595" w:rsidRDefault="008B0595" w:rsidP="008B0595">
      <w:pPr>
        <w:widowControl w:val="0"/>
        <w:tabs>
          <w:tab w:val="left" w:pos="567"/>
        </w:tabs>
        <w:autoSpaceDE w:val="0"/>
        <w:autoSpaceDN w:val="0"/>
        <w:adjustRightInd w:val="0"/>
        <w:ind w:firstLine="567"/>
        <w:jc w:val="both"/>
      </w:pPr>
      <w:r w:rsidRPr="008B0595">
        <w:t>10. сключил е споразумение с други лица с цел нарушаване на конкуренцията, когато нарушението е установено с акт на компетентен орган;</w:t>
      </w:r>
    </w:p>
    <w:p w:rsidR="008B0595" w:rsidRPr="008B0595" w:rsidRDefault="008B0595" w:rsidP="008B0595">
      <w:pPr>
        <w:widowControl w:val="0"/>
        <w:tabs>
          <w:tab w:val="left" w:pos="567"/>
        </w:tabs>
        <w:autoSpaceDE w:val="0"/>
        <w:autoSpaceDN w:val="0"/>
        <w:adjustRightInd w:val="0"/>
        <w:ind w:firstLine="567"/>
        <w:jc w:val="both"/>
      </w:pPr>
      <w:r w:rsidRPr="008B0595">
        <w:t>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8B0595" w:rsidRPr="008B0595" w:rsidRDefault="008B0595" w:rsidP="008B0595">
      <w:pPr>
        <w:widowControl w:val="0"/>
        <w:tabs>
          <w:tab w:val="left" w:pos="567"/>
        </w:tabs>
        <w:autoSpaceDE w:val="0"/>
        <w:autoSpaceDN w:val="0"/>
        <w:adjustRightInd w:val="0"/>
        <w:ind w:firstLine="567"/>
        <w:jc w:val="both"/>
      </w:pPr>
      <w:r w:rsidRPr="008B0595">
        <w:t>12. е опитал да:</w:t>
      </w:r>
    </w:p>
    <w:p w:rsidR="008B0595" w:rsidRPr="008B0595" w:rsidRDefault="008B0595" w:rsidP="008B0595">
      <w:pPr>
        <w:widowControl w:val="0"/>
        <w:tabs>
          <w:tab w:val="left" w:pos="567"/>
        </w:tabs>
        <w:autoSpaceDE w:val="0"/>
        <w:autoSpaceDN w:val="0"/>
        <w:adjustRightInd w:val="0"/>
        <w:ind w:firstLine="567"/>
        <w:jc w:val="both"/>
      </w:pPr>
      <w:r w:rsidRPr="008B0595">
        <w:lastRenderedPageBreak/>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8B0595" w:rsidRPr="008B0595" w:rsidRDefault="008B0595" w:rsidP="008B0595">
      <w:pPr>
        <w:widowControl w:val="0"/>
        <w:tabs>
          <w:tab w:val="left" w:pos="567"/>
        </w:tabs>
        <w:autoSpaceDE w:val="0"/>
        <w:autoSpaceDN w:val="0"/>
        <w:adjustRightInd w:val="0"/>
        <w:ind w:firstLine="567"/>
        <w:jc w:val="both"/>
      </w:pPr>
      <w:r w:rsidRPr="008B0595">
        <w:t>б) получи информация, която може да му даде неоснователно предимство в процедурата за възлагане на обществена поръчка.</w:t>
      </w:r>
    </w:p>
    <w:p w:rsidR="008B0595" w:rsidRPr="008B0595" w:rsidRDefault="008B0595" w:rsidP="008B0595">
      <w:pPr>
        <w:widowControl w:val="0"/>
        <w:tabs>
          <w:tab w:val="left" w:pos="567"/>
        </w:tabs>
        <w:autoSpaceDE w:val="0"/>
        <w:autoSpaceDN w:val="0"/>
        <w:adjustRightInd w:val="0"/>
        <w:ind w:firstLine="567"/>
        <w:jc w:val="both"/>
        <w:rPr>
          <w:i/>
          <w:u w:val="single"/>
        </w:rPr>
      </w:pPr>
    </w:p>
    <w:p w:rsidR="008B0595" w:rsidRPr="008B0595" w:rsidRDefault="008B0595" w:rsidP="008B0595">
      <w:pPr>
        <w:widowControl w:val="0"/>
        <w:tabs>
          <w:tab w:val="left" w:pos="567"/>
        </w:tabs>
        <w:autoSpaceDE w:val="0"/>
        <w:autoSpaceDN w:val="0"/>
        <w:adjustRightInd w:val="0"/>
        <w:ind w:firstLine="567"/>
        <w:jc w:val="both"/>
        <w:rPr>
          <w:i/>
          <w:u w:val="single"/>
        </w:rPr>
      </w:pPr>
      <w:r w:rsidRPr="008B0595">
        <w:rPr>
          <w:i/>
          <w:u w:val="single"/>
        </w:rPr>
        <w:t>Забележка:</w:t>
      </w:r>
    </w:p>
    <w:p w:rsidR="008B0595" w:rsidRPr="008B0595" w:rsidRDefault="008B0595" w:rsidP="003112FB">
      <w:pPr>
        <w:widowControl w:val="0"/>
        <w:numPr>
          <w:ilvl w:val="1"/>
          <w:numId w:val="21"/>
        </w:numPr>
        <w:shd w:val="clear" w:color="auto" w:fill="FFFFFF"/>
        <w:tabs>
          <w:tab w:val="left" w:pos="567"/>
          <w:tab w:val="left" w:pos="682"/>
          <w:tab w:val="left" w:pos="1134"/>
        </w:tabs>
        <w:autoSpaceDE w:val="0"/>
        <w:autoSpaceDN w:val="0"/>
        <w:adjustRightInd w:val="0"/>
        <w:spacing w:after="200"/>
        <w:ind w:left="0" w:firstLine="567"/>
        <w:jc w:val="both"/>
      </w:pPr>
      <w:r w:rsidRPr="008B0595">
        <w:t xml:space="preserve">Основанията по т. 1, т. 2, т. 7 и т. 12 по-горе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Когато горните основания се отнасят за повече от едно лице, всички лица подписват един и същ </w:t>
      </w:r>
      <w:r w:rsidR="001C2D35" w:rsidRPr="001C2D35">
        <w:t>електронен Единен европейски документ за обществени поръчки (</w:t>
      </w:r>
      <w:proofErr w:type="spellStart"/>
      <w:r w:rsidR="001C2D35" w:rsidRPr="001C2D35">
        <w:t>еЕЕДОП</w:t>
      </w:r>
      <w:proofErr w:type="spellEnd"/>
      <w:r w:rsidR="001C2D35" w:rsidRPr="001C2D35">
        <w:t>)</w:t>
      </w:r>
      <w:r w:rsidRPr="008B0595">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1, т. 2, т. 7 и т. 12 се попълва в отделен </w:t>
      </w:r>
      <w:proofErr w:type="spellStart"/>
      <w:r w:rsidRPr="008B0595">
        <w:t>еЕЕДОП</w:t>
      </w:r>
      <w:proofErr w:type="spellEnd"/>
      <w:r w:rsidRPr="008B0595">
        <w:t xml:space="preserve"> за всяко лице или за някои от лицата. В последната хипотеза (при подаване на повече от един </w:t>
      </w:r>
      <w:proofErr w:type="spellStart"/>
      <w:r w:rsidRPr="008B0595">
        <w:t>еЕЕДОП</w:t>
      </w:r>
      <w:proofErr w:type="spellEnd"/>
      <w:r w:rsidRPr="008B0595">
        <w:t xml:space="preserve">), обстоятелствата, свързани с критериите за подбор, се съдържат само в </w:t>
      </w:r>
      <w:proofErr w:type="spellStart"/>
      <w:r w:rsidRPr="008B0595">
        <w:t>еЕЕДОП</w:t>
      </w:r>
      <w:proofErr w:type="spellEnd"/>
      <w:r w:rsidRPr="008B0595">
        <w:t>, подписан от лице, което може самостоятелно да представлява съответния стопански субект.</w:t>
      </w:r>
    </w:p>
    <w:p w:rsidR="008B0595" w:rsidRPr="008B0595" w:rsidRDefault="008B0595" w:rsidP="003112FB">
      <w:pPr>
        <w:widowControl w:val="0"/>
        <w:numPr>
          <w:ilvl w:val="1"/>
          <w:numId w:val="21"/>
        </w:numPr>
        <w:shd w:val="clear" w:color="auto" w:fill="FFFFFF"/>
        <w:tabs>
          <w:tab w:val="left" w:pos="567"/>
          <w:tab w:val="left" w:pos="682"/>
          <w:tab w:val="left" w:pos="1134"/>
        </w:tabs>
        <w:autoSpaceDE w:val="0"/>
        <w:autoSpaceDN w:val="0"/>
        <w:adjustRightInd w:val="0"/>
        <w:spacing w:after="120"/>
        <w:ind w:left="0" w:firstLine="567"/>
        <w:jc w:val="both"/>
      </w:pPr>
      <w:r w:rsidRPr="008B0595">
        <w:t>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тях (чл. 57, ал. 2 от ЗОП).</w:t>
      </w:r>
    </w:p>
    <w:p w:rsidR="00CF589F" w:rsidRPr="008B0595" w:rsidRDefault="00CF589F" w:rsidP="00CF589F">
      <w:pPr>
        <w:widowControl w:val="0"/>
        <w:shd w:val="clear" w:color="auto" w:fill="FFFFFF"/>
        <w:tabs>
          <w:tab w:val="left" w:pos="682"/>
        </w:tabs>
        <w:autoSpaceDE w:val="0"/>
        <w:autoSpaceDN w:val="0"/>
        <w:adjustRightInd w:val="0"/>
        <w:ind w:firstLine="567"/>
        <w:jc w:val="both"/>
      </w:pPr>
      <w:r w:rsidRPr="008B0595">
        <w:t>При подаване на оферта участникът декларира липсата на основанията за отстраняване чрез представяне на електронен Единен европейски документ за обществени поръчки (</w:t>
      </w:r>
      <w:proofErr w:type="spellStart"/>
      <w:r w:rsidRPr="008B0595">
        <w:t>еЕЕДОП</w:t>
      </w:r>
      <w:proofErr w:type="spellEnd"/>
      <w:r w:rsidRPr="008B0595">
        <w:t xml:space="preserve">) </w:t>
      </w:r>
      <w:r w:rsidRPr="008B0595">
        <w:rPr>
          <w:i/>
        </w:rPr>
        <w:t>– информацията се посочва в съответните раздели на Част ІІІ „Основание за изключване”</w:t>
      </w:r>
      <w:r w:rsidRPr="008B0595">
        <w:t xml:space="preserve">, както следва: </w:t>
      </w:r>
    </w:p>
    <w:p w:rsidR="00CF589F" w:rsidRPr="008B0595" w:rsidRDefault="00CF589F" w:rsidP="00CF589F">
      <w:pPr>
        <w:widowControl w:val="0"/>
        <w:numPr>
          <w:ilvl w:val="0"/>
          <w:numId w:val="28"/>
        </w:numPr>
        <w:shd w:val="clear" w:color="auto" w:fill="FFFFFF"/>
        <w:tabs>
          <w:tab w:val="left" w:pos="682"/>
        </w:tabs>
        <w:autoSpaceDE w:val="0"/>
        <w:autoSpaceDN w:val="0"/>
        <w:adjustRightInd w:val="0"/>
        <w:spacing w:after="200"/>
        <w:ind w:left="0" w:firstLine="567"/>
        <w:contextualSpacing/>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1 и 2 (</w:t>
      </w:r>
      <w:proofErr w:type="spellStart"/>
      <w:r w:rsidRPr="008B0595">
        <w:rPr>
          <w:lang w:val="en-GB"/>
        </w:rPr>
        <w:t>чл</w:t>
      </w:r>
      <w:proofErr w:type="spellEnd"/>
      <w:r w:rsidRPr="008B0595">
        <w:rPr>
          <w:lang w:val="en-GB"/>
        </w:rPr>
        <w:t xml:space="preserve">. 54, </w:t>
      </w:r>
      <w:proofErr w:type="spellStart"/>
      <w:r w:rsidRPr="008B0595">
        <w:rPr>
          <w:lang w:val="en-GB"/>
        </w:rPr>
        <w:t>ал</w:t>
      </w:r>
      <w:proofErr w:type="spellEnd"/>
      <w:r w:rsidRPr="008B0595">
        <w:rPr>
          <w:lang w:val="en-GB"/>
        </w:rPr>
        <w:t xml:space="preserve">. 1, т. 1 и т. 2 </w:t>
      </w:r>
      <w:proofErr w:type="spellStart"/>
      <w:r w:rsidRPr="008B0595">
        <w:rPr>
          <w:lang w:val="en-GB"/>
        </w:rPr>
        <w:t>от</w:t>
      </w:r>
      <w:proofErr w:type="spellEnd"/>
      <w:r w:rsidRPr="008B0595">
        <w:rPr>
          <w:lang w:val="en-GB"/>
        </w:rPr>
        <w:t xml:space="preserve"> ЗОП) в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„А</w:t>
      </w:r>
      <w:r w:rsidRPr="008B0595">
        <w:rPr>
          <w:lang w:val="en-GB"/>
        </w:rPr>
        <w:t xml:space="preserve">“, </w:t>
      </w:r>
      <w:proofErr w:type="spellStart"/>
      <w:r w:rsidRPr="008B0595">
        <w:rPr>
          <w:lang w:val="en-GB"/>
        </w:rPr>
        <w:t>участникът</w:t>
      </w:r>
      <w:proofErr w:type="spellEnd"/>
      <w:r w:rsidRPr="008B0595">
        <w:rPr>
          <w:lang w:val="en-GB"/>
        </w:rPr>
        <w:t xml:space="preserve"> </w:t>
      </w:r>
      <w:proofErr w:type="spellStart"/>
      <w:r w:rsidRPr="008B0595">
        <w:rPr>
          <w:lang w:val="en-GB"/>
        </w:rPr>
        <w:t>следва</w:t>
      </w:r>
      <w:proofErr w:type="spellEnd"/>
      <w:r w:rsidRPr="008B0595">
        <w:rPr>
          <w:lang w:val="en-GB"/>
        </w:rPr>
        <w:t xml:space="preserve"> </w:t>
      </w:r>
      <w:proofErr w:type="spellStart"/>
      <w:r w:rsidRPr="008B0595">
        <w:rPr>
          <w:lang w:val="en-GB"/>
        </w:rPr>
        <w:t>да</w:t>
      </w:r>
      <w:proofErr w:type="spellEnd"/>
      <w:r w:rsidRPr="008B0595">
        <w:rPr>
          <w:lang w:val="en-GB"/>
        </w:rPr>
        <w:t xml:space="preserve"> </w:t>
      </w:r>
      <w:proofErr w:type="spellStart"/>
      <w:r w:rsidRPr="008B0595">
        <w:rPr>
          <w:lang w:val="en-GB"/>
        </w:rPr>
        <w:t>предостави</w:t>
      </w:r>
      <w:proofErr w:type="spellEnd"/>
      <w:r w:rsidRPr="008B0595">
        <w:rPr>
          <w:lang w:val="en-GB"/>
        </w:rPr>
        <w:t xml:space="preserve"> </w:t>
      </w:r>
      <w:proofErr w:type="spellStart"/>
      <w:r w:rsidRPr="008B0595">
        <w:rPr>
          <w:lang w:val="en-GB"/>
        </w:rPr>
        <w:t>информация</w:t>
      </w:r>
      <w:proofErr w:type="spellEnd"/>
      <w:r w:rsidRPr="008B0595">
        <w:rPr>
          <w:lang w:val="en-GB"/>
        </w:rPr>
        <w:t xml:space="preserve"> </w:t>
      </w:r>
      <w:proofErr w:type="spellStart"/>
      <w:r w:rsidRPr="008B0595">
        <w:rPr>
          <w:lang w:val="en-GB"/>
        </w:rPr>
        <w:t>относно</w:t>
      </w:r>
      <w:proofErr w:type="spellEnd"/>
      <w:r w:rsidRPr="008B0595">
        <w:rPr>
          <w:lang w:val="en-GB"/>
        </w:rPr>
        <w:t xml:space="preserve"> </w:t>
      </w:r>
      <w:proofErr w:type="spellStart"/>
      <w:r w:rsidRPr="008B0595">
        <w:rPr>
          <w:lang w:val="en-GB"/>
        </w:rPr>
        <w:t>присъди</w:t>
      </w:r>
      <w:proofErr w:type="spellEnd"/>
      <w:r w:rsidRPr="008B0595">
        <w:rPr>
          <w:lang w:val="en-GB"/>
        </w:rPr>
        <w:t xml:space="preserve"> </w:t>
      </w:r>
      <w:proofErr w:type="spellStart"/>
      <w:r w:rsidRPr="008B0595">
        <w:rPr>
          <w:lang w:val="en-GB"/>
        </w:rPr>
        <w:t>за</w:t>
      </w:r>
      <w:proofErr w:type="spellEnd"/>
      <w:r w:rsidRPr="008B0595">
        <w:rPr>
          <w:lang w:val="en-GB"/>
        </w:rPr>
        <w:t xml:space="preserve"> </w:t>
      </w:r>
      <w:proofErr w:type="spellStart"/>
      <w:r w:rsidRPr="008B0595">
        <w:rPr>
          <w:lang w:val="en-GB"/>
        </w:rPr>
        <w:t>следните</w:t>
      </w:r>
      <w:proofErr w:type="spellEnd"/>
      <w:r w:rsidRPr="008B0595">
        <w:rPr>
          <w:lang w:val="en-GB"/>
        </w:rPr>
        <w:t xml:space="preserve"> </w:t>
      </w:r>
      <w:proofErr w:type="spellStart"/>
      <w:r w:rsidRPr="008B0595">
        <w:rPr>
          <w:lang w:val="en-GB"/>
        </w:rPr>
        <w:t>престъпления</w:t>
      </w:r>
      <w:proofErr w:type="spellEnd"/>
      <w:r w:rsidRPr="008B0595">
        <w:rPr>
          <w:lang w:val="en-GB"/>
        </w:rPr>
        <w:t>:</w:t>
      </w:r>
    </w:p>
    <w:p w:rsidR="00CF589F" w:rsidRPr="008B0595" w:rsidRDefault="00CF589F" w:rsidP="00CF589F">
      <w:pPr>
        <w:widowControl w:val="0"/>
        <w:shd w:val="clear" w:color="auto" w:fill="FFFFFF"/>
        <w:tabs>
          <w:tab w:val="left" w:pos="682"/>
        </w:tabs>
        <w:autoSpaceDE w:val="0"/>
        <w:autoSpaceDN w:val="0"/>
        <w:adjustRightInd w:val="0"/>
        <w:ind w:firstLine="567"/>
        <w:jc w:val="both"/>
      </w:pPr>
      <w:r w:rsidRPr="008B0595">
        <w:t>а. участие в престъпна организация – по чл. 321 и 321а от НК;</w:t>
      </w:r>
    </w:p>
    <w:p w:rsidR="00CF589F" w:rsidRPr="008B0595" w:rsidRDefault="00CF589F" w:rsidP="00CF589F">
      <w:pPr>
        <w:widowControl w:val="0"/>
        <w:shd w:val="clear" w:color="auto" w:fill="FFFFFF"/>
        <w:tabs>
          <w:tab w:val="left" w:pos="682"/>
        </w:tabs>
        <w:autoSpaceDE w:val="0"/>
        <w:autoSpaceDN w:val="0"/>
        <w:adjustRightInd w:val="0"/>
        <w:ind w:firstLine="567"/>
        <w:jc w:val="both"/>
      </w:pPr>
      <w:r w:rsidRPr="008B0595">
        <w:t>б. корупция – по чл. 301 – 307 от НК;</w:t>
      </w:r>
    </w:p>
    <w:p w:rsidR="00CF589F" w:rsidRPr="008B0595" w:rsidRDefault="00CF589F" w:rsidP="00CF589F">
      <w:pPr>
        <w:widowControl w:val="0"/>
        <w:shd w:val="clear" w:color="auto" w:fill="FFFFFF"/>
        <w:tabs>
          <w:tab w:val="left" w:pos="682"/>
        </w:tabs>
        <w:autoSpaceDE w:val="0"/>
        <w:autoSpaceDN w:val="0"/>
        <w:adjustRightInd w:val="0"/>
        <w:ind w:firstLine="567"/>
        <w:jc w:val="both"/>
      </w:pPr>
      <w:r w:rsidRPr="008B0595">
        <w:t>в. измама – по чл. 209 – 213 от НК;</w:t>
      </w:r>
    </w:p>
    <w:p w:rsidR="00CF589F" w:rsidRPr="008B0595" w:rsidRDefault="00CF589F" w:rsidP="00CF589F">
      <w:pPr>
        <w:widowControl w:val="0"/>
        <w:shd w:val="clear" w:color="auto" w:fill="FFFFFF"/>
        <w:tabs>
          <w:tab w:val="left" w:pos="682"/>
        </w:tabs>
        <w:autoSpaceDE w:val="0"/>
        <w:autoSpaceDN w:val="0"/>
        <w:adjustRightInd w:val="0"/>
        <w:ind w:firstLine="567"/>
        <w:jc w:val="both"/>
      </w:pPr>
      <w:r w:rsidRPr="008B0595">
        <w:t>г. терористични  престъпления  или престъпления,  които  са  свързани  с  терористични дейности – по чл. 108а</w:t>
      </w:r>
      <w:r w:rsidR="00C86D3A">
        <w:t>, ал. 1 от НК</w:t>
      </w:r>
      <w:r w:rsidRPr="008B0595">
        <w:t>;</w:t>
      </w:r>
    </w:p>
    <w:p w:rsidR="00CF589F" w:rsidRPr="008B0595" w:rsidRDefault="00CF589F" w:rsidP="00CF589F">
      <w:pPr>
        <w:widowControl w:val="0"/>
        <w:shd w:val="clear" w:color="auto" w:fill="FFFFFF"/>
        <w:tabs>
          <w:tab w:val="left" w:pos="682"/>
        </w:tabs>
        <w:autoSpaceDE w:val="0"/>
        <w:autoSpaceDN w:val="0"/>
        <w:adjustRightInd w:val="0"/>
        <w:ind w:firstLine="567"/>
        <w:jc w:val="both"/>
      </w:pPr>
      <w:r w:rsidRPr="008B0595">
        <w:t>д. изпиране на пари или финансиране на тероризъм – по чл. 253, 253а или 253б от НК и по чл. 108а, ал. 2 от НК;</w:t>
      </w:r>
    </w:p>
    <w:p w:rsidR="00CF589F" w:rsidRPr="008B0595" w:rsidRDefault="00CF589F" w:rsidP="00CF589F">
      <w:pPr>
        <w:widowControl w:val="0"/>
        <w:shd w:val="clear" w:color="auto" w:fill="FFFFFF"/>
        <w:tabs>
          <w:tab w:val="left" w:pos="682"/>
        </w:tabs>
        <w:autoSpaceDE w:val="0"/>
        <w:autoSpaceDN w:val="0"/>
        <w:adjustRightInd w:val="0"/>
        <w:ind w:firstLine="567"/>
        <w:jc w:val="both"/>
      </w:pPr>
      <w:r w:rsidRPr="008B0595">
        <w:t>е. детски труд или други форми на трафик на хора – по чл. 192а или 159а – 159г от НК.</w:t>
      </w:r>
    </w:p>
    <w:p w:rsidR="00CF589F" w:rsidRPr="008B0595" w:rsidRDefault="00CF589F" w:rsidP="00CF589F">
      <w:pPr>
        <w:widowControl w:val="0"/>
        <w:shd w:val="clear" w:color="auto" w:fill="FFFFFF"/>
        <w:tabs>
          <w:tab w:val="left" w:pos="682"/>
        </w:tabs>
        <w:autoSpaceDE w:val="0"/>
        <w:autoSpaceDN w:val="0"/>
        <w:adjustRightInd w:val="0"/>
        <w:ind w:firstLine="567"/>
        <w:jc w:val="both"/>
      </w:pPr>
      <w:r w:rsidRPr="008B0595">
        <w:t xml:space="preserve">В </w:t>
      </w:r>
      <w:r w:rsidRPr="0044632E">
        <w:rPr>
          <w:i/>
        </w:rPr>
        <w:t>част III, раздел „Г“</w:t>
      </w:r>
      <w:r w:rsidRPr="001B03DF">
        <w:t>,</w:t>
      </w:r>
      <w:r w:rsidRPr="008B0595">
        <w:t xml:space="preserve"> участникът следва да предостави информация относно присъди за престъпления по</w:t>
      </w:r>
      <w:r>
        <w:t xml:space="preserve"> чл. 194 – 208, чл. 213а – 217,</w:t>
      </w:r>
      <w:r w:rsidRPr="008B0595">
        <w:t xml:space="preserve"> </w:t>
      </w:r>
      <w:r w:rsidR="000376DC" w:rsidRPr="000376DC">
        <w:t xml:space="preserve">чл. 219 </w:t>
      </w:r>
      <w:r w:rsidR="000376DC">
        <w:t>–</w:t>
      </w:r>
      <w:r w:rsidR="000376DC" w:rsidRPr="000376DC">
        <w:t xml:space="preserve"> 252</w:t>
      </w:r>
      <w:r w:rsidR="000376DC">
        <w:t>,</w:t>
      </w:r>
      <w:r w:rsidR="000376DC" w:rsidRPr="000376DC">
        <w:t xml:space="preserve"> </w:t>
      </w:r>
      <w:r w:rsidRPr="008B0595">
        <w:t xml:space="preserve">чл. 254а </w:t>
      </w:r>
      <w:r>
        <w:t>– 255а и чл. 256 – чл. 260 от НК</w:t>
      </w:r>
      <w:r w:rsidRPr="008B0595">
        <w:t>.</w:t>
      </w:r>
    </w:p>
    <w:p w:rsidR="00CF589F" w:rsidRPr="00187D2F" w:rsidRDefault="00CF589F" w:rsidP="00CF589F">
      <w:pPr>
        <w:widowControl w:val="0"/>
        <w:shd w:val="clear" w:color="auto" w:fill="FFFFFF"/>
        <w:tabs>
          <w:tab w:val="left" w:pos="682"/>
        </w:tabs>
        <w:autoSpaceDE w:val="0"/>
        <w:autoSpaceDN w:val="0"/>
        <w:adjustRightInd w:val="0"/>
        <w:ind w:firstLine="567"/>
        <w:jc w:val="both"/>
      </w:pPr>
      <w:r>
        <w:t xml:space="preserve">В </w:t>
      </w:r>
      <w:r w:rsidRPr="0044632E">
        <w:rPr>
          <w:i/>
        </w:rPr>
        <w:t>част III, раздел „В</w:t>
      </w:r>
      <w:r w:rsidRPr="00187D2F">
        <w:rPr>
          <w:i/>
        </w:rPr>
        <w:t>“</w:t>
      </w:r>
      <w:r w:rsidRPr="00187D2F">
        <w:t xml:space="preserve"> участникът следва да предостави информация относно присъди за  престъпления  по  чл.  172,  чл. 255б  и  чл.  352 – 353е  от  НК.  </w:t>
      </w:r>
    </w:p>
    <w:p w:rsidR="00CF589F" w:rsidRPr="008B0595" w:rsidRDefault="00CF589F" w:rsidP="00CF589F">
      <w:pPr>
        <w:widowControl w:val="0"/>
        <w:shd w:val="clear" w:color="auto" w:fill="FFFFFF"/>
        <w:tabs>
          <w:tab w:val="left" w:pos="682"/>
        </w:tabs>
        <w:autoSpaceDE w:val="0"/>
        <w:autoSpaceDN w:val="0"/>
        <w:adjustRightInd w:val="0"/>
        <w:ind w:firstLine="567"/>
        <w:jc w:val="both"/>
      </w:pPr>
      <w:r w:rsidRPr="00187D2F">
        <w:t>Участниците  посочват  информация  за  престъпления,  аналогични  на  посочените  в  т.</w:t>
      </w:r>
      <w:r w:rsidRPr="008B0595">
        <w:t xml:space="preserve"> 1 при наличие на присъда в друга държава членка или трета страна.</w:t>
      </w:r>
    </w:p>
    <w:p w:rsidR="00CF589F" w:rsidRPr="008B0595" w:rsidRDefault="00CF589F" w:rsidP="00CF589F">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3</w:t>
      </w:r>
      <w:r w:rsidRPr="008B0595">
        <w:t xml:space="preserve"> </w:t>
      </w:r>
      <w:r w:rsidRPr="008B0595">
        <w:rPr>
          <w:lang w:val="en-GB"/>
        </w:rPr>
        <w:t>(</w:t>
      </w:r>
      <w:proofErr w:type="spellStart"/>
      <w:r w:rsidRPr="008B0595">
        <w:rPr>
          <w:lang w:val="en-GB"/>
        </w:rPr>
        <w:t>чл</w:t>
      </w:r>
      <w:proofErr w:type="spellEnd"/>
      <w:r w:rsidRPr="008B0595">
        <w:rPr>
          <w:lang w:val="en-GB"/>
        </w:rPr>
        <w:t xml:space="preserve">. 54, </w:t>
      </w:r>
      <w:proofErr w:type="spellStart"/>
      <w:r w:rsidRPr="008B0595">
        <w:rPr>
          <w:lang w:val="en-GB"/>
        </w:rPr>
        <w:t>ал</w:t>
      </w:r>
      <w:proofErr w:type="spellEnd"/>
      <w:r w:rsidRPr="008B0595">
        <w:rPr>
          <w:lang w:val="en-GB"/>
        </w:rPr>
        <w:t xml:space="preserve">. 1, т. 3 </w:t>
      </w:r>
      <w:proofErr w:type="spellStart"/>
      <w:r w:rsidRPr="008B0595">
        <w:rPr>
          <w:lang w:val="en-GB"/>
        </w:rPr>
        <w:t>от</w:t>
      </w:r>
      <w:proofErr w:type="spellEnd"/>
      <w:r w:rsidRPr="008B0595">
        <w:rPr>
          <w:lang w:val="en-GB"/>
        </w:rPr>
        <w:t xml:space="preserve"> ЗОП)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„Б" </w:t>
      </w:r>
      <w:proofErr w:type="spellStart"/>
      <w:r w:rsidRPr="008B0595">
        <w:rPr>
          <w:i/>
          <w:lang w:val="en-GB"/>
        </w:rPr>
        <w:t>от</w:t>
      </w:r>
      <w:proofErr w:type="spellEnd"/>
      <w:r w:rsidRPr="008B0595">
        <w:rPr>
          <w:i/>
          <w:lang w:val="en-GB"/>
        </w:rPr>
        <w:t xml:space="preserve"> </w:t>
      </w:r>
      <w:r w:rsidRPr="008B0595">
        <w:rPr>
          <w:i/>
        </w:rPr>
        <w:t>е</w:t>
      </w:r>
      <w:r w:rsidRPr="008B0595">
        <w:rPr>
          <w:i/>
          <w:lang w:val="en-GB"/>
        </w:rPr>
        <w:t>ЕЕДОП</w:t>
      </w:r>
      <w:r w:rsidRPr="008B0595">
        <w:rPr>
          <w:lang w:val="en-GB"/>
        </w:rPr>
        <w:t>;</w:t>
      </w:r>
    </w:p>
    <w:p w:rsidR="00CF589F" w:rsidRPr="008B0595" w:rsidRDefault="00CF589F" w:rsidP="00CF589F">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4 (</w:t>
      </w:r>
      <w:proofErr w:type="spellStart"/>
      <w:r w:rsidRPr="008B0595">
        <w:rPr>
          <w:lang w:val="en-GB"/>
        </w:rPr>
        <w:t>чл</w:t>
      </w:r>
      <w:proofErr w:type="spellEnd"/>
      <w:r w:rsidRPr="008B0595">
        <w:rPr>
          <w:lang w:val="en-GB"/>
        </w:rPr>
        <w:t xml:space="preserve">. 54, </w:t>
      </w:r>
      <w:proofErr w:type="spellStart"/>
      <w:r w:rsidRPr="008B0595">
        <w:rPr>
          <w:lang w:val="en-GB"/>
        </w:rPr>
        <w:t>ал</w:t>
      </w:r>
      <w:proofErr w:type="spellEnd"/>
      <w:r w:rsidRPr="008B0595">
        <w:rPr>
          <w:lang w:val="en-GB"/>
        </w:rPr>
        <w:t xml:space="preserve">. 1, т. 4 </w:t>
      </w:r>
      <w:proofErr w:type="spellStart"/>
      <w:r w:rsidRPr="008B0595">
        <w:rPr>
          <w:lang w:val="en-GB"/>
        </w:rPr>
        <w:t>от</w:t>
      </w:r>
      <w:proofErr w:type="spellEnd"/>
      <w:r w:rsidRPr="008B0595">
        <w:rPr>
          <w:lang w:val="en-GB"/>
        </w:rPr>
        <w:t xml:space="preserve"> ЗОП)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w:t>
      </w:r>
      <w:proofErr w:type="spellStart"/>
      <w:r w:rsidRPr="008B0595">
        <w:rPr>
          <w:i/>
          <w:lang w:val="en-GB"/>
        </w:rPr>
        <w:t>от</w:t>
      </w:r>
      <w:proofErr w:type="spellEnd"/>
      <w:r w:rsidRPr="008B0595">
        <w:rPr>
          <w:i/>
          <w:lang w:val="en-GB"/>
        </w:rPr>
        <w:t xml:space="preserve"> </w:t>
      </w:r>
      <w:r w:rsidRPr="008B0595">
        <w:rPr>
          <w:i/>
        </w:rPr>
        <w:t>е</w:t>
      </w:r>
      <w:r w:rsidRPr="008B0595">
        <w:rPr>
          <w:i/>
          <w:lang w:val="en-GB"/>
        </w:rPr>
        <w:t>ЕЕДОП</w:t>
      </w:r>
      <w:r w:rsidRPr="008B0595">
        <w:rPr>
          <w:lang w:val="en-GB"/>
        </w:rPr>
        <w:t>;</w:t>
      </w:r>
    </w:p>
    <w:p w:rsidR="00CF589F" w:rsidRPr="00683843" w:rsidRDefault="00CF589F" w:rsidP="00CF589F">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683843">
        <w:rPr>
          <w:lang w:val="en-GB"/>
        </w:rPr>
        <w:t>по</w:t>
      </w:r>
      <w:proofErr w:type="spellEnd"/>
      <w:r w:rsidRPr="00683843">
        <w:rPr>
          <w:lang w:val="en-GB"/>
        </w:rPr>
        <w:t xml:space="preserve"> т. 5 (</w:t>
      </w:r>
      <w:proofErr w:type="spellStart"/>
      <w:r w:rsidRPr="00683843">
        <w:rPr>
          <w:lang w:val="en-GB"/>
        </w:rPr>
        <w:t>чл</w:t>
      </w:r>
      <w:proofErr w:type="spellEnd"/>
      <w:r w:rsidRPr="00683843">
        <w:rPr>
          <w:lang w:val="en-GB"/>
        </w:rPr>
        <w:t xml:space="preserve">. 54, </w:t>
      </w:r>
      <w:proofErr w:type="spellStart"/>
      <w:r w:rsidRPr="00683843">
        <w:rPr>
          <w:lang w:val="en-GB"/>
        </w:rPr>
        <w:t>ал</w:t>
      </w:r>
      <w:proofErr w:type="spellEnd"/>
      <w:r w:rsidRPr="00683843">
        <w:rPr>
          <w:lang w:val="en-GB"/>
        </w:rPr>
        <w:t xml:space="preserve">. 1, т. 5 </w:t>
      </w:r>
      <w:proofErr w:type="spellStart"/>
      <w:r w:rsidRPr="00683843">
        <w:rPr>
          <w:lang w:val="en-GB"/>
        </w:rPr>
        <w:t>от</w:t>
      </w:r>
      <w:proofErr w:type="spellEnd"/>
      <w:r w:rsidRPr="00683843">
        <w:rPr>
          <w:lang w:val="en-GB"/>
        </w:rPr>
        <w:t xml:space="preserve"> ЗОП) </w:t>
      </w:r>
      <w:proofErr w:type="spellStart"/>
      <w:r w:rsidRPr="00683843">
        <w:rPr>
          <w:lang w:val="en-GB"/>
        </w:rPr>
        <w:t>се</w:t>
      </w:r>
      <w:proofErr w:type="spellEnd"/>
      <w:r w:rsidRPr="00683843">
        <w:rPr>
          <w:lang w:val="en-GB"/>
        </w:rPr>
        <w:t xml:space="preserve"> </w:t>
      </w:r>
      <w:proofErr w:type="spellStart"/>
      <w:r w:rsidRPr="00683843">
        <w:rPr>
          <w:lang w:val="en-GB"/>
        </w:rPr>
        <w:t>попълва</w:t>
      </w:r>
      <w:proofErr w:type="spellEnd"/>
      <w:r w:rsidRPr="00683843">
        <w:rPr>
          <w:lang w:val="en-GB"/>
        </w:rPr>
        <w:t xml:space="preserve"> </w:t>
      </w:r>
      <w:proofErr w:type="spellStart"/>
      <w:r w:rsidRPr="00683843">
        <w:rPr>
          <w:i/>
          <w:lang w:val="en-GB"/>
        </w:rPr>
        <w:t>част</w:t>
      </w:r>
      <w:proofErr w:type="spellEnd"/>
      <w:r w:rsidRPr="00683843">
        <w:rPr>
          <w:i/>
          <w:lang w:val="en-GB"/>
        </w:rPr>
        <w:t xml:space="preserve"> III, </w:t>
      </w:r>
      <w:proofErr w:type="spellStart"/>
      <w:r w:rsidRPr="00683843">
        <w:rPr>
          <w:i/>
          <w:lang w:val="en-GB"/>
        </w:rPr>
        <w:t>раздел</w:t>
      </w:r>
      <w:proofErr w:type="spellEnd"/>
      <w:r w:rsidRPr="00683843">
        <w:rPr>
          <w:i/>
          <w:lang w:val="en-GB"/>
        </w:rPr>
        <w:t xml:space="preserve"> „В" </w:t>
      </w:r>
      <w:proofErr w:type="spellStart"/>
      <w:r w:rsidRPr="00683843">
        <w:rPr>
          <w:i/>
          <w:lang w:val="en-GB"/>
        </w:rPr>
        <w:t>от</w:t>
      </w:r>
      <w:proofErr w:type="spellEnd"/>
      <w:r w:rsidRPr="00683843">
        <w:rPr>
          <w:i/>
          <w:lang w:val="en-GB"/>
        </w:rPr>
        <w:t xml:space="preserve"> </w:t>
      </w:r>
      <w:r w:rsidRPr="00683843">
        <w:rPr>
          <w:i/>
        </w:rPr>
        <w:t>е</w:t>
      </w:r>
      <w:r w:rsidRPr="00683843">
        <w:rPr>
          <w:i/>
          <w:lang w:val="en-GB"/>
        </w:rPr>
        <w:t>ЕЕДОП</w:t>
      </w:r>
      <w:r w:rsidRPr="00683843">
        <w:rPr>
          <w:lang w:val="en-GB"/>
        </w:rPr>
        <w:t>;</w:t>
      </w:r>
    </w:p>
    <w:p w:rsidR="00CF589F" w:rsidRPr="00683843" w:rsidRDefault="00CF589F" w:rsidP="00CF589F">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683843">
        <w:rPr>
          <w:lang w:val="en-GB"/>
        </w:rPr>
        <w:t>За</w:t>
      </w:r>
      <w:proofErr w:type="spellEnd"/>
      <w:r w:rsidRPr="00683843">
        <w:rPr>
          <w:lang w:val="en-GB"/>
        </w:rPr>
        <w:t xml:space="preserve"> </w:t>
      </w:r>
      <w:proofErr w:type="spellStart"/>
      <w:r w:rsidRPr="00683843">
        <w:rPr>
          <w:lang w:val="en-GB"/>
        </w:rPr>
        <w:t>обстоятелствата</w:t>
      </w:r>
      <w:proofErr w:type="spellEnd"/>
      <w:r w:rsidRPr="00683843">
        <w:rPr>
          <w:lang w:val="en-GB"/>
        </w:rPr>
        <w:t xml:space="preserve"> </w:t>
      </w:r>
      <w:proofErr w:type="spellStart"/>
      <w:r w:rsidRPr="00683843">
        <w:rPr>
          <w:lang w:val="en-GB"/>
        </w:rPr>
        <w:t>по</w:t>
      </w:r>
      <w:proofErr w:type="spellEnd"/>
      <w:r w:rsidRPr="00683843">
        <w:rPr>
          <w:lang w:val="en-GB"/>
        </w:rPr>
        <w:t xml:space="preserve"> т. 6 (</w:t>
      </w:r>
      <w:proofErr w:type="spellStart"/>
      <w:r w:rsidRPr="00683843">
        <w:rPr>
          <w:lang w:val="en-GB"/>
        </w:rPr>
        <w:t>чл</w:t>
      </w:r>
      <w:proofErr w:type="spellEnd"/>
      <w:r w:rsidRPr="00683843">
        <w:rPr>
          <w:lang w:val="en-GB"/>
        </w:rPr>
        <w:t xml:space="preserve">. 54, </w:t>
      </w:r>
      <w:proofErr w:type="spellStart"/>
      <w:r w:rsidRPr="00683843">
        <w:rPr>
          <w:lang w:val="en-GB"/>
        </w:rPr>
        <w:t>ал</w:t>
      </w:r>
      <w:proofErr w:type="spellEnd"/>
      <w:r w:rsidRPr="00683843">
        <w:rPr>
          <w:lang w:val="en-GB"/>
        </w:rPr>
        <w:t xml:space="preserve">. 1, т. 6 </w:t>
      </w:r>
      <w:proofErr w:type="spellStart"/>
      <w:r w:rsidRPr="00683843">
        <w:rPr>
          <w:lang w:val="en-GB"/>
        </w:rPr>
        <w:t>от</w:t>
      </w:r>
      <w:proofErr w:type="spellEnd"/>
      <w:r w:rsidRPr="00683843">
        <w:rPr>
          <w:lang w:val="en-GB"/>
        </w:rPr>
        <w:t xml:space="preserve"> ЗОП) </w:t>
      </w:r>
      <w:r w:rsidRPr="00683843">
        <w:t>в</w:t>
      </w:r>
      <w:r w:rsidRPr="00683843">
        <w:rPr>
          <w:lang w:val="en-GB"/>
        </w:rPr>
        <w:t xml:space="preserve"> </w:t>
      </w:r>
      <w:proofErr w:type="spellStart"/>
      <w:r w:rsidRPr="00683843">
        <w:rPr>
          <w:i/>
          <w:lang w:val="en-GB"/>
        </w:rPr>
        <w:t>част</w:t>
      </w:r>
      <w:proofErr w:type="spellEnd"/>
      <w:r w:rsidRPr="00683843">
        <w:rPr>
          <w:i/>
          <w:lang w:val="en-GB"/>
        </w:rPr>
        <w:t xml:space="preserve"> III, </w:t>
      </w:r>
      <w:proofErr w:type="spellStart"/>
      <w:r w:rsidRPr="00683843">
        <w:rPr>
          <w:i/>
          <w:lang w:val="en-GB"/>
        </w:rPr>
        <w:t>раздел</w:t>
      </w:r>
      <w:proofErr w:type="spellEnd"/>
      <w:r w:rsidRPr="00683843">
        <w:rPr>
          <w:i/>
          <w:lang w:val="en-GB"/>
        </w:rPr>
        <w:t xml:space="preserve"> „В" </w:t>
      </w:r>
      <w:proofErr w:type="spellStart"/>
      <w:r w:rsidRPr="00683843">
        <w:rPr>
          <w:i/>
          <w:lang w:val="en-GB"/>
        </w:rPr>
        <w:t>от</w:t>
      </w:r>
      <w:proofErr w:type="spellEnd"/>
      <w:r w:rsidRPr="00683843">
        <w:rPr>
          <w:i/>
          <w:lang w:val="en-GB"/>
        </w:rPr>
        <w:t xml:space="preserve"> </w:t>
      </w:r>
      <w:r w:rsidRPr="00683843">
        <w:rPr>
          <w:i/>
        </w:rPr>
        <w:t>е</w:t>
      </w:r>
      <w:r w:rsidRPr="00683843">
        <w:rPr>
          <w:i/>
          <w:lang w:val="en-GB"/>
        </w:rPr>
        <w:t>ЕЕДОП</w:t>
      </w:r>
      <w:r w:rsidRPr="00683843">
        <w:t xml:space="preserve">, участникът следва да предостави информация относно извършени нарушения по </w:t>
      </w:r>
      <w:proofErr w:type="spellStart"/>
      <w:r w:rsidRPr="00683843">
        <w:rPr>
          <w:lang w:val="en-GB"/>
        </w:rPr>
        <w:t>чл</w:t>
      </w:r>
      <w:proofErr w:type="spellEnd"/>
      <w:r w:rsidRPr="00683843">
        <w:rPr>
          <w:lang w:val="en-GB"/>
        </w:rPr>
        <w:t xml:space="preserve">. 118, </w:t>
      </w:r>
      <w:proofErr w:type="spellStart"/>
      <w:r w:rsidRPr="00683843">
        <w:rPr>
          <w:lang w:val="en-GB"/>
        </w:rPr>
        <w:t>чл</w:t>
      </w:r>
      <w:proofErr w:type="spellEnd"/>
      <w:r w:rsidRPr="00683843">
        <w:rPr>
          <w:lang w:val="en-GB"/>
        </w:rPr>
        <w:t xml:space="preserve">. 128, </w:t>
      </w:r>
      <w:proofErr w:type="spellStart"/>
      <w:r w:rsidRPr="00683843">
        <w:rPr>
          <w:lang w:val="en-GB"/>
        </w:rPr>
        <w:t>чл</w:t>
      </w:r>
      <w:proofErr w:type="spellEnd"/>
      <w:r w:rsidRPr="00683843">
        <w:rPr>
          <w:lang w:val="en-GB"/>
        </w:rPr>
        <w:t xml:space="preserve">. 245 и </w:t>
      </w:r>
      <w:proofErr w:type="spellStart"/>
      <w:r w:rsidRPr="00683843">
        <w:rPr>
          <w:lang w:val="en-GB"/>
        </w:rPr>
        <w:t>чл</w:t>
      </w:r>
      <w:proofErr w:type="spellEnd"/>
      <w:r w:rsidRPr="00683843">
        <w:rPr>
          <w:lang w:val="en-GB"/>
        </w:rPr>
        <w:t xml:space="preserve">. 301 - 305 </w:t>
      </w:r>
      <w:proofErr w:type="spellStart"/>
      <w:r w:rsidRPr="00683843">
        <w:rPr>
          <w:lang w:val="en-GB"/>
        </w:rPr>
        <w:t>от</w:t>
      </w:r>
      <w:proofErr w:type="spellEnd"/>
      <w:r w:rsidRPr="00683843">
        <w:rPr>
          <w:lang w:val="en-GB"/>
        </w:rPr>
        <w:t xml:space="preserve"> </w:t>
      </w:r>
      <w:proofErr w:type="spellStart"/>
      <w:r w:rsidRPr="00683843">
        <w:rPr>
          <w:lang w:val="en-GB"/>
        </w:rPr>
        <w:t>Кодекса</w:t>
      </w:r>
      <w:proofErr w:type="spellEnd"/>
      <w:r w:rsidRPr="00683843">
        <w:rPr>
          <w:lang w:val="en-GB"/>
        </w:rPr>
        <w:t xml:space="preserve"> </w:t>
      </w:r>
      <w:proofErr w:type="spellStart"/>
      <w:r w:rsidRPr="00683843">
        <w:rPr>
          <w:lang w:val="en-GB"/>
        </w:rPr>
        <w:t>на</w:t>
      </w:r>
      <w:proofErr w:type="spellEnd"/>
      <w:r w:rsidRPr="00683843">
        <w:rPr>
          <w:lang w:val="en-GB"/>
        </w:rPr>
        <w:t xml:space="preserve"> </w:t>
      </w:r>
      <w:proofErr w:type="spellStart"/>
      <w:r w:rsidRPr="00683843">
        <w:rPr>
          <w:lang w:val="en-GB"/>
        </w:rPr>
        <w:t>труда</w:t>
      </w:r>
      <w:proofErr w:type="spellEnd"/>
      <w:r w:rsidRPr="00683843">
        <w:rPr>
          <w:lang w:val="en-GB"/>
        </w:rPr>
        <w:t xml:space="preserve"> </w:t>
      </w:r>
      <w:proofErr w:type="spellStart"/>
      <w:r w:rsidRPr="00683843">
        <w:rPr>
          <w:lang w:val="en-GB"/>
        </w:rPr>
        <w:t>или</w:t>
      </w:r>
      <w:proofErr w:type="spellEnd"/>
      <w:r w:rsidRPr="00683843">
        <w:rPr>
          <w:lang w:val="en-GB"/>
        </w:rPr>
        <w:t xml:space="preserve"> </w:t>
      </w:r>
      <w:proofErr w:type="spellStart"/>
      <w:r w:rsidRPr="00683843">
        <w:rPr>
          <w:lang w:val="en-GB"/>
        </w:rPr>
        <w:t>аналогични</w:t>
      </w:r>
      <w:proofErr w:type="spellEnd"/>
      <w:r w:rsidRPr="00683843">
        <w:rPr>
          <w:lang w:val="en-GB"/>
        </w:rPr>
        <w:t xml:space="preserve"> </w:t>
      </w:r>
      <w:proofErr w:type="spellStart"/>
      <w:r w:rsidRPr="00683843">
        <w:rPr>
          <w:lang w:val="en-GB"/>
        </w:rPr>
        <w:t>задължения</w:t>
      </w:r>
      <w:proofErr w:type="spellEnd"/>
      <w:r w:rsidRPr="00683843">
        <w:rPr>
          <w:lang w:val="en-GB"/>
        </w:rPr>
        <w:t>.</w:t>
      </w:r>
    </w:p>
    <w:p w:rsidR="00CF589F" w:rsidRPr="00683843" w:rsidRDefault="00CF589F" w:rsidP="00CF589F">
      <w:pPr>
        <w:widowControl w:val="0"/>
        <w:shd w:val="clear" w:color="auto" w:fill="FFFFFF"/>
        <w:tabs>
          <w:tab w:val="left" w:pos="682"/>
        </w:tabs>
        <w:autoSpaceDE w:val="0"/>
        <w:autoSpaceDN w:val="0"/>
        <w:adjustRightInd w:val="0"/>
        <w:ind w:firstLine="567"/>
        <w:jc w:val="both"/>
      </w:pPr>
      <w:r w:rsidRPr="00683843">
        <w:rPr>
          <w:lang w:val="en-GB"/>
        </w:rPr>
        <w:lastRenderedPageBreak/>
        <w:t xml:space="preserve">В </w:t>
      </w:r>
      <w:proofErr w:type="spellStart"/>
      <w:r w:rsidRPr="00683843">
        <w:rPr>
          <w:i/>
          <w:lang w:val="en-GB"/>
        </w:rPr>
        <w:t>част</w:t>
      </w:r>
      <w:proofErr w:type="spellEnd"/>
      <w:r w:rsidRPr="00683843">
        <w:rPr>
          <w:i/>
          <w:lang w:val="en-GB"/>
        </w:rPr>
        <w:t xml:space="preserve"> III, </w:t>
      </w:r>
      <w:proofErr w:type="spellStart"/>
      <w:r w:rsidRPr="00683843">
        <w:rPr>
          <w:i/>
          <w:lang w:val="en-GB"/>
        </w:rPr>
        <w:t>раздел</w:t>
      </w:r>
      <w:proofErr w:type="spellEnd"/>
      <w:r w:rsidRPr="00683843">
        <w:rPr>
          <w:i/>
          <w:lang w:val="en-GB"/>
        </w:rPr>
        <w:t xml:space="preserve"> „Г</w:t>
      </w:r>
      <w:proofErr w:type="gramStart"/>
      <w:r w:rsidRPr="00683843">
        <w:rPr>
          <w:i/>
          <w:lang w:val="en-GB"/>
        </w:rPr>
        <w:t>“</w:t>
      </w:r>
      <w:r w:rsidRPr="00187D2F">
        <w:rPr>
          <w:i/>
        </w:rPr>
        <w:t xml:space="preserve"> </w:t>
      </w:r>
      <w:r w:rsidRPr="00683843">
        <w:rPr>
          <w:i/>
        </w:rPr>
        <w:t>от</w:t>
      </w:r>
      <w:proofErr w:type="gramEnd"/>
      <w:r w:rsidRPr="00683843">
        <w:rPr>
          <w:i/>
        </w:rPr>
        <w:t xml:space="preserve"> </w:t>
      </w:r>
      <w:proofErr w:type="spellStart"/>
      <w:r w:rsidRPr="00683843">
        <w:rPr>
          <w:i/>
        </w:rPr>
        <w:t>еЕЕДОП</w:t>
      </w:r>
      <w:proofErr w:type="spellEnd"/>
      <w:r w:rsidRPr="00683843">
        <w:rPr>
          <w:lang w:val="en-GB"/>
        </w:rPr>
        <w:t xml:space="preserve">, </w:t>
      </w:r>
      <w:r w:rsidRPr="00683843">
        <w:t>участникът</w:t>
      </w:r>
      <w:r w:rsidRPr="00683843">
        <w:rPr>
          <w:lang w:val="en-GB"/>
        </w:rPr>
        <w:t xml:space="preserve"> </w:t>
      </w:r>
      <w:proofErr w:type="spellStart"/>
      <w:r w:rsidRPr="00683843">
        <w:rPr>
          <w:lang w:val="en-GB"/>
        </w:rPr>
        <w:t>следва</w:t>
      </w:r>
      <w:proofErr w:type="spellEnd"/>
      <w:r w:rsidRPr="00683843">
        <w:rPr>
          <w:lang w:val="en-GB"/>
        </w:rPr>
        <w:t xml:space="preserve"> </w:t>
      </w:r>
      <w:proofErr w:type="spellStart"/>
      <w:r w:rsidRPr="00683843">
        <w:rPr>
          <w:lang w:val="en-GB"/>
        </w:rPr>
        <w:t>да</w:t>
      </w:r>
      <w:proofErr w:type="spellEnd"/>
      <w:r w:rsidRPr="00683843">
        <w:rPr>
          <w:lang w:val="en-GB"/>
        </w:rPr>
        <w:t xml:space="preserve"> </w:t>
      </w:r>
      <w:proofErr w:type="spellStart"/>
      <w:r w:rsidRPr="00683843">
        <w:rPr>
          <w:lang w:val="en-GB"/>
        </w:rPr>
        <w:t>предостави</w:t>
      </w:r>
      <w:proofErr w:type="spellEnd"/>
      <w:r w:rsidRPr="00683843">
        <w:rPr>
          <w:lang w:val="en-GB"/>
        </w:rPr>
        <w:t xml:space="preserve"> </w:t>
      </w:r>
      <w:proofErr w:type="spellStart"/>
      <w:r w:rsidRPr="00683843">
        <w:rPr>
          <w:lang w:val="en-GB"/>
        </w:rPr>
        <w:t>информация</w:t>
      </w:r>
      <w:proofErr w:type="spellEnd"/>
      <w:r w:rsidRPr="00683843">
        <w:rPr>
          <w:lang w:val="en-GB"/>
        </w:rPr>
        <w:t xml:space="preserve"> </w:t>
      </w:r>
      <w:proofErr w:type="spellStart"/>
      <w:r w:rsidRPr="00683843">
        <w:rPr>
          <w:lang w:val="en-GB"/>
        </w:rPr>
        <w:t>относно</w:t>
      </w:r>
      <w:proofErr w:type="spellEnd"/>
      <w:r w:rsidRPr="00683843">
        <w:t xml:space="preserve"> </w:t>
      </w:r>
      <w:proofErr w:type="spellStart"/>
      <w:r w:rsidRPr="00683843">
        <w:rPr>
          <w:lang w:val="en-GB"/>
        </w:rPr>
        <w:t>извършени</w:t>
      </w:r>
      <w:proofErr w:type="spellEnd"/>
      <w:r w:rsidRPr="00683843">
        <w:rPr>
          <w:lang w:val="en-GB"/>
        </w:rPr>
        <w:t xml:space="preserve"> </w:t>
      </w:r>
      <w:proofErr w:type="spellStart"/>
      <w:r w:rsidRPr="00683843">
        <w:rPr>
          <w:lang w:val="en-GB"/>
        </w:rPr>
        <w:t>нарушения</w:t>
      </w:r>
      <w:proofErr w:type="spellEnd"/>
      <w:r w:rsidRPr="00683843">
        <w:rPr>
          <w:lang w:val="en-GB"/>
        </w:rPr>
        <w:t xml:space="preserve"> </w:t>
      </w:r>
      <w:proofErr w:type="spellStart"/>
      <w:r w:rsidRPr="00683843">
        <w:rPr>
          <w:lang w:val="en-GB"/>
        </w:rPr>
        <w:t>по</w:t>
      </w:r>
      <w:proofErr w:type="spellEnd"/>
      <w:r w:rsidRPr="00683843">
        <w:t xml:space="preserve"> чл. 61, ал. 1, чл. 62, ал. 1 или 3, чл. 63, ал. 1 или 2, чл. 228, ал. 3 от Кодекса на труда</w:t>
      </w:r>
      <w:r>
        <w:t xml:space="preserve">, </w:t>
      </w:r>
      <w:r w:rsidRPr="000D6435">
        <w:t>чл. 13, ал. 1 от Закона за трудовата миграция и трудовата мобилност</w:t>
      </w:r>
      <w:r w:rsidRPr="00683843">
        <w:t xml:space="preserve"> или аналогични задължения.</w:t>
      </w:r>
    </w:p>
    <w:p w:rsidR="00CF589F" w:rsidRPr="008B0595" w:rsidRDefault="00CF589F" w:rsidP="00CF589F">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683843">
        <w:rPr>
          <w:lang w:val="en-GB"/>
        </w:rPr>
        <w:t>За</w:t>
      </w:r>
      <w:proofErr w:type="spellEnd"/>
      <w:r w:rsidRPr="00683843">
        <w:rPr>
          <w:lang w:val="en-GB"/>
        </w:rPr>
        <w:t xml:space="preserve"> </w:t>
      </w:r>
      <w:proofErr w:type="spellStart"/>
      <w:r w:rsidRPr="00683843">
        <w:rPr>
          <w:lang w:val="en-GB"/>
        </w:rPr>
        <w:t>обстоятелствата</w:t>
      </w:r>
      <w:proofErr w:type="spellEnd"/>
      <w:r w:rsidRPr="00683843">
        <w:rPr>
          <w:lang w:val="en-GB"/>
        </w:rPr>
        <w:t xml:space="preserve"> </w:t>
      </w:r>
      <w:proofErr w:type="spellStart"/>
      <w:r w:rsidRPr="00683843">
        <w:rPr>
          <w:lang w:val="en-GB"/>
        </w:rPr>
        <w:t>по</w:t>
      </w:r>
      <w:proofErr w:type="spellEnd"/>
      <w:r w:rsidRPr="00683843">
        <w:rPr>
          <w:lang w:val="en-GB"/>
        </w:rPr>
        <w:t xml:space="preserve"> т. 7 (</w:t>
      </w:r>
      <w:proofErr w:type="spellStart"/>
      <w:r w:rsidRPr="00683843">
        <w:rPr>
          <w:lang w:val="en-GB"/>
        </w:rPr>
        <w:t>чл</w:t>
      </w:r>
      <w:proofErr w:type="spellEnd"/>
      <w:r w:rsidRPr="00683843">
        <w:rPr>
          <w:lang w:val="en-GB"/>
        </w:rPr>
        <w:t xml:space="preserve">. 54, </w:t>
      </w:r>
      <w:proofErr w:type="spellStart"/>
      <w:r w:rsidRPr="00683843">
        <w:rPr>
          <w:lang w:val="en-GB"/>
        </w:rPr>
        <w:t>ал</w:t>
      </w:r>
      <w:proofErr w:type="spellEnd"/>
      <w:r w:rsidRPr="00683843">
        <w:rPr>
          <w:lang w:val="en-GB"/>
        </w:rPr>
        <w:t xml:space="preserve">. 1, т. 7 </w:t>
      </w:r>
      <w:proofErr w:type="spellStart"/>
      <w:r w:rsidRPr="00683843">
        <w:rPr>
          <w:lang w:val="en-GB"/>
        </w:rPr>
        <w:t>от</w:t>
      </w:r>
      <w:proofErr w:type="spellEnd"/>
      <w:r w:rsidRPr="00683843">
        <w:rPr>
          <w:lang w:val="en-GB"/>
        </w:rPr>
        <w:t xml:space="preserve"> ЗОП) </w:t>
      </w:r>
      <w:proofErr w:type="spellStart"/>
      <w:r w:rsidRPr="00683843">
        <w:rPr>
          <w:lang w:val="en-GB"/>
        </w:rPr>
        <w:t>се</w:t>
      </w:r>
      <w:proofErr w:type="spellEnd"/>
      <w:r w:rsidRPr="00683843">
        <w:rPr>
          <w:lang w:val="en-GB"/>
        </w:rPr>
        <w:t xml:space="preserve"> </w:t>
      </w:r>
      <w:proofErr w:type="spellStart"/>
      <w:r w:rsidRPr="00683843">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w:t>
      </w:r>
      <w:proofErr w:type="spellStart"/>
      <w:r w:rsidRPr="008B0595">
        <w:rPr>
          <w:i/>
          <w:lang w:val="en-GB"/>
        </w:rPr>
        <w:t>от</w:t>
      </w:r>
      <w:proofErr w:type="spellEnd"/>
      <w:r w:rsidRPr="008B0595">
        <w:rPr>
          <w:i/>
          <w:lang w:val="en-GB"/>
        </w:rPr>
        <w:t xml:space="preserve"> </w:t>
      </w:r>
      <w:r w:rsidRPr="008B0595">
        <w:rPr>
          <w:i/>
        </w:rPr>
        <w:t>е</w:t>
      </w:r>
      <w:r w:rsidRPr="008B0595">
        <w:rPr>
          <w:i/>
          <w:lang w:val="en-GB"/>
        </w:rPr>
        <w:t>ЕЕДОП</w:t>
      </w:r>
      <w:r w:rsidRPr="008B0595">
        <w:rPr>
          <w:lang w:val="en-GB"/>
        </w:rPr>
        <w:t>;</w:t>
      </w:r>
    </w:p>
    <w:p w:rsidR="00CF589F" w:rsidRPr="008B0595" w:rsidRDefault="00CF589F" w:rsidP="00CF589F">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8 (</w:t>
      </w:r>
      <w:proofErr w:type="spellStart"/>
      <w:r w:rsidRPr="008B0595">
        <w:rPr>
          <w:lang w:val="en-GB"/>
        </w:rPr>
        <w:t>чл</w:t>
      </w:r>
      <w:proofErr w:type="spellEnd"/>
      <w:r w:rsidRPr="008B0595">
        <w:rPr>
          <w:lang w:val="en-GB"/>
        </w:rPr>
        <w:t xml:space="preserve">. 55, </w:t>
      </w:r>
      <w:proofErr w:type="spellStart"/>
      <w:r w:rsidRPr="008B0595">
        <w:rPr>
          <w:lang w:val="en-GB"/>
        </w:rPr>
        <w:t>ал</w:t>
      </w:r>
      <w:proofErr w:type="spellEnd"/>
      <w:r w:rsidRPr="008B0595">
        <w:rPr>
          <w:lang w:val="en-GB"/>
        </w:rPr>
        <w:t xml:space="preserve">. 1, т. 1 </w:t>
      </w:r>
      <w:proofErr w:type="spellStart"/>
      <w:r w:rsidRPr="008B0595">
        <w:rPr>
          <w:lang w:val="en-GB"/>
        </w:rPr>
        <w:t>от</w:t>
      </w:r>
      <w:proofErr w:type="spellEnd"/>
      <w:r w:rsidRPr="008B0595">
        <w:rPr>
          <w:lang w:val="en-GB"/>
        </w:rPr>
        <w:t xml:space="preserve"> ЗОП)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w:t>
      </w:r>
      <w:proofErr w:type="spellStart"/>
      <w:r w:rsidRPr="008B0595">
        <w:rPr>
          <w:i/>
          <w:lang w:val="en-GB"/>
        </w:rPr>
        <w:t>от</w:t>
      </w:r>
      <w:proofErr w:type="spellEnd"/>
      <w:r w:rsidRPr="008B0595">
        <w:rPr>
          <w:i/>
          <w:lang w:val="en-GB"/>
        </w:rPr>
        <w:t xml:space="preserve"> </w:t>
      </w:r>
      <w:r w:rsidRPr="008B0595">
        <w:rPr>
          <w:i/>
        </w:rPr>
        <w:t>е</w:t>
      </w:r>
      <w:r w:rsidRPr="008B0595">
        <w:rPr>
          <w:i/>
          <w:lang w:val="en-GB"/>
        </w:rPr>
        <w:t>ЕЕДОП</w:t>
      </w:r>
      <w:r w:rsidRPr="008B0595">
        <w:rPr>
          <w:lang w:val="en-GB"/>
        </w:rPr>
        <w:t>;</w:t>
      </w:r>
    </w:p>
    <w:p w:rsidR="00CF589F" w:rsidRPr="008B0595" w:rsidRDefault="00CF589F" w:rsidP="00CF589F">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9</w:t>
      </w:r>
      <w:r w:rsidRPr="008B0595">
        <w:t xml:space="preserve"> (чл. 55, ал. 1, т. 2 от ЗОП)</w:t>
      </w:r>
      <w:r w:rsidRPr="008B0595">
        <w:rPr>
          <w:lang w:val="en-GB"/>
        </w:rPr>
        <w:t xml:space="preserve">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w:t>
      </w:r>
      <w:proofErr w:type="spellStart"/>
      <w:r w:rsidRPr="008B0595">
        <w:rPr>
          <w:i/>
          <w:lang w:val="en-GB"/>
        </w:rPr>
        <w:t>от</w:t>
      </w:r>
      <w:proofErr w:type="spellEnd"/>
      <w:r w:rsidRPr="008B0595">
        <w:rPr>
          <w:i/>
          <w:lang w:val="en-GB"/>
        </w:rPr>
        <w:t xml:space="preserve"> </w:t>
      </w:r>
      <w:r w:rsidRPr="008B0595">
        <w:rPr>
          <w:i/>
        </w:rPr>
        <w:t>е</w:t>
      </w:r>
      <w:r w:rsidRPr="008B0595">
        <w:rPr>
          <w:i/>
          <w:lang w:val="en-GB"/>
        </w:rPr>
        <w:t>ЕЕДОП</w:t>
      </w:r>
      <w:r w:rsidRPr="008B0595">
        <w:rPr>
          <w:lang w:val="en-GB"/>
        </w:rPr>
        <w:t>;</w:t>
      </w:r>
    </w:p>
    <w:p w:rsidR="00CF589F" w:rsidRPr="008B0595" w:rsidRDefault="00CF589F" w:rsidP="00CF589F">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w:t>
      </w:r>
      <w:r w:rsidRPr="008B0595">
        <w:t>10</w:t>
      </w:r>
      <w:r w:rsidRPr="008B0595">
        <w:rPr>
          <w:lang w:val="en-GB"/>
        </w:rPr>
        <w:t xml:space="preserve"> (</w:t>
      </w:r>
      <w:proofErr w:type="spellStart"/>
      <w:r w:rsidRPr="008B0595">
        <w:rPr>
          <w:lang w:val="en-GB"/>
        </w:rPr>
        <w:t>чл</w:t>
      </w:r>
      <w:proofErr w:type="spellEnd"/>
      <w:r w:rsidRPr="008B0595">
        <w:rPr>
          <w:lang w:val="en-GB"/>
        </w:rPr>
        <w:t xml:space="preserve">. 55, </w:t>
      </w:r>
      <w:proofErr w:type="spellStart"/>
      <w:r w:rsidRPr="008B0595">
        <w:rPr>
          <w:lang w:val="en-GB"/>
        </w:rPr>
        <w:t>ал</w:t>
      </w:r>
      <w:proofErr w:type="spellEnd"/>
      <w:r w:rsidRPr="008B0595">
        <w:rPr>
          <w:lang w:val="en-GB"/>
        </w:rPr>
        <w:t xml:space="preserve">. 1, т. 3 </w:t>
      </w:r>
      <w:proofErr w:type="spellStart"/>
      <w:r w:rsidRPr="008B0595">
        <w:rPr>
          <w:lang w:val="en-GB"/>
        </w:rPr>
        <w:t>от</w:t>
      </w:r>
      <w:proofErr w:type="spellEnd"/>
      <w:r w:rsidRPr="008B0595">
        <w:rPr>
          <w:lang w:val="en-GB"/>
        </w:rPr>
        <w:t xml:space="preserve"> ЗОП)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w:t>
      </w:r>
      <w:proofErr w:type="spellStart"/>
      <w:r w:rsidRPr="008B0595">
        <w:rPr>
          <w:i/>
          <w:lang w:val="en-GB"/>
        </w:rPr>
        <w:t>от</w:t>
      </w:r>
      <w:proofErr w:type="spellEnd"/>
      <w:r w:rsidRPr="008B0595">
        <w:rPr>
          <w:i/>
          <w:lang w:val="en-GB"/>
        </w:rPr>
        <w:t xml:space="preserve"> </w:t>
      </w:r>
      <w:r w:rsidRPr="008B0595">
        <w:rPr>
          <w:i/>
        </w:rPr>
        <w:t>е</w:t>
      </w:r>
      <w:r w:rsidRPr="008B0595">
        <w:rPr>
          <w:i/>
          <w:lang w:val="en-GB"/>
        </w:rPr>
        <w:t>ЕЕДОП</w:t>
      </w:r>
      <w:r w:rsidRPr="008B0595">
        <w:rPr>
          <w:lang w:val="en-GB"/>
        </w:rPr>
        <w:t>;</w:t>
      </w:r>
    </w:p>
    <w:p w:rsidR="00CF589F" w:rsidRPr="008B0595" w:rsidRDefault="00CF589F" w:rsidP="00CF589F">
      <w:pPr>
        <w:widowControl w:val="0"/>
        <w:numPr>
          <w:ilvl w:val="0"/>
          <w:numId w:val="28"/>
        </w:numPr>
        <w:shd w:val="clear" w:color="auto" w:fill="FFFFFF"/>
        <w:tabs>
          <w:tab w:val="left" w:pos="682"/>
        </w:tabs>
        <w:autoSpaceDE w:val="0"/>
        <w:autoSpaceDN w:val="0"/>
        <w:adjustRightInd w:val="0"/>
        <w:ind w:left="0"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11</w:t>
      </w:r>
      <w:r w:rsidRPr="008B0595">
        <w:t xml:space="preserve"> (чл. 55, ал. 1, т. 4 от ЗОП)</w:t>
      </w:r>
      <w:r w:rsidRPr="008B0595">
        <w:rPr>
          <w:lang w:val="en-GB"/>
        </w:rPr>
        <w:t xml:space="preserve">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w:t>
      </w:r>
      <w:proofErr w:type="spellStart"/>
      <w:r w:rsidRPr="008B0595">
        <w:rPr>
          <w:i/>
          <w:lang w:val="en-GB"/>
        </w:rPr>
        <w:t>от</w:t>
      </w:r>
      <w:proofErr w:type="spellEnd"/>
      <w:r w:rsidRPr="008B0595">
        <w:rPr>
          <w:i/>
          <w:lang w:val="en-GB"/>
        </w:rPr>
        <w:t xml:space="preserve"> </w:t>
      </w:r>
      <w:r w:rsidRPr="008B0595">
        <w:rPr>
          <w:i/>
        </w:rPr>
        <w:t>е</w:t>
      </w:r>
      <w:r w:rsidRPr="008B0595">
        <w:rPr>
          <w:i/>
          <w:lang w:val="en-GB"/>
        </w:rPr>
        <w:t>ЕЕДОП</w:t>
      </w:r>
      <w:r w:rsidRPr="008B0595">
        <w:rPr>
          <w:lang w:val="en-GB"/>
        </w:rPr>
        <w:t>;</w:t>
      </w:r>
    </w:p>
    <w:p w:rsidR="00CF589F" w:rsidRDefault="00CF589F" w:rsidP="00CF589F">
      <w:pPr>
        <w:widowControl w:val="0"/>
        <w:shd w:val="clear" w:color="auto" w:fill="FFFFFF"/>
        <w:tabs>
          <w:tab w:val="left" w:pos="682"/>
        </w:tabs>
        <w:autoSpaceDE w:val="0"/>
        <w:autoSpaceDN w:val="0"/>
        <w:adjustRightInd w:val="0"/>
        <w:spacing w:after="120"/>
        <w:ind w:firstLine="567"/>
        <w:jc w:val="both"/>
        <w:rPr>
          <w:lang w:val="en-GB"/>
        </w:rPr>
      </w:pPr>
      <w:proofErr w:type="spellStart"/>
      <w:r w:rsidRPr="008B0595">
        <w:rPr>
          <w:lang w:val="en-GB"/>
        </w:rPr>
        <w:t>За</w:t>
      </w:r>
      <w:proofErr w:type="spellEnd"/>
      <w:r w:rsidRPr="008B0595">
        <w:rPr>
          <w:lang w:val="en-GB"/>
        </w:rPr>
        <w:t xml:space="preserve"> </w:t>
      </w:r>
      <w:proofErr w:type="spellStart"/>
      <w:r w:rsidRPr="008B0595">
        <w:rPr>
          <w:lang w:val="en-GB"/>
        </w:rPr>
        <w:t>обстоятелствата</w:t>
      </w:r>
      <w:proofErr w:type="spellEnd"/>
      <w:r w:rsidRPr="008B0595">
        <w:rPr>
          <w:lang w:val="en-GB"/>
        </w:rPr>
        <w:t xml:space="preserve"> </w:t>
      </w:r>
      <w:proofErr w:type="spellStart"/>
      <w:r w:rsidRPr="008B0595">
        <w:rPr>
          <w:lang w:val="en-GB"/>
        </w:rPr>
        <w:t>по</w:t>
      </w:r>
      <w:proofErr w:type="spellEnd"/>
      <w:r w:rsidRPr="008B0595">
        <w:rPr>
          <w:lang w:val="en-GB"/>
        </w:rPr>
        <w:t xml:space="preserve"> т. </w:t>
      </w:r>
      <w:r w:rsidRPr="008B0595">
        <w:t>12 (чл. 55, ал. 1, т. 5 от ЗОП)</w:t>
      </w:r>
      <w:r w:rsidRPr="008B0595">
        <w:rPr>
          <w:lang w:val="en-GB"/>
        </w:rPr>
        <w:t xml:space="preserve"> </w:t>
      </w:r>
      <w:proofErr w:type="spellStart"/>
      <w:r w:rsidRPr="008B0595">
        <w:rPr>
          <w:lang w:val="en-GB"/>
        </w:rPr>
        <w:t>се</w:t>
      </w:r>
      <w:proofErr w:type="spellEnd"/>
      <w:r w:rsidRPr="008B0595">
        <w:rPr>
          <w:lang w:val="en-GB"/>
        </w:rPr>
        <w:t xml:space="preserve"> </w:t>
      </w:r>
      <w:proofErr w:type="spellStart"/>
      <w:r w:rsidRPr="008B0595">
        <w:rPr>
          <w:lang w:val="en-GB"/>
        </w:rPr>
        <w:t>попълва</w:t>
      </w:r>
      <w:proofErr w:type="spellEnd"/>
      <w:r w:rsidRPr="008B0595">
        <w:rPr>
          <w:lang w:val="en-GB"/>
        </w:rPr>
        <w:t xml:space="preserve"> </w:t>
      </w:r>
      <w:proofErr w:type="spellStart"/>
      <w:r w:rsidRPr="008B0595">
        <w:rPr>
          <w:i/>
          <w:lang w:val="en-GB"/>
        </w:rPr>
        <w:t>част</w:t>
      </w:r>
      <w:proofErr w:type="spellEnd"/>
      <w:r w:rsidRPr="008B0595">
        <w:rPr>
          <w:i/>
          <w:lang w:val="en-GB"/>
        </w:rPr>
        <w:t xml:space="preserve"> III, </w:t>
      </w:r>
      <w:proofErr w:type="spellStart"/>
      <w:r w:rsidRPr="008B0595">
        <w:rPr>
          <w:i/>
          <w:lang w:val="en-GB"/>
        </w:rPr>
        <w:t>раздел</w:t>
      </w:r>
      <w:proofErr w:type="spellEnd"/>
      <w:r w:rsidRPr="008B0595">
        <w:rPr>
          <w:i/>
          <w:lang w:val="en-GB"/>
        </w:rPr>
        <w:t xml:space="preserve"> „В" </w:t>
      </w:r>
      <w:proofErr w:type="spellStart"/>
      <w:r w:rsidRPr="008B0595">
        <w:rPr>
          <w:i/>
          <w:lang w:val="en-GB"/>
        </w:rPr>
        <w:t>от</w:t>
      </w:r>
      <w:proofErr w:type="spellEnd"/>
      <w:r w:rsidRPr="008B0595">
        <w:rPr>
          <w:i/>
          <w:lang w:val="en-GB"/>
        </w:rPr>
        <w:t xml:space="preserve"> </w:t>
      </w:r>
      <w:r w:rsidRPr="008B0595">
        <w:rPr>
          <w:i/>
        </w:rPr>
        <w:t>е</w:t>
      </w:r>
      <w:r w:rsidRPr="008B0595">
        <w:rPr>
          <w:i/>
          <w:lang w:val="en-GB"/>
        </w:rPr>
        <w:t>ЕЕДОП</w:t>
      </w:r>
      <w:r w:rsidRPr="008B0595">
        <w:rPr>
          <w:lang w:val="en-GB"/>
        </w:rPr>
        <w:t>.</w:t>
      </w:r>
    </w:p>
    <w:p w:rsidR="008B0595" w:rsidRPr="008B0595" w:rsidRDefault="008B0595" w:rsidP="00CF589F">
      <w:pPr>
        <w:widowControl w:val="0"/>
        <w:shd w:val="clear" w:color="auto" w:fill="FFFFFF"/>
        <w:tabs>
          <w:tab w:val="left" w:pos="682"/>
        </w:tabs>
        <w:autoSpaceDE w:val="0"/>
        <w:autoSpaceDN w:val="0"/>
        <w:adjustRightInd w:val="0"/>
        <w:spacing w:after="120"/>
        <w:ind w:firstLine="567"/>
        <w:jc w:val="both"/>
        <w:rPr>
          <w:b/>
          <w:i/>
        </w:rPr>
      </w:pPr>
      <w:r w:rsidRPr="008B0595">
        <w:rPr>
          <w:b/>
          <w:i/>
        </w:rPr>
        <w:t>Основанията за отстраняване се прилагат съобразно чл. 57 от ЗОП.</w:t>
      </w:r>
    </w:p>
    <w:p w:rsidR="008B0595" w:rsidRPr="008B0595" w:rsidRDefault="008B0595" w:rsidP="008B0595">
      <w:pPr>
        <w:widowControl w:val="0"/>
        <w:shd w:val="clear" w:color="auto" w:fill="FFFFFF"/>
        <w:tabs>
          <w:tab w:val="left" w:pos="682"/>
        </w:tabs>
        <w:autoSpaceDE w:val="0"/>
        <w:autoSpaceDN w:val="0"/>
        <w:adjustRightInd w:val="0"/>
        <w:spacing w:after="120"/>
        <w:ind w:firstLine="567"/>
        <w:jc w:val="both"/>
        <w:rPr>
          <w:b/>
          <w:i/>
        </w:rPr>
      </w:pPr>
      <w:r w:rsidRPr="008B0595">
        <w:rPr>
          <w:b/>
          <w:i/>
        </w:rPr>
        <w:t>Доказването липсата на основанията за отстраняване се извършва по реда на чл. 58 от ЗОП.</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rPr>
          <w:b/>
          <w:i/>
          <w:u w:val="single"/>
        </w:rPr>
        <w:t>Уточнение:</w:t>
      </w:r>
      <w:r w:rsidRPr="008B0595">
        <w:rPr>
          <w:b/>
          <w:i/>
        </w:rPr>
        <w:t xml:space="preserve"> </w:t>
      </w:r>
      <w:r w:rsidRPr="008B0595">
        <w:t xml:space="preserve">Участник, за когото са налице основания, посочени в т. 1 – 12,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1. е погасил задълженията си по чл. 54, ал. 1, т. 3 ЗОП, включително начислените лихви и/или глоби или че те са разсрочени, отсрочени или обезпечени;</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B0595" w:rsidRDefault="008B0595" w:rsidP="008B0595">
      <w:pPr>
        <w:widowControl w:val="0"/>
        <w:shd w:val="clear" w:color="auto" w:fill="FFFFFF"/>
        <w:tabs>
          <w:tab w:val="left" w:pos="682"/>
        </w:tabs>
        <w:autoSpaceDE w:val="0"/>
        <w:autoSpaceDN w:val="0"/>
        <w:adjustRightInd w:val="0"/>
        <w:ind w:firstLine="567"/>
        <w:jc w:val="both"/>
      </w:pPr>
      <w:r w:rsidRPr="008B0595">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45C81" w:rsidRPr="008B0595" w:rsidRDefault="00D45C81" w:rsidP="008B0595">
      <w:pPr>
        <w:widowControl w:val="0"/>
        <w:shd w:val="clear" w:color="auto" w:fill="FFFFFF"/>
        <w:tabs>
          <w:tab w:val="left" w:pos="682"/>
        </w:tabs>
        <w:autoSpaceDE w:val="0"/>
        <w:autoSpaceDN w:val="0"/>
        <w:adjustRightInd w:val="0"/>
        <w:ind w:firstLine="567"/>
        <w:jc w:val="both"/>
      </w:pPr>
      <w:r w:rsidRPr="00D45C81">
        <w:t>4. е платил изцяло дължимото вземане по чл. 128, чл. 228, ал. 3 или чл. 245 от Кодекса на труда.</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8B0595" w:rsidRPr="008B0595" w:rsidRDefault="008B0595" w:rsidP="008B0595">
      <w:pPr>
        <w:widowControl w:val="0"/>
        <w:shd w:val="clear" w:color="auto" w:fill="FFFFFF"/>
        <w:tabs>
          <w:tab w:val="left" w:pos="682"/>
        </w:tabs>
        <w:autoSpaceDE w:val="0"/>
        <w:autoSpaceDN w:val="0"/>
        <w:adjustRightInd w:val="0"/>
        <w:ind w:firstLine="567"/>
        <w:jc w:val="both"/>
      </w:pPr>
      <w:r w:rsidRPr="008B0595">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8B0595" w:rsidRPr="008B0595" w:rsidRDefault="008B0595" w:rsidP="008B0595">
      <w:pPr>
        <w:widowControl w:val="0"/>
        <w:shd w:val="clear" w:color="auto" w:fill="FFFFFF"/>
        <w:tabs>
          <w:tab w:val="left" w:pos="682"/>
        </w:tabs>
        <w:autoSpaceDE w:val="0"/>
        <w:autoSpaceDN w:val="0"/>
        <w:adjustRightInd w:val="0"/>
        <w:spacing w:after="120"/>
        <w:ind w:firstLine="567"/>
        <w:jc w:val="both"/>
        <w:rPr>
          <w:b/>
          <w:i/>
        </w:rPr>
      </w:pPr>
      <w:r w:rsidRPr="008B0595">
        <w:rPr>
          <w:b/>
          <w:i/>
        </w:rPr>
        <w:t>Участниците са длъжни да уведомят писмено Възложителя в 3-дневен срок от настъпване на някое от обстоятелствата по т. 1 - 12 и чл. 101, ал. 11 от ЗОП.</w:t>
      </w:r>
    </w:p>
    <w:p w:rsidR="008B0595" w:rsidRPr="008B0595" w:rsidRDefault="008B0595" w:rsidP="008B0595">
      <w:pPr>
        <w:widowControl w:val="0"/>
        <w:shd w:val="clear" w:color="auto" w:fill="FFFFFF"/>
        <w:tabs>
          <w:tab w:val="left" w:pos="682"/>
        </w:tabs>
        <w:autoSpaceDE w:val="0"/>
        <w:autoSpaceDN w:val="0"/>
        <w:adjustRightInd w:val="0"/>
        <w:spacing w:after="120"/>
        <w:ind w:firstLine="567"/>
        <w:jc w:val="both"/>
        <w:rPr>
          <w:b/>
          <w:i/>
        </w:rPr>
      </w:pPr>
      <w:r w:rsidRPr="008B0595">
        <w:rPr>
          <w:b/>
        </w:rPr>
        <w:t>Не се допуска до участие в</w:t>
      </w:r>
      <w:r w:rsidRPr="008B0595">
        <w:t xml:space="preserve"> </w:t>
      </w:r>
      <w:r w:rsidRPr="00596FFD">
        <w:rPr>
          <w:b/>
        </w:rPr>
        <w:t>процедурата</w:t>
      </w:r>
      <w:r w:rsidRPr="008B0595">
        <w:t xml:space="preserve"> и се отстранява участник, за когото са приложими хипотезите на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приложима разпоредбата на чл. 4 от същия закон. </w:t>
      </w:r>
    </w:p>
    <w:p w:rsidR="008B0595" w:rsidRPr="00B614F4" w:rsidRDefault="008B0595" w:rsidP="008B0595">
      <w:pPr>
        <w:widowControl w:val="0"/>
        <w:shd w:val="clear" w:color="auto" w:fill="FFFFFF"/>
        <w:tabs>
          <w:tab w:val="left" w:pos="0"/>
          <w:tab w:val="left" w:pos="1134"/>
        </w:tabs>
        <w:autoSpaceDE w:val="0"/>
        <w:autoSpaceDN w:val="0"/>
        <w:adjustRightInd w:val="0"/>
        <w:spacing w:after="120"/>
        <w:ind w:firstLine="567"/>
        <w:jc w:val="both"/>
      </w:pPr>
      <w:r w:rsidRPr="008B0595">
        <w:t>За липсата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w:t>
      </w:r>
      <w:r w:rsidRPr="008B0595">
        <w:rPr>
          <w:lang w:eastAsia="en-GB"/>
        </w:rPr>
        <w:t xml:space="preserve">ри подаване на оферта, </w:t>
      </w:r>
      <w:r w:rsidRPr="008B0595">
        <w:t xml:space="preserve">участникът декларира липсата на </w:t>
      </w:r>
      <w:r w:rsidRPr="008B0595">
        <w:rPr>
          <w:lang w:eastAsia="en-GB"/>
        </w:rPr>
        <w:t>обстоятелството</w:t>
      </w:r>
      <w:r w:rsidRPr="008B0595">
        <w:t xml:space="preserve"> чрез представяне на </w:t>
      </w:r>
      <w:proofErr w:type="spellStart"/>
      <w:r w:rsidRPr="008B0595">
        <w:t>еЕЕДОП</w:t>
      </w:r>
      <w:proofErr w:type="spellEnd"/>
      <w:r w:rsidRPr="008B0595">
        <w:t xml:space="preserve"> в съответствие с чл. 67 от ЗОП </w:t>
      </w:r>
      <w:r w:rsidRPr="008B0595">
        <w:rPr>
          <w:i/>
        </w:rPr>
        <w:t xml:space="preserve">(информацията относно горепосоченото обстоятелство се </w:t>
      </w:r>
      <w:r w:rsidRPr="00B614F4">
        <w:rPr>
          <w:i/>
        </w:rPr>
        <w:t xml:space="preserve">попълва в Част III, Раздел Г на </w:t>
      </w:r>
      <w:proofErr w:type="spellStart"/>
      <w:r w:rsidRPr="00B614F4">
        <w:rPr>
          <w:i/>
        </w:rPr>
        <w:t>еЕЕДОП</w:t>
      </w:r>
      <w:proofErr w:type="spellEnd"/>
      <w:r w:rsidRPr="00B614F4">
        <w:rPr>
          <w:i/>
        </w:rPr>
        <w:t>)</w:t>
      </w:r>
      <w:r w:rsidRPr="00B614F4">
        <w:t>.</w:t>
      </w:r>
    </w:p>
    <w:p w:rsidR="00596FFD" w:rsidRPr="00B614F4" w:rsidRDefault="00596FFD" w:rsidP="00596FFD">
      <w:pPr>
        <w:widowControl w:val="0"/>
        <w:shd w:val="clear" w:color="auto" w:fill="FFFFFF"/>
        <w:tabs>
          <w:tab w:val="left" w:pos="0"/>
          <w:tab w:val="left" w:pos="1134"/>
        </w:tabs>
        <w:autoSpaceDE w:val="0"/>
        <w:autoSpaceDN w:val="0"/>
        <w:adjustRightInd w:val="0"/>
        <w:ind w:firstLine="567"/>
        <w:jc w:val="both"/>
      </w:pPr>
      <w:r w:rsidRPr="00B614F4">
        <w:rPr>
          <w:b/>
        </w:rPr>
        <w:lastRenderedPageBreak/>
        <w:t>Не се допуска до участие в процедурата</w:t>
      </w:r>
      <w:r w:rsidRPr="00B614F4">
        <w:t xml:space="preserve"> и се отстранява участник, за когото са налице обстоятелства по чл. 69 от Закона за противодействие на корупцията и за отнемане на незаконно придобитото имущество (ЗПКОНПИ), а именно:</w:t>
      </w:r>
    </w:p>
    <w:p w:rsidR="00596FFD" w:rsidRPr="00B614F4" w:rsidRDefault="00596FFD" w:rsidP="00596FFD">
      <w:pPr>
        <w:widowControl w:val="0"/>
        <w:shd w:val="clear" w:color="auto" w:fill="FFFFFF"/>
        <w:tabs>
          <w:tab w:val="left" w:pos="0"/>
          <w:tab w:val="left" w:pos="1134"/>
        </w:tabs>
        <w:autoSpaceDE w:val="0"/>
        <w:autoSpaceDN w:val="0"/>
        <w:adjustRightInd w:val="0"/>
        <w:ind w:firstLine="567"/>
        <w:jc w:val="both"/>
      </w:pPr>
      <w:r w:rsidRPr="00B614F4">
        <w:t>а.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96FFD" w:rsidRPr="00B614F4" w:rsidRDefault="00596FFD" w:rsidP="00596FFD">
      <w:pPr>
        <w:widowControl w:val="0"/>
        <w:shd w:val="clear" w:color="auto" w:fill="FFFFFF"/>
        <w:tabs>
          <w:tab w:val="left" w:pos="0"/>
          <w:tab w:val="left" w:pos="1134"/>
        </w:tabs>
        <w:autoSpaceDE w:val="0"/>
        <w:autoSpaceDN w:val="0"/>
        <w:adjustRightInd w:val="0"/>
        <w:ind w:firstLine="567"/>
        <w:jc w:val="both"/>
      </w:pPr>
      <w:r w:rsidRPr="00B614F4">
        <w:t>б.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б. „а“ е станало съдружник, притежава дялове или е управител или член на орган на управление или контрол след освобождаването му от длъжност.</w:t>
      </w:r>
    </w:p>
    <w:p w:rsidR="00596FFD" w:rsidRPr="008B0595" w:rsidRDefault="00596FFD" w:rsidP="008B0595">
      <w:pPr>
        <w:widowControl w:val="0"/>
        <w:shd w:val="clear" w:color="auto" w:fill="FFFFFF"/>
        <w:tabs>
          <w:tab w:val="left" w:pos="0"/>
          <w:tab w:val="left" w:pos="1134"/>
        </w:tabs>
        <w:autoSpaceDE w:val="0"/>
        <w:autoSpaceDN w:val="0"/>
        <w:adjustRightInd w:val="0"/>
        <w:spacing w:after="120"/>
        <w:ind w:firstLine="567"/>
        <w:jc w:val="both"/>
      </w:pPr>
      <w:r w:rsidRPr="00B614F4">
        <w:t xml:space="preserve">Информация относно наличието или липсата на обстоятелствата по чл. 69 от ЗПКОНПИ се декларира </w:t>
      </w:r>
      <w:r w:rsidRPr="00B614F4">
        <w:rPr>
          <w:i/>
        </w:rPr>
        <w:t xml:space="preserve">в Част III, Раздел Г на </w:t>
      </w:r>
      <w:proofErr w:type="spellStart"/>
      <w:r w:rsidRPr="00B614F4">
        <w:rPr>
          <w:i/>
        </w:rPr>
        <w:t>еЕЕДОП</w:t>
      </w:r>
      <w:proofErr w:type="spellEnd"/>
      <w:r w:rsidRPr="00B614F4">
        <w:rPr>
          <w:i/>
        </w:rPr>
        <w:t>.</w:t>
      </w:r>
    </w:p>
    <w:p w:rsidR="008B0595" w:rsidRPr="008B0595" w:rsidRDefault="008B0595" w:rsidP="008B0595">
      <w:pPr>
        <w:widowControl w:val="0"/>
        <w:shd w:val="clear" w:color="auto" w:fill="FFFFFF"/>
        <w:tabs>
          <w:tab w:val="left" w:pos="0"/>
          <w:tab w:val="left" w:pos="1134"/>
        </w:tabs>
        <w:autoSpaceDE w:val="0"/>
        <w:autoSpaceDN w:val="0"/>
        <w:adjustRightInd w:val="0"/>
        <w:ind w:firstLine="567"/>
        <w:jc w:val="both"/>
      </w:pPr>
      <w:r w:rsidRPr="008B0595">
        <w:t>Освен на посочените по-горе основания, възложителят отстранява от процедурата:</w:t>
      </w:r>
    </w:p>
    <w:p w:rsidR="008B0595" w:rsidRPr="008B0595" w:rsidRDefault="008B0595" w:rsidP="008B0595">
      <w:pPr>
        <w:widowControl w:val="0"/>
        <w:shd w:val="clear" w:color="auto" w:fill="FFFFFF"/>
        <w:tabs>
          <w:tab w:val="left" w:pos="567"/>
          <w:tab w:val="left" w:pos="1134"/>
        </w:tabs>
        <w:autoSpaceDE w:val="0"/>
        <w:autoSpaceDN w:val="0"/>
        <w:adjustRightInd w:val="0"/>
        <w:ind w:firstLine="567"/>
        <w:jc w:val="both"/>
      </w:pPr>
      <w:r w:rsidRPr="008B0595">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8B0595" w:rsidRPr="008B0595" w:rsidRDefault="008B0595" w:rsidP="008B0595">
      <w:pPr>
        <w:widowControl w:val="0"/>
        <w:shd w:val="clear" w:color="auto" w:fill="FFFFFF"/>
        <w:tabs>
          <w:tab w:val="left" w:pos="567"/>
          <w:tab w:val="left" w:pos="1134"/>
        </w:tabs>
        <w:autoSpaceDE w:val="0"/>
        <w:autoSpaceDN w:val="0"/>
        <w:adjustRightInd w:val="0"/>
        <w:ind w:firstLine="567"/>
        <w:jc w:val="both"/>
      </w:pPr>
      <w:r w:rsidRPr="008B0595">
        <w:t>б) участник, който е представил оферта, която не отговаря на предварително обявените условия на поръчката;</w:t>
      </w:r>
    </w:p>
    <w:p w:rsidR="008B0595" w:rsidRPr="008B0595" w:rsidRDefault="008B0595" w:rsidP="008B0595">
      <w:pPr>
        <w:widowControl w:val="0"/>
        <w:shd w:val="clear" w:color="auto" w:fill="FFFFFF"/>
        <w:tabs>
          <w:tab w:val="left" w:pos="567"/>
          <w:tab w:val="left" w:pos="1134"/>
        </w:tabs>
        <w:autoSpaceDE w:val="0"/>
        <w:autoSpaceDN w:val="0"/>
        <w:adjustRightInd w:val="0"/>
        <w:ind w:firstLine="567"/>
        <w:jc w:val="both"/>
      </w:pPr>
      <w:r w:rsidRPr="008B0595">
        <w:t xml:space="preserve">в) участници, които са свързани лица </w:t>
      </w:r>
      <w:r w:rsidRPr="008B0595">
        <w:rPr>
          <w:i/>
        </w:rPr>
        <w:t xml:space="preserve">(информацията относно горепосоченото обстоятелство се попълва в Част III, Раздел Г на </w:t>
      </w:r>
      <w:proofErr w:type="spellStart"/>
      <w:r w:rsidRPr="008B0595">
        <w:rPr>
          <w:i/>
        </w:rPr>
        <w:t>еЕЕДОП</w:t>
      </w:r>
      <w:proofErr w:type="spellEnd"/>
      <w:r w:rsidRPr="008B0595">
        <w:rPr>
          <w:i/>
        </w:rPr>
        <w:t>)</w:t>
      </w:r>
      <w:r w:rsidRPr="008B0595">
        <w:t>.</w:t>
      </w:r>
    </w:p>
    <w:p w:rsidR="0070355B" w:rsidRPr="0017557F" w:rsidRDefault="0070355B" w:rsidP="0070355B">
      <w:pPr>
        <w:widowControl w:val="0"/>
        <w:shd w:val="clear" w:color="auto" w:fill="FFFFFF"/>
        <w:tabs>
          <w:tab w:val="left" w:pos="682"/>
        </w:tabs>
        <w:autoSpaceDE w:val="0"/>
        <w:autoSpaceDN w:val="0"/>
        <w:adjustRightInd w:val="0"/>
        <w:ind w:left="360"/>
        <w:jc w:val="both"/>
      </w:pPr>
    </w:p>
    <w:p w:rsidR="007E6321" w:rsidRPr="00BE24CC" w:rsidRDefault="00F75D0D" w:rsidP="00F75D0D">
      <w:pPr>
        <w:widowControl w:val="0"/>
        <w:shd w:val="clear" w:color="auto" w:fill="FFFFFF"/>
        <w:tabs>
          <w:tab w:val="left" w:pos="567"/>
        </w:tabs>
        <w:autoSpaceDE w:val="0"/>
        <w:autoSpaceDN w:val="0"/>
        <w:adjustRightInd w:val="0"/>
        <w:jc w:val="both"/>
        <w:rPr>
          <w:b/>
        </w:rPr>
      </w:pPr>
      <w:r>
        <w:rPr>
          <w:b/>
        </w:rPr>
        <w:tab/>
      </w:r>
      <w:r w:rsidRPr="00BE24CC">
        <w:rPr>
          <w:b/>
        </w:rPr>
        <w:t xml:space="preserve">3. </w:t>
      </w:r>
      <w:r w:rsidR="00C63C04" w:rsidRPr="00BE24CC">
        <w:rPr>
          <w:b/>
        </w:rPr>
        <w:t>КРИТЕРИИ ЗА ПОДБОР</w:t>
      </w:r>
    </w:p>
    <w:p w:rsidR="007E6321" w:rsidRPr="00BE24CC" w:rsidRDefault="007E6321" w:rsidP="00F82ED2">
      <w:pPr>
        <w:widowControl w:val="0"/>
        <w:shd w:val="clear" w:color="auto" w:fill="FFFFFF"/>
        <w:tabs>
          <w:tab w:val="left" w:pos="682"/>
        </w:tabs>
        <w:autoSpaceDE w:val="0"/>
        <w:autoSpaceDN w:val="0"/>
        <w:adjustRightInd w:val="0"/>
        <w:ind w:left="1035"/>
        <w:jc w:val="both"/>
      </w:pPr>
    </w:p>
    <w:p w:rsidR="00BE5261" w:rsidRDefault="00C63C04" w:rsidP="00BE5261">
      <w:pPr>
        <w:widowControl w:val="0"/>
        <w:shd w:val="clear" w:color="auto" w:fill="FFFFFF"/>
        <w:tabs>
          <w:tab w:val="left" w:pos="567"/>
        </w:tabs>
        <w:autoSpaceDE w:val="0"/>
        <w:autoSpaceDN w:val="0"/>
        <w:adjustRightInd w:val="0"/>
        <w:jc w:val="both"/>
        <w:rPr>
          <w:rFonts w:eastAsia="SimSun"/>
        </w:rPr>
      </w:pPr>
      <w:r w:rsidRPr="00BE24CC">
        <w:tab/>
      </w:r>
      <w:r w:rsidRPr="00BE24CC">
        <w:rPr>
          <w:b/>
        </w:rPr>
        <w:t xml:space="preserve">3.1. </w:t>
      </w:r>
      <w:r w:rsidR="00003DCA" w:rsidRPr="00BE24CC">
        <w:rPr>
          <w:b/>
        </w:rPr>
        <w:t>Годност (правоспособност) за упражняван</w:t>
      </w:r>
      <w:r w:rsidRPr="00BE24CC">
        <w:rPr>
          <w:b/>
        </w:rPr>
        <w:t>е на професионална дейност</w:t>
      </w:r>
      <w:r w:rsidR="00003DCA" w:rsidRPr="00D3602B">
        <w:rPr>
          <w:b/>
        </w:rPr>
        <w:t xml:space="preserve"> </w:t>
      </w:r>
      <w:r w:rsidR="00DA0FC6" w:rsidRPr="00D3602B">
        <w:rPr>
          <w:rFonts w:eastAsia="SimSun"/>
        </w:rPr>
        <w:tab/>
      </w:r>
    </w:p>
    <w:p w:rsidR="001D4366" w:rsidRDefault="004A6789" w:rsidP="004A6789">
      <w:pPr>
        <w:widowControl w:val="0"/>
        <w:shd w:val="clear" w:color="auto" w:fill="FFFFFF"/>
        <w:tabs>
          <w:tab w:val="left" w:pos="567"/>
        </w:tabs>
        <w:autoSpaceDE w:val="0"/>
        <w:autoSpaceDN w:val="0"/>
        <w:adjustRightInd w:val="0"/>
        <w:jc w:val="both"/>
        <w:rPr>
          <w:rFonts w:eastAsia="SimSun"/>
          <w:b/>
          <w:lang w:eastAsia="en-US"/>
        </w:rPr>
      </w:pPr>
      <w:r>
        <w:rPr>
          <w:rFonts w:eastAsia="SimSun"/>
          <w:b/>
          <w:lang w:eastAsia="en-US"/>
        </w:rPr>
        <w:tab/>
      </w:r>
    </w:p>
    <w:p w:rsidR="0015491B" w:rsidRPr="0015491B" w:rsidRDefault="00CF6C97" w:rsidP="0015491B">
      <w:pPr>
        <w:widowControl w:val="0"/>
        <w:shd w:val="clear" w:color="auto" w:fill="FFFFFF"/>
        <w:tabs>
          <w:tab w:val="left" w:pos="567"/>
        </w:tabs>
        <w:autoSpaceDE w:val="0"/>
        <w:autoSpaceDN w:val="0"/>
        <w:adjustRightInd w:val="0"/>
        <w:jc w:val="both"/>
        <w:rPr>
          <w:rFonts w:eastAsia="SimSun"/>
          <w:lang w:eastAsia="en-US"/>
        </w:rPr>
      </w:pPr>
      <w:r>
        <w:rPr>
          <w:rFonts w:eastAsia="SimSun"/>
          <w:lang w:eastAsia="en-US"/>
        </w:rPr>
        <w:tab/>
      </w:r>
      <w:r w:rsidR="0015491B" w:rsidRPr="0015491B">
        <w:rPr>
          <w:rFonts w:eastAsia="SimSun"/>
          <w:lang w:eastAsia="en-US"/>
        </w:rPr>
        <w:t xml:space="preserve">Участниците трябва да притежават регистрация в Централния професионален регистър на строителя (ЦПРС) към Камарата на строителите в Република България, съгласно чл. 3, ал. 2 от Закона за Камарата на строителите (ЗКС), за изпълнение на строежи </w:t>
      </w:r>
      <w:r w:rsidR="0015491B" w:rsidRPr="0015491B">
        <w:rPr>
          <w:rFonts w:eastAsia="SimSun"/>
          <w:b/>
          <w:lang w:eastAsia="en-US"/>
        </w:rPr>
        <w:t xml:space="preserve">от </w:t>
      </w:r>
      <w:r w:rsidR="00E303AB" w:rsidRPr="00076DC8">
        <w:rPr>
          <w:b/>
        </w:rPr>
        <w:t xml:space="preserve">Четвърта </w:t>
      </w:r>
      <w:r w:rsidR="00EA482F" w:rsidRPr="00076DC8">
        <w:rPr>
          <w:b/>
        </w:rPr>
        <w:t>група</w:t>
      </w:r>
      <w:r w:rsidR="00EA482F">
        <w:rPr>
          <w:b/>
        </w:rPr>
        <w:t xml:space="preserve"> </w:t>
      </w:r>
      <w:r w:rsidR="00E303AB" w:rsidRPr="00E303AB">
        <w:t>(строежи от благоустройствената инфраструктура, хидротехническото строителство и опазването на околната среда),</w:t>
      </w:r>
      <w:r w:rsidR="00E303AB" w:rsidRPr="00E303AB">
        <w:rPr>
          <w:b/>
        </w:rPr>
        <w:t xml:space="preserve"> </w:t>
      </w:r>
      <w:r w:rsidR="001D46E3">
        <w:rPr>
          <w:b/>
        </w:rPr>
        <w:t>четвърта</w:t>
      </w:r>
      <w:r w:rsidR="00E303AB" w:rsidRPr="00E303AB">
        <w:rPr>
          <w:b/>
        </w:rPr>
        <w:t xml:space="preserve"> или по-висока категория </w:t>
      </w:r>
      <w:r w:rsidR="0015491B" w:rsidRPr="0015491B">
        <w:rPr>
          <w:rFonts w:eastAsia="SimSun"/>
          <w:lang w:eastAsia="en-US"/>
        </w:rPr>
        <w:t>или да притежават еквивалентна такава регистрация в професионален, или търговски регистър в държавата, в която са установени, за участниците – чуждестранни лица.</w:t>
      </w:r>
    </w:p>
    <w:p w:rsidR="0015491B" w:rsidRDefault="0015491B" w:rsidP="0015491B">
      <w:pPr>
        <w:widowControl w:val="0"/>
        <w:shd w:val="clear" w:color="auto" w:fill="FFFFFF"/>
        <w:tabs>
          <w:tab w:val="left" w:pos="567"/>
        </w:tabs>
        <w:autoSpaceDE w:val="0"/>
        <w:autoSpaceDN w:val="0"/>
        <w:adjustRightInd w:val="0"/>
        <w:jc w:val="both"/>
        <w:rPr>
          <w:rFonts w:eastAsia="SimSun"/>
          <w:lang w:eastAsia="en-US"/>
        </w:rPr>
      </w:pPr>
      <w:r>
        <w:rPr>
          <w:rFonts w:eastAsia="SimSun"/>
          <w:lang w:eastAsia="en-US"/>
        </w:rPr>
        <w:tab/>
      </w:r>
      <w:r w:rsidRPr="0015491B">
        <w:rPr>
          <w:rFonts w:eastAsia="SimSun"/>
          <w:lang w:eastAsia="en-US"/>
        </w:rPr>
        <w:t xml:space="preserve">При подаване на оферта, съответствието с изискването се декларира в </w:t>
      </w:r>
      <w:proofErr w:type="spellStart"/>
      <w:r w:rsidRPr="0015491B">
        <w:rPr>
          <w:rFonts w:eastAsia="SimSun"/>
          <w:lang w:eastAsia="en-US"/>
        </w:rPr>
        <w:t>еЕЕДОП</w:t>
      </w:r>
      <w:proofErr w:type="spellEnd"/>
      <w:r w:rsidRPr="0015491B">
        <w:rPr>
          <w:rFonts w:eastAsia="SimSun"/>
          <w:lang w:eastAsia="en-US"/>
        </w:rPr>
        <w:t xml:space="preserve"> </w:t>
      </w:r>
      <w:r w:rsidRPr="0015491B">
        <w:rPr>
          <w:rFonts w:eastAsia="SimSun"/>
          <w:i/>
          <w:lang w:eastAsia="en-US"/>
        </w:rPr>
        <w:t>(Част IV„Критерии за подбор”, Раздел А „Годност“, т. 1)</w:t>
      </w:r>
      <w:r w:rsidRPr="0015491B">
        <w:rPr>
          <w:rFonts w:eastAsia="SimSun"/>
          <w:lang w:eastAsia="en-US"/>
        </w:rPr>
        <w:t xml:space="preserve">. </w:t>
      </w:r>
    </w:p>
    <w:p w:rsidR="0015491B" w:rsidRDefault="0015491B" w:rsidP="0015491B">
      <w:pPr>
        <w:widowControl w:val="0"/>
        <w:shd w:val="clear" w:color="auto" w:fill="FFFFFF"/>
        <w:tabs>
          <w:tab w:val="left" w:pos="567"/>
        </w:tabs>
        <w:autoSpaceDE w:val="0"/>
        <w:autoSpaceDN w:val="0"/>
        <w:adjustRightInd w:val="0"/>
        <w:jc w:val="both"/>
        <w:rPr>
          <w:rFonts w:eastAsia="SimSun"/>
          <w:lang w:eastAsia="en-US"/>
        </w:rPr>
      </w:pPr>
      <w:r>
        <w:rPr>
          <w:rFonts w:eastAsia="SimSun"/>
          <w:lang w:eastAsia="en-US"/>
        </w:rPr>
        <w:tab/>
      </w:r>
      <w:r w:rsidRPr="0015491B">
        <w:rPr>
          <w:rFonts w:eastAsia="SimSun"/>
          <w:lang w:eastAsia="en-US"/>
        </w:rPr>
        <w:t>В случаите по чл. 67, ал. 5 и ал. 6 от ЗОП изискването се доказва с представяне на заверено копие на Удостоверение за вписване в ЦПРС към Строителната камара за изпълнение на строежи от категорията строеж, в която попада обекта на поръчката (за повече информация: http://register.ksb.bg/).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15491B" w:rsidRDefault="0015491B" w:rsidP="001D4366">
      <w:pPr>
        <w:widowControl w:val="0"/>
        <w:shd w:val="clear" w:color="auto" w:fill="FFFFFF"/>
        <w:tabs>
          <w:tab w:val="left" w:pos="567"/>
        </w:tabs>
        <w:autoSpaceDE w:val="0"/>
        <w:autoSpaceDN w:val="0"/>
        <w:adjustRightInd w:val="0"/>
        <w:jc w:val="both"/>
        <w:rPr>
          <w:rFonts w:eastAsia="SimSun"/>
          <w:lang w:eastAsia="en-US"/>
        </w:rPr>
      </w:pPr>
    </w:p>
    <w:p w:rsidR="00605682" w:rsidRDefault="00BB7D6E" w:rsidP="00F71FC2">
      <w:pPr>
        <w:widowControl w:val="0"/>
        <w:shd w:val="clear" w:color="auto" w:fill="FFFFFF"/>
        <w:tabs>
          <w:tab w:val="left" w:pos="0"/>
          <w:tab w:val="left" w:pos="567"/>
        </w:tabs>
        <w:autoSpaceDE w:val="0"/>
        <w:autoSpaceDN w:val="0"/>
        <w:adjustRightInd w:val="0"/>
        <w:jc w:val="both"/>
        <w:rPr>
          <w:b/>
        </w:rPr>
      </w:pPr>
      <w:r>
        <w:rPr>
          <w:b/>
        </w:rPr>
        <w:tab/>
      </w:r>
      <w:r w:rsidR="001835BF">
        <w:rPr>
          <w:b/>
        </w:rPr>
        <w:t xml:space="preserve">3.2. </w:t>
      </w:r>
      <w:r w:rsidR="00605682" w:rsidRPr="00605682">
        <w:rPr>
          <w:b/>
        </w:rPr>
        <w:t>Икономическо и финансово състояние</w:t>
      </w:r>
    </w:p>
    <w:p w:rsidR="00DA4052" w:rsidRDefault="00BE5261" w:rsidP="00CD33B2">
      <w:pPr>
        <w:widowControl w:val="0"/>
        <w:shd w:val="clear" w:color="auto" w:fill="FFFFFF"/>
        <w:tabs>
          <w:tab w:val="left" w:pos="0"/>
          <w:tab w:val="left" w:pos="567"/>
        </w:tabs>
        <w:autoSpaceDE w:val="0"/>
        <w:autoSpaceDN w:val="0"/>
        <w:adjustRightInd w:val="0"/>
        <w:jc w:val="both"/>
        <w:rPr>
          <w:b/>
          <w:i/>
          <w:u w:val="single"/>
        </w:rPr>
      </w:pPr>
      <w:r w:rsidRPr="00BE5261">
        <w:rPr>
          <w:b/>
          <w:i/>
        </w:rPr>
        <w:tab/>
      </w:r>
    </w:p>
    <w:p w:rsidR="00E303AB" w:rsidRPr="00E303AB" w:rsidRDefault="00E303AB" w:rsidP="00E303AB">
      <w:pPr>
        <w:widowControl w:val="0"/>
        <w:shd w:val="clear" w:color="auto" w:fill="FFFFFF"/>
        <w:tabs>
          <w:tab w:val="left" w:pos="0"/>
          <w:tab w:val="left" w:pos="567"/>
        </w:tabs>
        <w:autoSpaceDE w:val="0"/>
        <w:autoSpaceDN w:val="0"/>
        <w:adjustRightInd w:val="0"/>
        <w:jc w:val="both"/>
      </w:pPr>
      <w:r w:rsidRPr="00E303AB">
        <w:tab/>
      </w:r>
      <w:r w:rsidR="005D2B91" w:rsidRPr="005D2B91">
        <w:rPr>
          <w:b/>
        </w:rPr>
        <w:t>3.2.1.</w:t>
      </w:r>
      <w:r w:rsidR="005D2B91">
        <w:t xml:space="preserve"> </w:t>
      </w:r>
      <w:r w:rsidRPr="00E303AB">
        <w:t xml:space="preserve">Участниците трябва да имат сключена валидна застраховка „Професионална отговорност на участниците в строителството” по чл. 171 от ЗУТ, покриваща минималната </w:t>
      </w:r>
      <w:r w:rsidRPr="00E303AB">
        <w:lastRenderedPageBreak/>
        <w:t>застрахователна сума на вида строеж, съгласно нормативните изисквания или еквивалентна застраховка – за чуждестранни участници с минимален праг на застрахователната сума, съответстващ на групата и категорията строеж, предмет на поръчката.</w:t>
      </w:r>
    </w:p>
    <w:p w:rsidR="00E303AB" w:rsidRDefault="00E303AB" w:rsidP="00E303AB">
      <w:pPr>
        <w:widowControl w:val="0"/>
        <w:shd w:val="clear" w:color="auto" w:fill="FFFFFF"/>
        <w:tabs>
          <w:tab w:val="left" w:pos="0"/>
          <w:tab w:val="left" w:pos="567"/>
        </w:tabs>
        <w:autoSpaceDE w:val="0"/>
        <w:autoSpaceDN w:val="0"/>
        <w:adjustRightInd w:val="0"/>
        <w:jc w:val="both"/>
      </w:pPr>
      <w:r>
        <w:tab/>
      </w:r>
      <w:r w:rsidRPr="00E303AB">
        <w:t xml:space="preserve">При подаване на оферта, съответствието с изискването се декларира в </w:t>
      </w:r>
      <w:proofErr w:type="spellStart"/>
      <w:r w:rsidRPr="00E303AB">
        <w:t>еЕЕДОП</w:t>
      </w:r>
      <w:proofErr w:type="spellEnd"/>
      <w:r w:rsidRPr="00E303AB">
        <w:t xml:space="preserve"> </w:t>
      </w:r>
      <w:r w:rsidRPr="00E303AB">
        <w:rPr>
          <w:i/>
        </w:rPr>
        <w:t>(Част IV „Критерии за подбор”, раздел Б „Икономическо и финансово състояние“, т. 5)</w:t>
      </w:r>
      <w:r w:rsidRPr="00E303AB">
        <w:t xml:space="preserve">. </w:t>
      </w:r>
    </w:p>
    <w:p w:rsidR="00E303AB" w:rsidRDefault="00E303AB" w:rsidP="00E303AB">
      <w:pPr>
        <w:widowControl w:val="0"/>
        <w:shd w:val="clear" w:color="auto" w:fill="FFFFFF"/>
        <w:tabs>
          <w:tab w:val="left" w:pos="0"/>
          <w:tab w:val="left" w:pos="567"/>
        </w:tabs>
        <w:autoSpaceDE w:val="0"/>
        <w:autoSpaceDN w:val="0"/>
        <w:adjustRightInd w:val="0"/>
        <w:jc w:val="both"/>
      </w:pPr>
      <w:r>
        <w:tab/>
      </w:r>
      <w:r w:rsidRPr="00E303AB">
        <w:t>В случаите по чл. 67, ал. 5 и ал. 6 от ЗОП изискването се доказва с представянето  на документи по чл. 62, ал. 1, т. 2 от ЗОП – доказателства за наличие на застраховка „Професионална отговорност“ или съответен валиден еквивалентен документ за чуждестранните лица, в случай, че същите не са достъпни чрез пряк и безплатен достъп до съответната национална база данни. Когато по основателна причина участникът не е в състояние да представи горепосочените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5D2B91" w:rsidRDefault="005D2B91" w:rsidP="005D2B91">
      <w:pPr>
        <w:widowControl w:val="0"/>
        <w:shd w:val="clear" w:color="auto" w:fill="FFFFFF"/>
        <w:tabs>
          <w:tab w:val="left" w:pos="0"/>
          <w:tab w:val="left" w:pos="567"/>
        </w:tabs>
        <w:autoSpaceDE w:val="0"/>
        <w:autoSpaceDN w:val="0"/>
        <w:adjustRightInd w:val="0"/>
        <w:jc w:val="both"/>
      </w:pPr>
      <w:r>
        <w:tab/>
      </w:r>
      <w:r w:rsidRPr="005D2B91">
        <w:rPr>
          <w:b/>
        </w:rPr>
        <w:t>3.2.2.</w:t>
      </w:r>
      <w:r>
        <w:t xml:space="preserve"> </w:t>
      </w:r>
      <w:r w:rsidRPr="0015491B">
        <w:t>Участниците следва да са реализирали през последните три приключени финансови години</w:t>
      </w:r>
      <w:r w:rsidR="0029091C">
        <w:t xml:space="preserve"> (2016, 2017 и 2018 г.)</w:t>
      </w:r>
      <w:r w:rsidRPr="0015491B">
        <w:t xml:space="preserve">, в зависимост от датата, на която са създадени или са започнали дейността си, минимален оборот </w:t>
      </w:r>
      <w:r>
        <w:t xml:space="preserve">в сферата, попадаща в обхвата на поръчката, </w:t>
      </w:r>
      <w:r w:rsidRPr="0015491B">
        <w:t xml:space="preserve">в размер </w:t>
      </w:r>
      <w:r w:rsidRPr="00076DC8">
        <w:t xml:space="preserve">на </w:t>
      </w:r>
      <w:r w:rsidR="00546932" w:rsidRPr="00076DC8">
        <w:t>3</w:t>
      </w:r>
      <w:r w:rsidRPr="00076DC8">
        <w:t xml:space="preserve"> </w:t>
      </w:r>
      <w:r w:rsidR="00546932" w:rsidRPr="00076DC8">
        <w:t>6</w:t>
      </w:r>
      <w:r w:rsidRPr="00076DC8">
        <w:t>00 000 (</w:t>
      </w:r>
      <w:r w:rsidR="00546932" w:rsidRPr="00076DC8">
        <w:t>три</w:t>
      </w:r>
      <w:r w:rsidRPr="00076DC8">
        <w:t xml:space="preserve"> милион</w:t>
      </w:r>
      <w:r w:rsidR="00546932" w:rsidRPr="00076DC8">
        <w:t>а</w:t>
      </w:r>
      <w:r w:rsidRPr="00076DC8">
        <w:t xml:space="preserve"> и </w:t>
      </w:r>
      <w:r w:rsidR="00546932" w:rsidRPr="00076DC8">
        <w:t>шестстотин</w:t>
      </w:r>
      <w:r w:rsidRPr="00076DC8">
        <w:t xml:space="preserve"> хиляди) лева.</w:t>
      </w:r>
    </w:p>
    <w:p w:rsidR="005D2B91" w:rsidRPr="00F25F6E" w:rsidRDefault="005D2B91" w:rsidP="005D2B91">
      <w:pPr>
        <w:widowControl w:val="0"/>
        <w:shd w:val="clear" w:color="auto" w:fill="FFFFFF"/>
        <w:tabs>
          <w:tab w:val="left" w:pos="0"/>
          <w:tab w:val="left" w:pos="567"/>
        </w:tabs>
        <w:autoSpaceDE w:val="0"/>
        <w:autoSpaceDN w:val="0"/>
        <w:adjustRightInd w:val="0"/>
        <w:jc w:val="both"/>
        <w:rPr>
          <w:i/>
        </w:rPr>
      </w:pPr>
      <w:r>
        <w:tab/>
      </w:r>
      <w:r w:rsidRPr="00F25F6E">
        <w:rPr>
          <w:i/>
        </w:rPr>
        <w:t>За оборот в сферата, попадаща в обхвата на поръчката се приема</w:t>
      </w:r>
      <w:r>
        <w:rPr>
          <w:i/>
        </w:rPr>
        <w:t xml:space="preserve"> сумата, равна на частта от нетните приходи от продажби, реализирана от строителни дейности.</w:t>
      </w:r>
    </w:p>
    <w:p w:rsidR="005D2B91" w:rsidRDefault="005D2B91" w:rsidP="005D2B91">
      <w:pPr>
        <w:widowControl w:val="0"/>
        <w:shd w:val="clear" w:color="auto" w:fill="FFFFFF"/>
        <w:tabs>
          <w:tab w:val="left" w:pos="0"/>
          <w:tab w:val="left" w:pos="567"/>
        </w:tabs>
        <w:autoSpaceDE w:val="0"/>
        <w:autoSpaceDN w:val="0"/>
        <w:adjustRightInd w:val="0"/>
        <w:jc w:val="both"/>
      </w:pPr>
      <w:r>
        <w:tab/>
      </w:r>
      <w:r w:rsidRPr="0015491B">
        <w:t xml:space="preserve">При подаване на оферта, съответствието с изискването се декларира в </w:t>
      </w:r>
      <w:proofErr w:type="spellStart"/>
      <w:r w:rsidRPr="0015491B">
        <w:t>еЕЕДОП</w:t>
      </w:r>
      <w:proofErr w:type="spellEnd"/>
      <w:r w:rsidRPr="0015491B">
        <w:t xml:space="preserve"> </w:t>
      </w:r>
      <w:r w:rsidRPr="00B44286">
        <w:rPr>
          <w:i/>
        </w:rPr>
        <w:t>(Част IV „Критерии за подбор”, раздел Б „Икономичес</w:t>
      </w:r>
      <w:r>
        <w:rPr>
          <w:i/>
        </w:rPr>
        <w:t>ко и финансово състояние“, т. 2а</w:t>
      </w:r>
      <w:r w:rsidRPr="00B44286">
        <w:rPr>
          <w:i/>
        </w:rPr>
        <w:t>)</w:t>
      </w:r>
      <w:r w:rsidRPr="0015491B">
        <w:t xml:space="preserve">. </w:t>
      </w:r>
    </w:p>
    <w:p w:rsidR="005D2B91" w:rsidRPr="0015491B" w:rsidRDefault="005D2B91" w:rsidP="005D2B91">
      <w:pPr>
        <w:widowControl w:val="0"/>
        <w:shd w:val="clear" w:color="auto" w:fill="FFFFFF"/>
        <w:tabs>
          <w:tab w:val="left" w:pos="0"/>
          <w:tab w:val="left" w:pos="567"/>
        </w:tabs>
        <w:autoSpaceDE w:val="0"/>
        <w:autoSpaceDN w:val="0"/>
        <w:adjustRightInd w:val="0"/>
        <w:jc w:val="both"/>
      </w:pPr>
      <w:r>
        <w:tab/>
      </w:r>
      <w:r w:rsidRPr="0015491B">
        <w:t xml:space="preserve">В случаите по чл. 67, ал. 5 и ал. 6 от ЗОП изискването се доказва с представянето на документ по чл. 62, ал. 1, т. </w:t>
      </w:r>
      <w:r>
        <w:t xml:space="preserve">3 и т. </w:t>
      </w:r>
      <w:r w:rsidRPr="0015491B">
        <w:t xml:space="preserve">4 от ЗОП – </w:t>
      </w:r>
      <w:r>
        <w:t xml:space="preserve">годишните финансови отчети или техни съставни части, когато публикуването им се изисква и/или </w:t>
      </w:r>
      <w:r w:rsidRPr="0015491B">
        <w:t>справка за оборот</w:t>
      </w:r>
      <w:r>
        <w:t>а в сферата, попадаща в обхвата на поръчката</w:t>
      </w:r>
      <w:r w:rsidRPr="0015491B">
        <w:t>. Когато по основателна причина участникът не е в състояние да представи горепосочените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E303AB" w:rsidRDefault="00BE5261" w:rsidP="00E303AB">
      <w:pPr>
        <w:widowControl w:val="0"/>
        <w:shd w:val="clear" w:color="auto" w:fill="FFFFFF"/>
        <w:tabs>
          <w:tab w:val="left" w:pos="0"/>
          <w:tab w:val="left" w:pos="567"/>
        </w:tabs>
        <w:autoSpaceDE w:val="0"/>
        <w:autoSpaceDN w:val="0"/>
        <w:adjustRightInd w:val="0"/>
        <w:jc w:val="both"/>
        <w:rPr>
          <w:i/>
        </w:rPr>
      </w:pPr>
      <w:r w:rsidRPr="00DA4052">
        <w:rPr>
          <w:i/>
        </w:rPr>
        <w:tab/>
      </w:r>
    </w:p>
    <w:p w:rsidR="005E4858" w:rsidRDefault="005700DC" w:rsidP="00B44286">
      <w:pPr>
        <w:widowControl w:val="0"/>
        <w:shd w:val="clear" w:color="auto" w:fill="FFFFFF"/>
        <w:tabs>
          <w:tab w:val="left" w:pos="0"/>
          <w:tab w:val="left" w:pos="567"/>
        </w:tabs>
        <w:autoSpaceDE w:val="0"/>
        <w:autoSpaceDN w:val="0"/>
        <w:adjustRightInd w:val="0"/>
        <w:jc w:val="both"/>
        <w:rPr>
          <w:b/>
        </w:rPr>
      </w:pPr>
      <w:r>
        <w:rPr>
          <w:b/>
        </w:rPr>
        <w:tab/>
        <w:t xml:space="preserve">3.3. </w:t>
      </w:r>
      <w:r w:rsidR="009A6D16" w:rsidRPr="009A6D16">
        <w:rPr>
          <w:b/>
        </w:rPr>
        <w:t xml:space="preserve">Технически и професионални </w:t>
      </w:r>
      <w:r w:rsidR="00605682">
        <w:rPr>
          <w:b/>
        </w:rPr>
        <w:t>възможности</w:t>
      </w:r>
    </w:p>
    <w:p w:rsidR="00B44286" w:rsidRPr="009A6D16" w:rsidRDefault="00B44286" w:rsidP="00B44286">
      <w:pPr>
        <w:widowControl w:val="0"/>
        <w:shd w:val="clear" w:color="auto" w:fill="FFFFFF"/>
        <w:tabs>
          <w:tab w:val="left" w:pos="0"/>
          <w:tab w:val="left" w:pos="567"/>
        </w:tabs>
        <w:autoSpaceDE w:val="0"/>
        <w:autoSpaceDN w:val="0"/>
        <w:adjustRightInd w:val="0"/>
        <w:jc w:val="both"/>
        <w:rPr>
          <w:b/>
        </w:rPr>
      </w:pPr>
    </w:p>
    <w:p w:rsidR="00ED39AA" w:rsidRPr="003542BF" w:rsidRDefault="005700DC" w:rsidP="00ED39AA">
      <w:pPr>
        <w:pStyle w:val="firstline"/>
        <w:rPr>
          <w:u w:val="single"/>
        </w:rPr>
      </w:pPr>
      <w:r>
        <w:rPr>
          <w:rFonts w:eastAsia="SimSun"/>
          <w:b/>
          <w:lang w:eastAsia="en-US"/>
        </w:rPr>
        <w:t>3.3</w:t>
      </w:r>
      <w:r w:rsidR="009A6D16" w:rsidRPr="001740F2">
        <w:rPr>
          <w:rFonts w:eastAsia="SimSun"/>
          <w:b/>
          <w:lang w:eastAsia="en-US"/>
        </w:rPr>
        <w:t>.1.</w:t>
      </w:r>
      <w:bookmarkStart w:id="6" w:name="_Hlk488934993"/>
      <w:r w:rsidR="00152397">
        <w:rPr>
          <w:rFonts w:eastAsia="SimSun"/>
          <w:b/>
          <w:lang w:eastAsia="en-US"/>
        </w:rPr>
        <w:t xml:space="preserve"> </w:t>
      </w:r>
      <w:r w:rsidR="00ED39AA" w:rsidRPr="003542BF">
        <w:t xml:space="preserve">През последните 5 (пет) години от датата на подаване на офертата, съответният участник трябва да е изпълнил строителство идентично или сходно с предмета на поръчката. </w:t>
      </w:r>
    </w:p>
    <w:p w:rsidR="003542BF" w:rsidRDefault="00ED39AA" w:rsidP="003542BF">
      <w:pPr>
        <w:spacing w:after="60"/>
        <w:ind w:firstLine="640"/>
        <w:jc w:val="both"/>
        <w:rPr>
          <w:i/>
        </w:rPr>
      </w:pPr>
      <w:r w:rsidRPr="003542BF">
        <w:rPr>
          <w:i/>
        </w:rPr>
        <w:t>*</w:t>
      </w:r>
      <w:r w:rsidR="00C86E7C" w:rsidRPr="003542BF">
        <w:rPr>
          <w:i/>
        </w:rPr>
        <w:t xml:space="preserve"> </w:t>
      </w:r>
      <w:r w:rsidR="003542BF" w:rsidRPr="003542BF">
        <w:rPr>
          <w:i/>
        </w:rPr>
        <w:t>За строителство сходно с предмета на поръчката се приема строителни дейности, свързани с изграждане (ново строителство) и/или реконструкция и/или ремонт на паркове, и/или градини, и/или озеленени площи.</w:t>
      </w:r>
    </w:p>
    <w:p w:rsidR="00C86E7C" w:rsidRDefault="00ED39AA" w:rsidP="003542BF">
      <w:pPr>
        <w:spacing w:after="60"/>
        <w:ind w:firstLine="640"/>
        <w:jc w:val="both"/>
      </w:pPr>
      <w:r w:rsidRPr="00ED39AA">
        <w:t xml:space="preserve">При подаване на оферта, съответствието с изискването се декларира в ЕЕДОП </w:t>
      </w:r>
      <w:r w:rsidRPr="00ED39AA">
        <w:rPr>
          <w:i/>
        </w:rPr>
        <w:t>(Част IV „Критерии за подбор”, Раздел В „Технически и професионални способности“, т.1а)</w:t>
      </w:r>
      <w:r w:rsidRPr="00ED39AA">
        <w:t xml:space="preserve">. </w:t>
      </w:r>
    </w:p>
    <w:p w:rsidR="00C86E7C" w:rsidRPr="00EC28CA" w:rsidRDefault="00C86E7C" w:rsidP="00C86E7C">
      <w:pPr>
        <w:shd w:val="clear" w:color="auto" w:fill="FFFFFF"/>
        <w:tabs>
          <w:tab w:val="left" w:pos="0"/>
        </w:tabs>
        <w:autoSpaceDE w:val="0"/>
        <w:autoSpaceDN w:val="0"/>
        <w:ind w:firstLine="567"/>
        <w:jc w:val="both"/>
        <w:rPr>
          <w:rFonts w:eastAsia="SimSun"/>
          <w:lang w:eastAsia="en-US"/>
        </w:rPr>
      </w:pPr>
      <w:r w:rsidRPr="00EC28CA">
        <w:rPr>
          <w:rFonts w:eastAsia="SimSun"/>
          <w:lang w:eastAsia="en-US"/>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EC28CA">
        <w:rPr>
          <w:rFonts w:eastAsia="SimSun"/>
          <w:lang w:eastAsia="en-US"/>
        </w:rPr>
        <w:t>еЕЕДОП</w:t>
      </w:r>
      <w:proofErr w:type="spellEnd"/>
      <w:r w:rsidRPr="00EC28CA">
        <w:rPr>
          <w:rFonts w:eastAsia="SimSun"/>
          <w:lang w:eastAsia="en-US"/>
        </w:rPr>
        <w:t>, когато това е необходимо за законосъобразното провеждане на процедурата.</w:t>
      </w:r>
    </w:p>
    <w:p w:rsidR="00ED39AA" w:rsidRDefault="00ED39AA" w:rsidP="00C86E7C">
      <w:pPr>
        <w:ind w:firstLine="567"/>
        <w:jc w:val="both"/>
      </w:pPr>
      <w:r w:rsidRPr="00ED39AA">
        <w:t>В случаите по чл. 67, ал. 5 и ал. 6 от ЗОП изискването се доказва със списък на строителството, което е идентично или сходно с предмета на обществената поръчка,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EC28CA" w:rsidRPr="00B44286" w:rsidRDefault="00EC28CA" w:rsidP="00B44286">
      <w:pPr>
        <w:shd w:val="clear" w:color="auto" w:fill="FFFFFF"/>
        <w:tabs>
          <w:tab w:val="left" w:pos="0"/>
        </w:tabs>
        <w:autoSpaceDE w:val="0"/>
        <w:autoSpaceDN w:val="0"/>
        <w:ind w:firstLine="567"/>
        <w:jc w:val="both"/>
        <w:rPr>
          <w:rFonts w:eastAsia="SimSun"/>
          <w:lang w:eastAsia="en-US"/>
        </w:rPr>
      </w:pPr>
    </w:p>
    <w:p w:rsidR="00C86E7C" w:rsidRPr="00C86E7C" w:rsidRDefault="00EC28CA" w:rsidP="00C86E7C">
      <w:pPr>
        <w:pStyle w:val="firstline"/>
      </w:pPr>
      <w:r w:rsidRPr="00EC28CA">
        <w:rPr>
          <w:rFonts w:eastAsia="SimSun"/>
          <w:b/>
          <w:lang w:val="en-US" w:eastAsia="en-US"/>
        </w:rPr>
        <w:t>3</w:t>
      </w:r>
      <w:r w:rsidRPr="00EC28CA">
        <w:rPr>
          <w:rFonts w:eastAsia="SimSun"/>
          <w:b/>
          <w:lang w:eastAsia="en-US"/>
        </w:rPr>
        <w:t>.</w:t>
      </w:r>
      <w:r w:rsidR="00B44286" w:rsidRPr="00EC28CA">
        <w:rPr>
          <w:rFonts w:eastAsia="SimSun"/>
          <w:b/>
          <w:lang w:eastAsia="en-US"/>
        </w:rPr>
        <w:t>3.2.</w:t>
      </w:r>
      <w:r w:rsidR="00B44286" w:rsidRPr="00B44286">
        <w:rPr>
          <w:rFonts w:eastAsia="SimSun"/>
          <w:lang w:eastAsia="en-US"/>
        </w:rPr>
        <w:t xml:space="preserve"> </w:t>
      </w:r>
      <w:r w:rsidR="00C86E7C" w:rsidRPr="00C86E7C">
        <w:t>Участниците в процедурата следва да разполагат с ръководен състав с определена професионална компетентност за изпълнението на поръчката, включващ най-малко:</w:t>
      </w:r>
    </w:p>
    <w:p w:rsidR="00C86E7C" w:rsidRPr="00C86E7C" w:rsidRDefault="00C86E7C" w:rsidP="00C86E7C">
      <w:pPr>
        <w:ind w:firstLine="640"/>
        <w:jc w:val="both"/>
      </w:pPr>
      <w:r>
        <w:rPr>
          <w:b/>
        </w:rPr>
        <w:t>3.</w:t>
      </w:r>
      <w:r w:rsidRPr="00C86E7C">
        <w:rPr>
          <w:b/>
        </w:rPr>
        <w:t>3.2.1.</w:t>
      </w:r>
      <w:r w:rsidRPr="00C86E7C">
        <w:t xml:space="preserve"> </w:t>
      </w:r>
      <w:r w:rsidRPr="00C86E7C">
        <w:rPr>
          <w:b/>
        </w:rPr>
        <w:t>Технически ръководител</w:t>
      </w:r>
      <w:r>
        <w:t>:</w:t>
      </w:r>
    </w:p>
    <w:p w:rsidR="00C86E7C" w:rsidRPr="00C86E7C" w:rsidRDefault="00C86E7C" w:rsidP="00C86E7C">
      <w:pPr>
        <w:ind w:firstLine="640"/>
        <w:jc w:val="both"/>
      </w:pPr>
      <w:r w:rsidRPr="00C86E7C">
        <w:t xml:space="preserve">- да отговаря на изискванията по чл. 163а, ал. 4, изр. 1 от Закона за устройство на територията, а именно да е строителен инженер, архитект или строителен техник; </w:t>
      </w:r>
    </w:p>
    <w:p w:rsidR="00C86E7C" w:rsidRPr="00C86E7C" w:rsidRDefault="00C86E7C" w:rsidP="00C86E7C">
      <w:pPr>
        <w:ind w:firstLine="640"/>
        <w:jc w:val="both"/>
      </w:pPr>
      <w:r w:rsidRPr="00C86E7C">
        <w:lastRenderedPageBreak/>
        <w:t>- да притежава минимум 5 (пет) години опит в реализацията на инвестиционни проекти в строителството на подобна позиция.</w:t>
      </w:r>
    </w:p>
    <w:p w:rsidR="00C86E7C" w:rsidRPr="00C86E7C" w:rsidRDefault="00C86E7C" w:rsidP="00C86E7C">
      <w:pPr>
        <w:ind w:firstLine="640"/>
        <w:jc w:val="both"/>
      </w:pPr>
      <w:r>
        <w:rPr>
          <w:b/>
        </w:rPr>
        <w:t>3.</w:t>
      </w:r>
      <w:r w:rsidRPr="00C86E7C">
        <w:rPr>
          <w:b/>
        </w:rPr>
        <w:t>3.2.2.</w:t>
      </w:r>
      <w:r w:rsidRPr="00C86E7C">
        <w:t xml:space="preserve"> </w:t>
      </w:r>
      <w:r w:rsidRPr="00C86E7C">
        <w:rPr>
          <w:b/>
        </w:rPr>
        <w:t>Координатор по здравословни и безопасни условия на труд</w:t>
      </w:r>
      <w:r w:rsidRPr="00C86E7C">
        <w:t xml:space="preserve"> съгласно изискванията на Закона за здравословни и безопасни условия на труд /ЗЗБУТ/ и Наредба № 2/22.03.2004 г. за минималните изисквания за ЗБУТ, който да притежава необходимия валиден сертификат или друг еквивалентен документ за упражняване на позицията „коорди</w:t>
      </w:r>
      <w:r w:rsidR="00D46497">
        <w:t xml:space="preserve">натор по ЗБУТ“ или </w:t>
      </w:r>
      <w:r w:rsidR="00D46497" w:rsidRPr="00A237C0">
        <w:t>еквивалентна и минимален опит 5</w:t>
      </w:r>
      <w:r w:rsidR="008E6CE3" w:rsidRPr="00A237C0">
        <w:t xml:space="preserve"> </w:t>
      </w:r>
      <w:r w:rsidR="002467B5" w:rsidRPr="00A237C0">
        <w:t xml:space="preserve">(пет) </w:t>
      </w:r>
      <w:r w:rsidR="00D46497" w:rsidRPr="00A237C0">
        <w:t>години</w:t>
      </w:r>
      <w:r w:rsidR="002467B5" w:rsidRPr="00A237C0">
        <w:t xml:space="preserve"> </w:t>
      </w:r>
      <w:r w:rsidR="002467B5" w:rsidRPr="002467B5">
        <w:t xml:space="preserve">в реализацията на инвестиционни проекти в </w:t>
      </w:r>
      <w:r w:rsidR="002467B5">
        <w:t xml:space="preserve">областта на </w:t>
      </w:r>
      <w:r w:rsidR="002467B5" w:rsidRPr="00A237C0">
        <w:t>строителството</w:t>
      </w:r>
      <w:r w:rsidR="00D46497" w:rsidRPr="00A237C0">
        <w:t>.</w:t>
      </w:r>
    </w:p>
    <w:p w:rsidR="005C5066" w:rsidRPr="00A237C0" w:rsidRDefault="00C86E7C" w:rsidP="00B43461">
      <w:pPr>
        <w:ind w:firstLine="640"/>
        <w:jc w:val="both"/>
      </w:pPr>
      <w:r>
        <w:rPr>
          <w:b/>
        </w:rPr>
        <w:t>3.</w:t>
      </w:r>
      <w:r w:rsidRPr="00C86E7C">
        <w:rPr>
          <w:b/>
        </w:rPr>
        <w:t>3.2.3.</w:t>
      </w:r>
      <w:r w:rsidRPr="00C86E7C">
        <w:t xml:space="preserve"> </w:t>
      </w:r>
      <w:r w:rsidRPr="00C86E7C">
        <w:rPr>
          <w:b/>
        </w:rPr>
        <w:t>Специалист по контрол на качеството</w:t>
      </w:r>
      <w:r w:rsidRPr="00C86E7C">
        <w:t xml:space="preserve">, който да притежава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w:t>
      </w:r>
      <w:r w:rsidRPr="00BE0C08">
        <w:t>документ</w:t>
      </w:r>
      <w:r w:rsidR="00D46497" w:rsidRPr="00BE0C08">
        <w:t xml:space="preserve"> и</w:t>
      </w:r>
      <w:r w:rsidR="00D46497" w:rsidRPr="00A237C0">
        <w:t xml:space="preserve"> минимален опит 5</w:t>
      </w:r>
      <w:r w:rsidR="002467B5" w:rsidRPr="00A237C0">
        <w:t xml:space="preserve"> (пет) </w:t>
      </w:r>
      <w:r w:rsidR="00D46497" w:rsidRPr="00A237C0">
        <w:t>години</w:t>
      </w:r>
      <w:r w:rsidR="002467B5" w:rsidRPr="00A237C0">
        <w:t xml:space="preserve"> в реализацията на инвестиционни проекти в строителството</w:t>
      </w:r>
      <w:r w:rsidR="00D46497" w:rsidRPr="00A237C0">
        <w:t>.</w:t>
      </w:r>
    </w:p>
    <w:p w:rsidR="00C86E7C" w:rsidRDefault="00C86E7C" w:rsidP="00C86E7C">
      <w:pPr>
        <w:ind w:firstLine="567"/>
        <w:jc w:val="both"/>
      </w:pPr>
      <w:r w:rsidRPr="00A237C0">
        <w:t>При подаване на оферта, съответствието с изискванията</w:t>
      </w:r>
      <w:r w:rsidRPr="00C86E7C">
        <w:t xml:space="preserve"> по т. 3</w:t>
      </w:r>
      <w:r>
        <w:t>.3</w:t>
      </w:r>
      <w:r w:rsidRPr="00C86E7C">
        <w:t xml:space="preserve">.2. се декларира в ЕЕДОП </w:t>
      </w:r>
      <w:r w:rsidRPr="00C86E7C">
        <w:rPr>
          <w:i/>
        </w:rPr>
        <w:t>(Част IV „Критерии за подбор”, Раздел В „Технически и професионални способности“, т. 6)</w:t>
      </w:r>
      <w:r w:rsidR="00422784">
        <w:t>.</w:t>
      </w:r>
    </w:p>
    <w:p w:rsidR="00C86E7C" w:rsidRDefault="00C86E7C" w:rsidP="00C86E7C">
      <w:pPr>
        <w:ind w:firstLine="567"/>
        <w:jc w:val="both"/>
        <w:rPr>
          <w:lang w:eastAsia="en-GB"/>
        </w:rPr>
      </w:pPr>
      <w:r w:rsidRPr="00EB3F67">
        <w:rPr>
          <w:lang w:eastAsia="en-GB"/>
        </w:rPr>
        <w:t xml:space="preserve">Съгласно чл. 67, ал. 5 </w:t>
      </w:r>
      <w:r w:rsidR="00422784">
        <w:rPr>
          <w:lang w:eastAsia="en-GB"/>
        </w:rPr>
        <w:t xml:space="preserve">от </w:t>
      </w:r>
      <w:r w:rsidRPr="00EB3F67">
        <w:rPr>
          <w:lang w:eastAsia="en-GB"/>
        </w:rPr>
        <w:t xml:space="preserve">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Pr>
          <w:lang w:eastAsia="en-GB"/>
        </w:rPr>
        <w:t>е</w:t>
      </w:r>
      <w:r w:rsidRPr="00EB3F67">
        <w:rPr>
          <w:lang w:eastAsia="en-GB"/>
        </w:rPr>
        <w:t>ЕЕДОП</w:t>
      </w:r>
      <w:proofErr w:type="spellEnd"/>
      <w:r w:rsidRPr="00EB3F67">
        <w:rPr>
          <w:lang w:eastAsia="en-GB"/>
        </w:rPr>
        <w:t xml:space="preserve">, когато това е необходимо за законосъобразното провеждане на процедурата. </w:t>
      </w:r>
    </w:p>
    <w:p w:rsidR="00C86E7C" w:rsidRPr="00C86E7C" w:rsidRDefault="00C86E7C" w:rsidP="00C86E7C">
      <w:pPr>
        <w:ind w:firstLine="567"/>
        <w:jc w:val="both"/>
      </w:pPr>
      <w:r w:rsidRPr="00C86E7C">
        <w:t>В случаите по чл. 67, ал. 5 и ал. 6 от ЗОП изискването се доказва с представяне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w:t>
      </w:r>
    </w:p>
    <w:p w:rsidR="00C86E7C" w:rsidRDefault="00C86E7C" w:rsidP="00B44286">
      <w:pPr>
        <w:shd w:val="clear" w:color="auto" w:fill="FFFFFF"/>
        <w:tabs>
          <w:tab w:val="left" w:pos="0"/>
        </w:tabs>
        <w:autoSpaceDE w:val="0"/>
        <w:autoSpaceDN w:val="0"/>
        <w:ind w:firstLine="567"/>
        <w:jc w:val="both"/>
        <w:rPr>
          <w:rFonts w:eastAsia="SimSun"/>
          <w:lang w:eastAsia="en-US"/>
        </w:rPr>
      </w:pPr>
    </w:p>
    <w:p w:rsidR="00EC28CA" w:rsidRPr="00204D8E" w:rsidRDefault="00EC28CA" w:rsidP="00EC28CA">
      <w:pPr>
        <w:shd w:val="clear" w:color="auto" w:fill="FFFFFF"/>
        <w:tabs>
          <w:tab w:val="left" w:pos="709"/>
        </w:tabs>
        <w:spacing w:line="294" w:lineRule="atLeast"/>
        <w:ind w:firstLine="567"/>
        <w:jc w:val="both"/>
        <w:rPr>
          <w:i/>
        </w:rPr>
      </w:pPr>
      <w:r w:rsidRPr="00AE4C0E">
        <w:rPr>
          <w:b/>
          <w:i/>
        </w:rPr>
        <w:t xml:space="preserve">ЗАБЕЛЕЖКА: </w:t>
      </w:r>
      <w:r w:rsidRPr="00AE4C0E">
        <w:rPr>
          <w:i/>
        </w:rPr>
        <w:t>Едно лице не може да съв</w:t>
      </w:r>
      <w:r>
        <w:rPr>
          <w:i/>
        </w:rPr>
        <w:t>местява две и повече длъжности.</w:t>
      </w:r>
    </w:p>
    <w:p w:rsidR="00EC28CA" w:rsidRDefault="00EC28CA" w:rsidP="00B44286">
      <w:pPr>
        <w:shd w:val="clear" w:color="auto" w:fill="FFFFFF"/>
        <w:tabs>
          <w:tab w:val="left" w:pos="0"/>
        </w:tabs>
        <w:autoSpaceDE w:val="0"/>
        <w:autoSpaceDN w:val="0"/>
        <w:ind w:firstLine="567"/>
        <w:jc w:val="both"/>
        <w:rPr>
          <w:rFonts w:eastAsia="SimSun"/>
          <w:lang w:eastAsia="en-US"/>
        </w:rPr>
      </w:pPr>
    </w:p>
    <w:p w:rsidR="00B43461" w:rsidRDefault="00B43461" w:rsidP="00C86E7C">
      <w:pPr>
        <w:shd w:val="clear" w:color="auto" w:fill="FFFFFF"/>
        <w:tabs>
          <w:tab w:val="left" w:pos="0"/>
        </w:tabs>
        <w:autoSpaceDE w:val="0"/>
        <w:autoSpaceDN w:val="0"/>
        <w:ind w:firstLine="567"/>
        <w:jc w:val="both"/>
        <w:rPr>
          <w:rFonts w:eastAsia="SimSun"/>
          <w:lang w:eastAsia="en-US"/>
        </w:rPr>
      </w:pPr>
      <w:r>
        <w:rPr>
          <w:rFonts w:eastAsia="SimSun"/>
          <w:b/>
          <w:lang w:eastAsia="en-US"/>
        </w:rPr>
        <w:t xml:space="preserve">3.3.3. </w:t>
      </w:r>
      <w:r w:rsidR="00A23629" w:rsidRPr="00A23629">
        <w:rPr>
          <w:rFonts w:eastAsia="SimSun"/>
          <w:lang w:eastAsia="en-US"/>
        </w:rPr>
        <w:t>Участниците в процедурата следва да разполагат с</w:t>
      </w:r>
      <w:r w:rsidR="00A23629">
        <w:rPr>
          <w:rFonts w:eastAsia="SimSun"/>
          <w:lang w:eastAsia="en-US"/>
        </w:rPr>
        <w:t xml:space="preserve"> </w:t>
      </w:r>
      <w:r w:rsidR="00A23629" w:rsidRPr="00A23629">
        <w:rPr>
          <w:rFonts w:eastAsia="SimSun"/>
          <w:lang w:eastAsia="en-US"/>
        </w:rPr>
        <w:t>инструменти, съоръжения и техническо оборудване, необходими за изпълнение на поръчката, но не по-малко от</w:t>
      </w:r>
      <w:r w:rsidR="00A23629">
        <w:rPr>
          <w:rFonts w:eastAsia="SimSun"/>
          <w:lang w:eastAsia="en-US"/>
        </w:rPr>
        <w:t>:</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1)</w:t>
      </w:r>
      <w:r w:rsidR="00F34869">
        <w:rPr>
          <w:rFonts w:eastAsia="SimSun"/>
          <w:lang w:eastAsia="en-US"/>
        </w:rPr>
        <w:t xml:space="preserve"> </w:t>
      </w:r>
      <w:r w:rsidRPr="00A23629">
        <w:rPr>
          <w:rFonts w:eastAsia="SimSun"/>
          <w:lang w:eastAsia="en-US"/>
        </w:rPr>
        <w:t>Булдозер</w:t>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2)</w:t>
      </w:r>
      <w:r w:rsidR="00F34869">
        <w:rPr>
          <w:rFonts w:eastAsia="SimSun"/>
          <w:lang w:eastAsia="en-US"/>
        </w:rPr>
        <w:t xml:space="preserve"> </w:t>
      </w:r>
      <w:r w:rsidRPr="00A23629">
        <w:rPr>
          <w:rFonts w:eastAsia="SimSun"/>
          <w:lang w:eastAsia="en-US"/>
        </w:rPr>
        <w:t xml:space="preserve">Багер </w:t>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3)</w:t>
      </w:r>
      <w:r w:rsidR="00F34869">
        <w:rPr>
          <w:rFonts w:eastAsia="SimSun"/>
          <w:lang w:eastAsia="en-US"/>
        </w:rPr>
        <w:t xml:space="preserve"> </w:t>
      </w:r>
      <w:r w:rsidRPr="00A23629">
        <w:rPr>
          <w:rFonts w:eastAsia="SimSun"/>
          <w:lang w:eastAsia="en-US"/>
        </w:rPr>
        <w:t>Пробивно оборудване за изпълнение на пилоти (Ф=120см и дължина 9,0м)</w:t>
      </w:r>
      <w:r>
        <w:rPr>
          <w:rFonts w:eastAsia="SimSun"/>
          <w:lang w:eastAsia="en-US"/>
        </w:rPr>
        <w:t xml:space="preserve"> </w:t>
      </w:r>
      <w:r w:rsidRPr="00A23629">
        <w:rPr>
          <w:rFonts w:eastAsia="SimSun"/>
          <w:lang w:eastAsia="en-US"/>
        </w:rPr>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4)</w:t>
      </w:r>
      <w:r w:rsidR="00F34869">
        <w:rPr>
          <w:rFonts w:eastAsia="SimSun"/>
          <w:lang w:eastAsia="en-US"/>
        </w:rPr>
        <w:t xml:space="preserve"> </w:t>
      </w:r>
      <w:proofErr w:type="spellStart"/>
      <w:r w:rsidRPr="00A23629">
        <w:rPr>
          <w:rFonts w:eastAsia="SimSun"/>
          <w:lang w:eastAsia="en-US"/>
        </w:rPr>
        <w:t>Автосамосвал</w:t>
      </w:r>
      <w:proofErr w:type="spellEnd"/>
      <w:r w:rsidRPr="00A23629">
        <w:rPr>
          <w:rFonts w:eastAsia="SimSun"/>
          <w:lang w:eastAsia="en-US"/>
        </w:rPr>
        <w:t xml:space="preserve"> </w:t>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5)</w:t>
      </w:r>
      <w:r w:rsidR="00F34869">
        <w:rPr>
          <w:rFonts w:eastAsia="SimSun"/>
          <w:lang w:eastAsia="en-US"/>
        </w:rPr>
        <w:t xml:space="preserve"> </w:t>
      </w:r>
      <w:r w:rsidRPr="00A23629">
        <w:rPr>
          <w:rFonts w:eastAsia="SimSun"/>
          <w:lang w:eastAsia="en-US"/>
        </w:rPr>
        <w:t>Бордови автомобил</w:t>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6)</w:t>
      </w:r>
      <w:r w:rsidR="00F34869">
        <w:rPr>
          <w:rFonts w:eastAsia="SimSun"/>
          <w:lang w:eastAsia="en-US"/>
        </w:rPr>
        <w:t xml:space="preserve"> </w:t>
      </w:r>
      <w:r w:rsidRPr="00A23629">
        <w:rPr>
          <w:rFonts w:eastAsia="SimSun"/>
          <w:lang w:eastAsia="en-US"/>
        </w:rPr>
        <w:t>Кран</w:t>
      </w:r>
      <w:r w:rsidR="00D46497">
        <w:rPr>
          <w:rFonts w:eastAsia="SimSun"/>
          <w:lang w:eastAsia="en-US"/>
        </w:rPr>
        <w:t xml:space="preserve"> </w:t>
      </w:r>
      <w:r w:rsidR="00D46497" w:rsidRPr="00BE0C08">
        <w:rPr>
          <w:rFonts w:eastAsia="SimSun"/>
          <w:lang w:eastAsia="en-US"/>
        </w:rPr>
        <w:t>(</w:t>
      </w:r>
      <w:r w:rsidR="00BE0C08">
        <w:rPr>
          <w:rFonts w:eastAsia="SimSun"/>
          <w:lang w:eastAsia="en-US"/>
        </w:rPr>
        <w:t>мин.</w:t>
      </w:r>
      <w:r w:rsidR="002467B5" w:rsidRPr="00BE0C08">
        <w:rPr>
          <w:rFonts w:eastAsia="SimSun"/>
          <w:lang w:eastAsia="en-US"/>
        </w:rPr>
        <w:t xml:space="preserve"> </w:t>
      </w:r>
      <w:r w:rsidR="004B4F1D" w:rsidRPr="00BE0C08">
        <w:rPr>
          <w:rFonts w:eastAsia="SimSun"/>
          <w:lang w:val="en-US" w:eastAsia="en-US"/>
        </w:rPr>
        <w:t>4</w:t>
      </w:r>
      <w:r w:rsidR="00D46497" w:rsidRPr="00BE0C08">
        <w:rPr>
          <w:rFonts w:eastAsia="SimSun"/>
          <w:lang w:eastAsia="en-US"/>
        </w:rPr>
        <w:t>0</w:t>
      </w:r>
      <w:r w:rsidR="002467B5" w:rsidRPr="00BE0C08">
        <w:rPr>
          <w:rFonts w:eastAsia="SimSun"/>
          <w:lang w:eastAsia="en-US"/>
        </w:rPr>
        <w:t xml:space="preserve"> </w:t>
      </w:r>
      <w:r w:rsidR="00D46497" w:rsidRPr="00BE0C08">
        <w:rPr>
          <w:rFonts w:eastAsia="SimSun"/>
          <w:lang w:eastAsia="en-US"/>
        </w:rPr>
        <w:t>т.)</w:t>
      </w:r>
      <w:r w:rsidRPr="00A23629">
        <w:rPr>
          <w:rFonts w:eastAsia="SimSun"/>
          <w:lang w:eastAsia="en-US"/>
        </w:rPr>
        <w:t xml:space="preserve"> </w:t>
      </w:r>
      <w:r w:rsidRPr="00A23629">
        <w:rPr>
          <w:rFonts w:eastAsia="SimSun"/>
          <w:lang w:eastAsia="en-US"/>
        </w:rPr>
        <w:tab/>
      </w:r>
      <w:r w:rsidRPr="00A23629">
        <w:rPr>
          <w:rFonts w:eastAsia="SimSun"/>
          <w:lang w:eastAsia="en-US"/>
        </w:rPr>
        <w:tab/>
      </w:r>
      <w:r w:rsidRPr="00A23629">
        <w:rPr>
          <w:rFonts w:eastAsia="SimSun"/>
          <w:lang w:eastAsia="en-US"/>
        </w:rPr>
        <w:tab/>
      </w:r>
      <w:r w:rsidR="004B4F1D">
        <w:rPr>
          <w:rFonts w:eastAsia="SimSun"/>
          <w:lang w:eastAsia="en-US"/>
        </w:rPr>
        <w:tab/>
      </w:r>
      <w:r w:rsidR="004B4F1D">
        <w:rPr>
          <w:rFonts w:eastAsia="SimSun"/>
          <w:lang w:eastAsia="en-US"/>
        </w:rPr>
        <w:tab/>
      </w:r>
      <w:r w:rsidR="004B4F1D">
        <w:rPr>
          <w:rFonts w:eastAsia="SimSun"/>
          <w:lang w:eastAsia="en-US"/>
        </w:rPr>
        <w:tab/>
      </w:r>
      <w:r w:rsidRPr="00A23629">
        <w:rPr>
          <w:rFonts w:eastAsia="SimSun"/>
          <w:lang w:eastAsia="en-US"/>
        </w:rPr>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7)</w:t>
      </w:r>
      <w:r w:rsidR="00F34869">
        <w:rPr>
          <w:rFonts w:eastAsia="SimSun"/>
          <w:lang w:eastAsia="en-US"/>
        </w:rPr>
        <w:t xml:space="preserve"> </w:t>
      </w:r>
      <w:r w:rsidRPr="00A23629">
        <w:rPr>
          <w:rFonts w:eastAsia="SimSun"/>
          <w:lang w:eastAsia="en-US"/>
        </w:rPr>
        <w:t>Бетон помпа</w:t>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8)</w:t>
      </w:r>
      <w:r w:rsidR="00F34869">
        <w:rPr>
          <w:rFonts w:eastAsia="SimSun"/>
          <w:lang w:eastAsia="en-US"/>
        </w:rPr>
        <w:t xml:space="preserve"> </w:t>
      </w:r>
      <w:proofErr w:type="spellStart"/>
      <w:r w:rsidRPr="00A23629">
        <w:rPr>
          <w:rFonts w:eastAsia="SimSun"/>
          <w:lang w:eastAsia="en-US"/>
        </w:rPr>
        <w:t>Бетоновоз</w:t>
      </w:r>
      <w:proofErr w:type="spellEnd"/>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9)</w:t>
      </w:r>
      <w:r w:rsidR="00F34869">
        <w:rPr>
          <w:rFonts w:eastAsia="SimSun"/>
          <w:lang w:eastAsia="en-US"/>
        </w:rPr>
        <w:t xml:space="preserve"> </w:t>
      </w:r>
      <w:r w:rsidRPr="00A23629">
        <w:rPr>
          <w:rFonts w:eastAsia="SimSun"/>
          <w:lang w:eastAsia="en-US"/>
        </w:rPr>
        <w:t>Валяк - земни работи</w:t>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10)</w:t>
      </w:r>
      <w:r w:rsidR="00F34869">
        <w:rPr>
          <w:rFonts w:eastAsia="SimSun"/>
          <w:lang w:eastAsia="en-US"/>
        </w:rPr>
        <w:t xml:space="preserve"> </w:t>
      </w:r>
      <w:proofErr w:type="spellStart"/>
      <w:r w:rsidRPr="00A23629">
        <w:rPr>
          <w:rFonts w:eastAsia="SimSun"/>
          <w:lang w:eastAsia="en-US"/>
        </w:rPr>
        <w:t>Автогудронатор</w:t>
      </w:r>
      <w:proofErr w:type="spellEnd"/>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11)</w:t>
      </w:r>
      <w:r w:rsidR="00F34869">
        <w:rPr>
          <w:rFonts w:eastAsia="SimSun"/>
          <w:lang w:eastAsia="en-US"/>
        </w:rPr>
        <w:t xml:space="preserve"> </w:t>
      </w:r>
      <w:proofErr w:type="spellStart"/>
      <w:r w:rsidRPr="00A23629">
        <w:rPr>
          <w:rFonts w:eastAsia="SimSun"/>
          <w:lang w:eastAsia="en-US"/>
        </w:rPr>
        <w:t>Асфалтополагаща</w:t>
      </w:r>
      <w:proofErr w:type="spellEnd"/>
      <w:r w:rsidRPr="00A23629">
        <w:rPr>
          <w:rFonts w:eastAsia="SimSun"/>
          <w:lang w:eastAsia="en-US"/>
        </w:rPr>
        <w:t xml:space="preserve"> машина /</w:t>
      </w:r>
      <w:proofErr w:type="spellStart"/>
      <w:r w:rsidRPr="00A23629">
        <w:rPr>
          <w:rFonts w:eastAsia="SimSun"/>
          <w:lang w:eastAsia="en-US"/>
        </w:rPr>
        <w:t>Укладатор</w:t>
      </w:r>
      <w:proofErr w:type="spellEnd"/>
      <w:r w:rsidRPr="00A23629">
        <w:rPr>
          <w:rFonts w:eastAsia="SimSun"/>
          <w:lang w:eastAsia="en-US"/>
        </w:rPr>
        <w:t>/</w:t>
      </w:r>
      <w:r w:rsidRPr="00A23629">
        <w:rPr>
          <w:rFonts w:eastAsia="SimSun"/>
          <w:lang w:eastAsia="en-US"/>
        </w:rPr>
        <w:tab/>
      </w:r>
      <w:r w:rsidRPr="00A23629">
        <w:rPr>
          <w:rFonts w:eastAsia="SimSun"/>
          <w:lang w:eastAsia="en-US"/>
        </w:rPr>
        <w:tab/>
      </w:r>
      <w:r w:rsidRPr="00A23629">
        <w:rPr>
          <w:rFonts w:eastAsia="SimSun"/>
          <w:lang w:eastAsia="en-US"/>
        </w:rPr>
        <w:tab/>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12)</w:t>
      </w:r>
      <w:r w:rsidR="00F34869">
        <w:rPr>
          <w:rFonts w:eastAsia="SimSun"/>
          <w:lang w:eastAsia="en-US"/>
        </w:rPr>
        <w:t xml:space="preserve"> </w:t>
      </w:r>
      <w:r w:rsidRPr="00A23629">
        <w:rPr>
          <w:rFonts w:eastAsia="SimSun"/>
          <w:lang w:eastAsia="en-US"/>
        </w:rPr>
        <w:t>Бандажен валяк-асфалтови работи</w:t>
      </w:r>
      <w:r w:rsidRPr="00A23629">
        <w:rPr>
          <w:rFonts w:eastAsia="SimSun"/>
          <w:lang w:eastAsia="en-US"/>
        </w:rPr>
        <w:tab/>
      </w:r>
      <w:r w:rsidRPr="00A23629">
        <w:rPr>
          <w:rFonts w:eastAsia="SimSun"/>
          <w:lang w:eastAsia="en-US"/>
        </w:rPr>
        <w:tab/>
      </w:r>
      <w:r w:rsidRPr="00A23629">
        <w:rPr>
          <w:rFonts w:eastAsia="SimSun"/>
          <w:lang w:eastAsia="en-US"/>
        </w:rPr>
        <w:tab/>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13)</w:t>
      </w:r>
      <w:r w:rsidR="00F34869">
        <w:rPr>
          <w:rFonts w:eastAsia="SimSun"/>
          <w:lang w:eastAsia="en-US"/>
        </w:rPr>
        <w:t xml:space="preserve"> </w:t>
      </w:r>
      <w:r w:rsidRPr="00A23629">
        <w:rPr>
          <w:rFonts w:eastAsia="SimSun"/>
          <w:lang w:eastAsia="en-US"/>
        </w:rPr>
        <w:t xml:space="preserve">Пневматичен валяк - асфалтови работи </w:t>
      </w:r>
      <w:r w:rsidRPr="00A23629">
        <w:rPr>
          <w:rFonts w:eastAsia="SimSun"/>
          <w:lang w:eastAsia="en-US"/>
        </w:rPr>
        <w:tab/>
      </w:r>
      <w:r w:rsidRPr="00A23629">
        <w:rPr>
          <w:rFonts w:eastAsia="SimSun"/>
          <w:lang w:eastAsia="en-US"/>
        </w:rPr>
        <w:tab/>
        <w:t>- 1 бр.</w:t>
      </w:r>
    </w:p>
    <w:p w:rsidR="00A23629" w:rsidRP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14)</w:t>
      </w:r>
      <w:r w:rsidR="00F34869">
        <w:rPr>
          <w:rFonts w:eastAsia="SimSun"/>
          <w:lang w:eastAsia="en-US"/>
        </w:rPr>
        <w:t xml:space="preserve"> </w:t>
      </w:r>
      <w:r w:rsidRPr="00A23629">
        <w:rPr>
          <w:rFonts w:eastAsia="SimSun"/>
          <w:lang w:eastAsia="en-US"/>
        </w:rPr>
        <w:t xml:space="preserve">Хидравличен </w:t>
      </w:r>
      <w:proofErr w:type="spellStart"/>
      <w:r w:rsidRPr="00A23629">
        <w:rPr>
          <w:rFonts w:eastAsia="SimSun"/>
          <w:lang w:eastAsia="en-US"/>
        </w:rPr>
        <w:t>къртач</w:t>
      </w:r>
      <w:proofErr w:type="spellEnd"/>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t>- 1 бр.</w:t>
      </w:r>
    </w:p>
    <w:p w:rsidR="00A23629" w:rsidRDefault="00A23629" w:rsidP="00A23629">
      <w:pPr>
        <w:shd w:val="clear" w:color="auto" w:fill="FFFFFF"/>
        <w:tabs>
          <w:tab w:val="left" w:pos="0"/>
        </w:tabs>
        <w:autoSpaceDE w:val="0"/>
        <w:autoSpaceDN w:val="0"/>
        <w:ind w:firstLine="567"/>
        <w:jc w:val="both"/>
        <w:rPr>
          <w:rFonts w:eastAsia="SimSun"/>
          <w:lang w:eastAsia="en-US"/>
        </w:rPr>
      </w:pPr>
      <w:r w:rsidRPr="00A23629">
        <w:rPr>
          <w:rFonts w:eastAsia="SimSun"/>
          <w:lang w:eastAsia="en-US"/>
        </w:rPr>
        <w:t>15)</w:t>
      </w:r>
      <w:r w:rsidR="00F34869">
        <w:rPr>
          <w:rFonts w:eastAsia="SimSun"/>
          <w:lang w:eastAsia="en-US"/>
        </w:rPr>
        <w:t xml:space="preserve"> </w:t>
      </w:r>
      <w:proofErr w:type="spellStart"/>
      <w:r w:rsidRPr="00A23629">
        <w:rPr>
          <w:rFonts w:eastAsia="SimSun"/>
          <w:lang w:eastAsia="en-US"/>
        </w:rPr>
        <w:t>Водоноска</w:t>
      </w:r>
      <w:proofErr w:type="spellEnd"/>
      <w:r w:rsidRPr="00A23629">
        <w:rPr>
          <w:rFonts w:eastAsia="SimSun"/>
          <w:lang w:eastAsia="en-US"/>
        </w:rPr>
        <w:t xml:space="preserve"> </w:t>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r>
      <w:r w:rsidRPr="00A23629">
        <w:rPr>
          <w:rFonts w:eastAsia="SimSun"/>
          <w:lang w:eastAsia="en-US"/>
        </w:rPr>
        <w:tab/>
        <w:t>- 1 бр.</w:t>
      </w:r>
    </w:p>
    <w:p w:rsidR="001358C3" w:rsidRDefault="001358C3" w:rsidP="00A23629">
      <w:pPr>
        <w:shd w:val="clear" w:color="auto" w:fill="FFFFFF"/>
        <w:tabs>
          <w:tab w:val="left" w:pos="0"/>
        </w:tabs>
        <w:autoSpaceDE w:val="0"/>
        <w:autoSpaceDN w:val="0"/>
        <w:ind w:firstLine="567"/>
        <w:jc w:val="both"/>
        <w:rPr>
          <w:rFonts w:eastAsia="SimSun"/>
          <w:lang w:eastAsia="en-US"/>
        </w:rPr>
      </w:pPr>
    </w:p>
    <w:p w:rsidR="001358C3" w:rsidRPr="00F82271" w:rsidRDefault="001358C3" w:rsidP="001358C3">
      <w:pPr>
        <w:shd w:val="clear" w:color="auto" w:fill="FFFFFF"/>
        <w:tabs>
          <w:tab w:val="left" w:pos="0"/>
        </w:tabs>
        <w:autoSpaceDE w:val="0"/>
        <w:autoSpaceDN w:val="0"/>
        <w:ind w:firstLine="567"/>
        <w:jc w:val="both"/>
        <w:rPr>
          <w:rFonts w:eastAsia="SimSun"/>
          <w:lang w:eastAsia="en-US"/>
        </w:rPr>
      </w:pPr>
      <w:r w:rsidRPr="001358C3">
        <w:rPr>
          <w:rFonts w:eastAsia="SimSun"/>
          <w:lang w:eastAsia="en-US"/>
        </w:rPr>
        <w:t>При подаване на оферта, съответствието с изискванията по т. 3.3.</w:t>
      </w:r>
      <w:r>
        <w:rPr>
          <w:rFonts w:eastAsia="SimSun"/>
          <w:lang w:eastAsia="en-US"/>
        </w:rPr>
        <w:t>3</w:t>
      </w:r>
      <w:r w:rsidRPr="001358C3">
        <w:rPr>
          <w:rFonts w:eastAsia="SimSun"/>
          <w:lang w:eastAsia="en-US"/>
        </w:rPr>
        <w:t xml:space="preserve">. се декларира в ЕЕДОП </w:t>
      </w:r>
      <w:r w:rsidRPr="00BA737D">
        <w:rPr>
          <w:rFonts w:eastAsia="SimSun"/>
          <w:i/>
          <w:lang w:eastAsia="en-US"/>
        </w:rPr>
        <w:t>(Част IV „Критерии за подбор”, Раздел В „Технически и професионални способности</w:t>
      </w:r>
      <w:r w:rsidR="00F82271" w:rsidRPr="00BA737D">
        <w:rPr>
          <w:rFonts w:eastAsia="SimSun"/>
          <w:i/>
          <w:lang w:eastAsia="en-US"/>
        </w:rPr>
        <w:t>“, т. 9</w:t>
      </w:r>
      <w:r w:rsidRPr="00BA737D">
        <w:rPr>
          <w:rFonts w:eastAsia="SimSun"/>
          <w:i/>
          <w:lang w:eastAsia="en-US"/>
        </w:rPr>
        <w:t>)</w:t>
      </w:r>
      <w:r w:rsidRPr="00F82271">
        <w:rPr>
          <w:rFonts w:eastAsia="SimSun"/>
          <w:lang w:eastAsia="en-US"/>
        </w:rPr>
        <w:t>.</w:t>
      </w:r>
    </w:p>
    <w:p w:rsidR="001358C3" w:rsidRPr="001358C3" w:rsidRDefault="001358C3" w:rsidP="001358C3">
      <w:pPr>
        <w:shd w:val="clear" w:color="auto" w:fill="FFFFFF"/>
        <w:tabs>
          <w:tab w:val="left" w:pos="0"/>
        </w:tabs>
        <w:autoSpaceDE w:val="0"/>
        <w:autoSpaceDN w:val="0"/>
        <w:ind w:firstLine="567"/>
        <w:jc w:val="both"/>
        <w:rPr>
          <w:rFonts w:eastAsia="SimSun"/>
          <w:lang w:eastAsia="en-US"/>
        </w:rPr>
      </w:pPr>
      <w:r w:rsidRPr="00F82271">
        <w:rPr>
          <w:rFonts w:eastAsia="SimSun"/>
          <w:lang w:eastAsia="en-US"/>
        </w:rPr>
        <w:t>Съгласно чл. 67, ал. 5 от ЗОП, възложителят може да изисква от участниците по всяко време да представят всички</w:t>
      </w:r>
      <w:r w:rsidRPr="001358C3">
        <w:rPr>
          <w:rFonts w:eastAsia="SimSun"/>
          <w:lang w:eastAsia="en-US"/>
        </w:rPr>
        <w:t xml:space="preserve"> или част от документите, чрез които се доказва информацията, посочена в </w:t>
      </w:r>
      <w:proofErr w:type="spellStart"/>
      <w:r w:rsidRPr="001358C3">
        <w:rPr>
          <w:rFonts w:eastAsia="SimSun"/>
          <w:lang w:eastAsia="en-US"/>
        </w:rPr>
        <w:t>еЕЕДОП</w:t>
      </w:r>
      <w:proofErr w:type="spellEnd"/>
      <w:r w:rsidRPr="001358C3">
        <w:rPr>
          <w:rFonts w:eastAsia="SimSun"/>
          <w:lang w:eastAsia="en-US"/>
        </w:rPr>
        <w:t xml:space="preserve">, когато това е необходимо за законосъобразното провеждане на процедурата. </w:t>
      </w:r>
    </w:p>
    <w:p w:rsidR="001358C3" w:rsidRPr="00A23629" w:rsidRDefault="001358C3" w:rsidP="001358C3">
      <w:pPr>
        <w:shd w:val="clear" w:color="auto" w:fill="FFFFFF"/>
        <w:tabs>
          <w:tab w:val="left" w:pos="0"/>
        </w:tabs>
        <w:autoSpaceDE w:val="0"/>
        <w:autoSpaceDN w:val="0"/>
        <w:ind w:firstLine="567"/>
        <w:jc w:val="both"/>
        <w:rPr>
          <w:rFonts w:eastAsia="SimSun"/>
          <w:lang w:eastAsia="en-US"/>
        </w:rPr>
      </w:pPr>
      <w:r w:rsidRPr="001358C3">
        <w:rPr>
          <w:rFonts w:eastAsia="SimSun"/>
          <w:lang w:eastAsia="en-US"/>
        </w:rPr>
        <w:lastRenderedPageBreak/>
        <w:t xml:space="preserve">В случаите по чл. 67, ал. 5 и ал. 6 от ЗОП изискването се доказва с представяне </w:t>
      </w:r>
      <w:r w:rsidR="00F82271">
        <w:rPr>
          <w:rFonts w:eastAsia="SimSun"/>
          <w:lang w:eastAsia="en-US"/>
        </w:rPr>
        <w:t xml:space="preserve">на </w:t>
      </w:r>
      <w:r w:rsidR="00F82271" w:rsidRPr="00F82271">
        <w:rPr>
          <w:rFonts w:eastAsia="SimSun"/>
          <w:lang w:eastAsia="en-US"/>
        </w:rPr>
        <w:t>декларация за инструментите, съоръженията и техническото оборудване, които ще бъдат използвани за изпълнение на поръчката</w:t>
      </w:r>
      <w:r w:rsidRPr="001358C3">
        <w:rPr>
          <w:rFonts w:eastAsia="SimSun"/>
          <w:lang w:eastAsia="en-US"/>
        </w:rPr>
        <w:t>.</w:t>
      </w:r>
    </w:p>
    <w:p w:rsidR="00A23629" w:rsidRDefault="00A23629" w:rsidP="00C86E7C">
      <w:pPr>
        <w:shd w:val="clear" w:color="auto" w:fill="FFFFFF"/>
        <w:tabs>
          <w:tab w:val="left" w:pos="0"/>
        </w:tabs>
        <w:autoSpaceDE w:val="0"/>
        <w:autoSpaceDN w:val="0"/>
        <w:ind w:firstLine="567"/>
        <w:jc w:val="both"/>
        <w:rPr>
          <w:rFonts w:eastAsia="SimSun"/>
          <w:b/>
          <w:lang w:eastAsia="en-US"/>
        </w:rPr>
      </w:pPr>
    </w:p>
    <w:p w:rsidR="00C86E7C" w:rsidRPr="00C86E7C" w:rsidRDefault="00EC28CA" w:rsidP="00C86E7C">
      <w:pPr>
        <w:shd w:val="clear" w:color="auto" w:fill="FFFFFF"/>
        <w:tabs>
          <w:tab w:val="left" w:pos="0"/>
        </w:tabs>
        <w:autoSpaceDE w:val="0"/>
        <w:autoSpaceDN w:val="0"/>
        <w:ind w:firstLine="567"/>
        <w:jc w:val="both"/>
        <w:rPr>
          <w:rFonts w:eastAsia="SimSun"/>
          <w:lang w:eastAsia="en-US"/>
        </w:rPr>
      </w:pPr>
      <w:r>
        <w:rPr>
          <w:rFonts w:eastAsia="SimSun"/>
          <w:b/>
          <w:lang w:eastAsia="en-US"/>
        </w:rPr>
        <w:t>3.</w:t>
      </w:r>
      <w:r w:rsidR="00B44286" w:rsidRPr="00EC28CA">
        <w:rPr>
          <w:rFonts w:eastAsia="SimSun"/>
          <w:b/>
          <w:lang w:eastAsia="en-US"/>
        </w:rPr>
        <w:t>3.</w:t>
      </w:r>
      <w:r w:rsidR="00B43461">
        <w:rPr>
          <w:rFonts w:eastAsia="SimSun"/>
          <w:b/>
          <w:lang w:eastAsia="en-US"/>
        </w:rPr>
        <w:t>4</w:t>
      </w:r>
      <w:r w:rsidR="00B44286" w:rsidRPr="00EC28CA">
        <w:rPr>
          <w:rFonts w:eastAsia="SimSun"/>
          <w:b/>
          <w:lang w:eastAsia="en-US"/>
        </w:rPr>
        <w:t>.</w:t>
      </w:r>
      <w:r w:rsidR="00B44286" w:rsidRPr="00B44286">
        <w:rPr>
          <w:rFonts w:eastAsia="SimSun"/>
          <w:lang w:eastAsia="en-US"/>
        </w:rPr>
        <w:t xml:space="preserve"> </w:t>
      </w:r>
      <w:r w:rsidR="00C86E7C" w:rsidRPr="00C86E7C">
        <w:rPr>
          <w:rFonts w:eastAsia="SimSun"/>
          <w:lang w:eastAsia="en-US"/>
        </w:rPr>
        <w:t>Участниците в процедурата трябва да прилагат система за управление на качеството, сертифицирана съгласно стандарт EN ISO 9001:20</w:t>
      </w:r>
      <w:r w:rsidR="001755BD">
        <w:rPr>
          <w:rFonts w:eastAsia="SimSun"/>
          <w:lang w:eastAsia="en-US"/>
        </w:rPr>
        <w:t>15</w:t>
      </w:r>
      <w:r w:rsidR="00C86E7C" w:rsidRPr="00C86E7C">
        <w:rPr>
          <w:rFonts w:eastAsia="SimSun"/>
          <w:lang w:eastAsia="en-US"/>
        </w:rPr>
        <w:t xml:space="preserve"> или еквивалент, с обхват строителство.</w:t>
      </w:r>
    </w:p>
    <w:p w:rsidR="00C86E7C" w:rsidRPr="00C86E7C" w:rsidRDefault="00C86E7C" w:rsidP="00C86E7C">
      <w:pPr>
        <w:shd w:val="clear" w:color="auto" w:fill="FFFFFF"/>
        <w:tabs>
          <w:tab w:val="left" w:pos="0"/>
        </w:tabs>
        <w:autoSpaceDE w:val="0"/>
        <w:autoSpaceDN w:val="0"/>
        <w:ind w:firstLine="567"/>
        <w:jc w:val="both"/>
        <w:rPr>
          <w:rFonts w:eastAsia="SimSun"/>
          <w:lang w:eastAsia="en-US"/>
        </w:rPr>
      </w:pPr>
      <w:r w:rsidRPr="00C86E7C">
        <w:rPr>
          <w:rFonts w:eastAsia="SimSun"/>
          <w:lang w:eastAsia="en-US"/>
        </w:rPr>
        <w:t>В случай на обединение, изискването се отнася за члена/членовете, който/които ще извършва/т дейностите по строителство.</w:t>
      </w:r>
    </w:p>
    <w:p w:rsidR="00C86E7C" w:rsidRDefault="00C86E7C" w:rsidP="00C86E7C">
      <w:pPr>
        <w:shd w:val="clear" w:color="auto" w:fill="FFFFFF"/>
        <w:tabs>
          <w:tab w:val="left" w:pos="0"/>
        </w:tabs>
        <w:autoSpaceDE w:val="0"/>
        <w:autoSpaceDN w:val="0"/>
        <w:ind w:firstLine="567"/>
        <w:jc w:val="both"/>
        <w:rPr>
          <w:rFonts w:eastAsia="SimSun"/>
          <w:lang w:eastAsia="en-US"/>
        </w:rPr>
      </w:pPr>
      <w:r w:rsidRPr="00C86E7C">
        <w:rPr>
          <w:rFonts w:eastAsia="SimSun"/>
          <w:lang w:eastAsia="en-US"/>
        </w:rPr>
        <w:t xml:space="preserve">При подаване на оферта, съответствието с изискването </w:t>
      </w:r>
      <w:r>
        <w:rPr>
          <w:lang w:eastAsia="en-GB"/>
        </w:rPr>
        <w:t>по т. 3.3</w:t>
      </w:r>
      <w:r w:rsidRPr="006C06A3">
        <w:rPr>
          <w:lang w:eastAsia="en-GB"/>
        </w:rPr>
        <w:t>.</w:t>
      </w:r>
      <w:r w:rsidR="00B43461">
        <w:rPr>
          <w:lang w:eastAsia="en-GB"/>
        </w:rPr>
        <w:t>4</w:t>
      </w:r>
      <w:r w:rsidRPr="006C06A3">
        <w:rPr>
          <w:lang w:eastAsia="en-GB"/>
        </w:rPr>
        <w:t>.</w:t>
      </w:r>
      <w:r>
        <w:rPr>
          <w:lang w:eastAsia="en-GB"/>
        </w:rPr>
        <w:t xml:space="preserve"> </w:t>
      </w:r>
      <w:r w:rsidRPr="00C86E7C">
        <w:rPr>
          <w:rFonts w:eastAsia="SimSun"/>
          <w:lang w:eastAsia="en-US"/>
        </w:rPr>
        <w:t xml:space="preserve">се декларира в ЕЕДОП </w:t>
      </w:r>
      <w:r w:rsidRPr="00C86E7C">
        <w:rPr>
          <w:rFonts w:eastAsia="SimSun"/>
          <w:i/>
          <w:lang w:eastAsia="en-US"/>
        </w:rPr>
        <w:t>(Част IV „Критерии за подбор”, Раздел Г „Стандарти за осигуряване на качеството и стандарти за екологично управление“)</w:t>
      </w:r>
      <w:r w:rsidRPr="00C86E7C">
        <w:rPr>
          <w:rFonts w:eastAsia="SimSun"/>
          <w:lang w:eastAsia="en-US"/>
        </w:rPr>
        <w:t xml:space="preserve">. </w:t>
      </w:r>
    </w:p>
    <w:p w:rsidR="00C86E7C" w:rsidRPr="00860C1C" w:rsidRDefault="00C86E7C" w:rsidP="00C86E7C">
      <w:pPr>
        <w:shd w:val="clear" w:color="auto" w:fill="FFFFFF"/>
        <w:tabs>
          <w:tab w:val="left" w:pos="0"/>
        </w:tabs>
        <w:spacing w:line="294" w:lineRule="atLeast"/>
        <w:ind w:firstLine="567"/>
        <w:jc w:val="both"/>
        <w:rPr>
          <w:lang w:eastAsia="en-GB"/>
        </w:rPr>
      </w:pPr>
      <w:r w:rsidRPr="006C06A3">
        <w:rPr>
          <w:lang w:eastAsia="en-GB"/>
        </w:rPr>
        <w:t xml:space="preserve">Съгласно чл. 67, ал. 5 </w:t>
      </w:r>
      <w:r>
        <w:rPr>
          <w:lang w:eastAsia="en-GB"/>
        </w:rPr>
        <w:t xml:space="preserve">от </w:t>
      </w:r>
      <w:r w:rsidRPr="006C06A3">
        <w:rPr>
          <w:lang w:eastAsia="en-GB"/>
        </w:rPr>
        <w:t xml:space="preserve">ЗОП, възложителят може да изисква от участниците по всяко време да представят всички или част от документите, чрез които се доказва информацията, </w:t>
      </w:r>
      <w:r w:rsidRPr="00860C1C">
        <w:rPr>
          <w:lang w:eastAsia="en-GB"/>
        </w:rPr>
        <w:t xml:space="preserve">посочена в </w:t>
      </w:r>
      <w:proofErr w:type="spellStart"/>
      <w:r w:rsidRPr="00860C1C">
        <w:rPr>
          <w:lang w:eastAsia="en-GB"/>
        </w:rPr>
        <w:t>еЕЕДОП</w:t>
      </w:r>
      <w:proofErr w:type="spellEnd"/>
      <w:r w:rsidRPr="00860C1C">
        <w:rPr>
          <w:lang w:eastAsia="en-GB"/>
        </w:rPr>
        <w:t>, когато това е необходимо за законосъобразното провеждане на процедурата.</w:t>
      </w:r>
    </w:p>
    <w:p w:rsidR="001755BD" w:rsidRDefault="001755BD" w:rsidP="001755BD">
      <w:pPr>
        <w:shd w:val="clear" w:color="auto" w:fill="FFFFFF"/>
        <w:tabs>
          <w:tab w:val="left" w:pos="0"/>
        </w:tabs>
        <w:autoSpaceDE w:val="0"/>
        <w:autoSpaceDN w:val="0"/>
        <w:ind w:firstLine="567"/>
        <w:jc w:val="both"/>
      </w:pPr>
      <w:r w:rsidRPr="00AC6836">
        <w:t>В случаите по чл. 67, ал. 5 и ал. 6 от ЗОП изискването се доказва с представяне</w:t>
      </w:r>
      <w:r w:rsidRPr="00AC6836">
        <w:rPr>
          <w:lang w:val="en-US"/>
        </w:rPr>
        <w:t xml:space="preserve"> </w:t>
      </w:r>
      <w:r w:rsidRPr="00AC6836">
        <w:rPr>
          <w:rFonts w:eastAsia="MS Minngs"/>
          <w:b/>
        </w:rPr>
        <w:t>Заверено</w:t>
      </w:r>
      <w:r w:rsidRPr="00AC6836">
        <w:rPr>
          <w:rFonts w:eastAsia="MS Minngs"/>
        </w:rPr>
        <w:t xml:space="preserve"> </w:t>
      </w:r>
      <w:r w:rsidRPr="00AC6836">
        <w:rPr>
          <w:rFonts w:eastAsia="MS Minngs" w:cs="Calibri"/>
          <w:b/>
        </w:rPr>
        <w:t xml:space="preserve">копие или оригинал на сертификат за </w:t>
      </w:r>
      <w:r w:rsidRPr="00AC6836">
        <w:t xml:space="preserve">EN ISO </w:t>
      </w:r>
      <w:r w:rsidRPr="00C86E7C">
        <w:rPr>
          <w:rFonts w:eastAsia="SimSun"/>
          <w:lang w:eastAsia="en-US"/>
        </w:rPr>
        <w:t>9001:20</w:t>
      </w:r>
      <w:r>
        <w:rPr>
          <w:rFonts w:eastAsia="SimSun"/>
          <w:lang w:eastAsia="en-US"/>
        </w:rPr>
        <w:t>15</w:t>
      </w:r>
      <w:r w:rsidRPr="00C86E7C">
        <w:rPr>
          <w:rFonts w:eastAsia="SimSun"/>
          <w:lang w:eastAsia="en-US"/>
        </w:rPr>
        <w:t xml:space="preserve"> </w:t>
      </w:r>
      <w:r w:rsidRPr="00AC6836">
        <w:t>или еквивалент, с обхват строителство.</w:t>
      </w:r>
      <w:r w:rsidRPr="00A53A28">
        <w:t xml:space="preserve"> </w:t>
      </w:r>
    </w:p>
    <w:p w:rsidR="00B44286" w:rsidRPr="00B44286" w:rsidRDefault="00B44286" w:rsidP="00B44286">
      <w:pPr>
        <w:shd w:val="clear" w:color="auto" w:fill="FFFFFF"/>
        <w:tabs>
          <w:tab w:val="left" w:pos="0"/>
        </w:tabs>
        <w:autoSpaceDE w:val="0"/>
        <w:autoSpaceDN w:val="0"/>
        <w:ind w:firstLine="567"/>
        <w:jc w:val="both"/>
        <w:rPr>
          <w:rFonts w:eastAsia="SimSun"/>
          <w:lang w:eastAsia="en-US"/>
        </w:rPr>
      </w:pPr>
    </w:p>
    <w:p w:rsidR="001755BD" w:rsidRPr="001755BD" w:rsidRDefault="00EC28CA" w:rsidP="001755BD">
      <w:pPr>
        <w:pStyle w:val="firstline"/>
      </w:pPr>
      <w:r w:rsidRPr="00EC28CA">
        <w:rPr>
          <w:rFonts w:eastAsia="SimSun"/>
          <w:b/>
          <w:lang w:eastAsia="en-US"/>
        </w:rPr>
        <w:t>3.</w:t>
      </w:r>
      <w:r w:rsidR="00B44286" w:rsidRPr="00EC28CA">
        <w:rPr>
          <w:rFonts w:eastAsia="SimSun"/>
          <w:b/>
          <w:lang w:eastAsia="en-US"/>
        </w:rPr>
        <w:t>3.</w:t>
      </w:r>
      <w:r w:rsidR="00B43461">
        <w:rPr>
          <w:rFonts w:eastAsia="SimSun"/>
          <w:b/>
          <w:lang w:eastAsia="en-US"/>
        </w:rPr>
        <w:t>5</w:t>
      </w:r>
      <w:r w:rsidR="00B44286" w:rsidRPr="00EC28CA">
        <w:rPr>
          <w:rFonts w:eastAsia="SimSun"/>
          <w:b/>
          <w:lang w:eastAsia="en-US"/>
        </w:rPr>
        <w:t>.</w:t>
      </w:r>
      <w:r w:rsidR="00B44286" w:rsidRPr="00B44286">
        <w:rPr>
          <w:rFonts w:eastAsia="SimSun"/>
          <w:lang w:eastAsia="en-US"/>
        </w:rPr>
        <w:t xml:space="preserve"> </w:t>
      </w:r>
      <w:r w:rsidR="001755BD" w:rsidRPr="001755BD">
        <w:t>Участниците в процедурата трябва да прилагат система за опазване на околната среда, сертифицирана съгласно стандарт EN ISO 14001:20</w:t>
      </w:r>
      <w:r w:rsidR="001755BD">
        <w:t>15</w:t>
      </w:r>
      <w:r w:rsidR="001755BD" w:rsidRPr="001755BD">
        <w:t xml:space="preserve"> или еквивалент, с обхват строителство. </w:t>
      </w:r>
    </w:p>
    <w:p w:rsidR="001755BD" w:rsidRPr="001755BD" w:rsidRDefault="001755BD" w:rsidP="001755BD">
      <w:pPr>
        <w:ind w:firstLine="567"/>
        <w:jc w:val="both"/>
      </w:pPr>
      <w:r w:rsidRPr="001755BD">
        <w:t>В случай на обединение изискването се отнася за участника/участниците, които ще извършват дейностите по строителство.</w:t>
      </w:r>
    </w:p>
    <w:p w:rsidR="00EC28CA" w:rsidRPr="006C06A3" w:rsidRDefault="00EC28CA" w:rsidP="00EC28CA">
      <w:pPr>
        <w:widowControl w:val="0"/>
        <w:shd w:val="clear" w:color="auto" w:fill="FFFFFF"/>
        <w:tabs>
          <w:tab w:val="left" w:pos="567"/>
        </w:tabs>
        <w:autoSpaceDE w:val="0"/>
        <w:autoSpaceDN w:val="0"/>
        <w:adjustRightInd w:val="0"/>
        <w:jc w:val="both"/>
        <w:rPr>
          <w:lang w:eastAsia="en-GB"/>
        </w:rPr>
      </w:pPr>
      <w:r>
        <w:rPr>
          <w:lang w:eastAsia="en-GB"/>
        </w:rPr>
        <w:tab/>
      </w:r>
      <w:r w:rsidRPr="006C06A3">
        <w:rPr>
          <w:lang w:eastAsia="en-GB"/>
        </w:rPr>
        <w:t>При подаване на оферта, съответствието с изискван</w:t>
      </w:r>
      <w:r>
        <w:rPr>
          <w:lang w:eastAsia="en-GB"/>
        </w:rPr>
        <w:t>ето по т. 3.3</w:t>
      </w:r>
      <w:r w:rsidRPr="006C06A3">
        <w:rPr>
          <w:lang w:eastAsia="en-GB"/>
        </w:rPr>
        <w:t>.</w:t>
      </w:r>
      <w:r w:rsidR="00B43461">
        <w:rPr>
          <w:lang w:eastAsia="en-GB"/>
        </w:rPr>
        <w:t>5</w:t>
      </w:r>
      <w:r w:rsidRPr="006C06A3">
        <w:rPr>
          <w:lang w:eastAsia="en-GB"/>
        </w:rPr>
        <w:t>.</w:t>
      </w:r>
      <w:r>
        <w:rPr>
          <w:lang w:eastAsia="en-GB"/>
        </w:rPr>
        <w:t xml:space="preserve"> се декларира в </w:t>
      </w:r>
      <w:proofErr w:type="spellStart"/>
      <w:r>
        <w:rPr>
          <w:lang w:eastAsia="en-GB"/>
        </w:rPr>
        <w:t>еЕЕДОП</w:t>
      </w:r>
      <w:proofErr w:type="spellEnd"/>
      <w:r>
        <w:rPr>
          <w:lang w:eastAsia="en-GB"/>
        </w:rPr>
        <w:t xml:space="preserve"> </w:t>
      </w:r>
      <w:r w:rsidRPr="00581C1A">
        <w:rPr>
          <w:i/>
          <w:lang w:eastAsia="en-GB"/>
        </w:rPr>
        <w:t xml:space="preserve">(Част IV „Критерии за подбор”, </w:t>
      </w:r>
      <w:r>
        <w:rPr>
          <w:i/>
          <w:lang w:eastAsia="en-GB"/>
        </w:rPr>
        <w:t>Р</w:t>
      </w:r>
      <w:r w:rsidRPr="00581C1A">
        <w:rPr>
          <w:i/>
          <w:lang w:eastAsia="en-GB"/>
        </w:rPr>
        <w:t>аздел Г</w:t>
      </w:r>
      <w:r w:rsidRPr="00581C1A">
        <w:rPr>
          <w:i/>
        </w:rPr>
        <w:t xml:space="preserve"> „С</w:t>
      </w:r>
      <w:r w:rsidRPr="00581C1A">
        <w:rPr>
          <w:i/>
          <w:lang w:eastAsia="en-GB"/>
        </w:rPr>
        <w:t>тандарти за осигуряване на качеството и стандарти за екологично управление“)</w:t>
      </w:r>
      <w:r>
        <w:rPr>
          <w:lang w:eastAsia="en-GB"/>
        </w:rPr>
        <w:t>.</w:t>
      </w:r>
    </w:p>
    <w:p w:rsidR="00EC28CA" w:rsidRPr="00AC6836" w:rsidRDefault="00EC28CA" w:rsidP="00EC28CA">
      <w:pPr>
        <w:shd w:val="clear" w:color="auto" w:fill="FFFFFF"/>
        <w:tabs>
          <w:tab w:val="left" w:pos="0"/>
        </w:tabs>
        <w:ind w:firstLine="567"/>
        <w:jc w:val="both"/>
        <w:rPr>
          <w:lang w:eastAsia="en-GB"/>
        </w:rPr>
      </w:pPr>
      <w:r w:rsidRPr="006C06A3">
        <w:rPr>
          <w:lang w:eastAsia="en-GB"/>
        </w:rPr>
        <w:t xml:space="preserve">Съгласно чл. 67, ал. 5 </w:t>
      </w:r>
      <w:r>
        <w:rPr>
          <w:lang w:eastAsia="en-GB"/>
        </w:rPr>
        <w:t xml:space="preserve">от </w:t>
      </w:r>
      <w:r w:rsidRPr="006C06A3">
        <w:rPr>
          <w:lang w:eastAsia="en-GB"/>
        </w:rPr>
        <w:t xml:space="preserve">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Pr>
          <w:lang w:eastAsia="en-GB"/>
        </w:rPr>
        <w:t>е</w:t>
      </w:r>
      <w:r w:rsidRPr="006C06A3">
        <w:rPr>
          <w:lang w:eastAsia="en-GB"/>
        </w:rPr>
        <w:t>ЕЕДОП</w:t>
      </w:r>
      <w:proofErr w:type="spellEnd"/>
      <w:r w:rsidRPr="006C06A3">
        <w:rPr>
          <w:lang w:eastAsia="en-GB"/>
        </w:rPr>
        <w:t xml:space="preserve">, когато това е необходимо за законосъобразното провеждане на </w:t>
      </w:r>
      <w:r w:rsidRPr="00AC6836">
        <w:rPr>
          <w:lang w:eastAsia="en-GB"/>
        </w:rPr>
        <w:t xml:space="preserve">процедурата. </w:t>
      </w:r>
    </w:p>
    <w:p w:rsidR="00EC28CA" w:rsidRDefault="00EC28CA" w:rsidP="00EC28CA">
      <w:pPr>
        <w:shd w:val="clear" w:color="auto" w:fill="FFFFFF"/>
        <w:tabs>
          <w:tab w:val="left" w:pos="0"/>
        </w:tabs>
        <w:autoSpaceDE w:val="0"/>
        <w:autoSpaceDN w:val="0"/>
        <w:ind w:firstLine="567"/>
        <w:jc w:val="both"/>
      </w:pPr>
      <w:bookmarkStart w:id="7" w:name="_Hlk525659877"/>
      <w:r w:rsidRPr="00AC6836">
        <w:t>В случаите по чл. 67, ал. 5 и ал. 6 от ЗОП изискването се доказва с представяне</w:t>
      </w:r>
      <w:r w:rsidRPr="00AC6836">
        <w:rPr>
          <w:lang w:val="en-US"/>
        </w:rPr>
        <w:t xml:space="preserve"> </w:t>
      </w:r>
      <w:r w:rsidRPr="00AC6836">
        <w:rPr>
          <w:rFonts w:eastAsia="MS Minngs"/>
          <w:b/>
        </w:rPr>
        <w:t>Заверено</w:t>
      </w:r>
      <w:r w:rsidRPr="00AC6836">
        <w:rPr>
          <w:rFonts w:eastAsia="MS Minngs"/>
        </w:rPr>
        <w:t xml:space="preserve"> </w:t>
      </w:r>
      <w:r w:rsidRPr="00AC6836">
        <w:rPr>
          <w:rFonts w:eastAsia="MS Minngs" w:cs="Calibri"/>
          <w:b/>
        </w:rPr>
        <w:t xml:space="preserve">копие или оригинал на сертификат за </w:t>
      </w:r>
      <w:r w:rsidRPr="00AC6836">
        <w:t>EN ISO 14001:20</w:t>
      </w:r>
      <w:r w:rsidR="001755BD">
        <w:t>15</w:t>
      </w:r>
      <w:r w:rsidRPr="00AC6836">
        <w:t xml:space="preserve"> или еквивалент, с обхват строителство.</w:t>
      </w:r>
      <w:r w:rsidRPr="00A53A28">
        <w:t xml:space="preserve"> </w:t>
      </w:r>
    </w:p>
    <w:bookmarkEnd w:id="7"/>
    <w:p w:rsidR="00EC28CA" w:rsidRDefault="00EC28CA" w:rsidP="00EC28CA">
      <w:pPr>
        <w:shd w:val="clear" w:color="auto" w:fill="FFFFFF"/>
        <w:tabs>
          <w:tab w:val="left" w:pos="0"/>
        </w:tabs>
        <w:spacing w:line="294" w:lineRule="atLeast"/>
        <w:ind w:firstLine="567"/>
        <w:jc w:val="both"/>
        <w:rPr>
          <w:rStyle w:val="alt"/>
        </w:rPr>
      </w:pPr>
    </w:p>
    <w:p w:rsidR="00EC28CA" w:rsidRPr="006930FE" w:rsidRDefault="00EC28CA" w:rsidP="00EC28CA">
      <w:pPr>
        <w:shd w:val="clear" w:color="auto" w:fill="FFFFFF"/>
        <w:tabs>
          <w:tab w:val="left" w:pos="0"/>
        </w:tabs>
        <w:ind w:firstLine="567"/>
        <w:jc w:val="both"/>
        <w:rPr>
          <w:i/>
        </w:rPr>
      </w:pPr>
      <w:r w:rsidRPr="00A415DE">
        <w:rPr>
          <w:b/>
          <w:i/>
        </w:rPr>
        <w:t>ЗАБЕЛЕЖКА</w:t>
      </w:r>
      <w:r>
        <w:rPr>
          <w:b/>
          <w:i/>
        </w:rPr>
        <w:t xml:space="preserve"> по т. 3.3.</w:t>
      </w:r>
      <w:r w:rsidR="00B43461">
        <w:rPr>
          <w:b/>
          <w:i/>
        </w:rPr>
        <w:t>4</w:t>
      </w:r>
      <w:r>
        <w:rPr>
          <w:b/>
          <w:i/>
        </w:rPr>
        <w:t>. и т. 3.3.</w:t>
      </w:r>
      <w:r w:rsidR="00B43461">
        <w:rPr>
          <w:b/>
          <w:i/>
        </w:rPr>
        <w:t>5</w:t>
      </w:r>
      <w:r>
        <w:rPr>
          <w:b/>
          <w:i/>
        </w:rPr>
        <w:t>.</w:t>
      </w:r>
      <w:r w:rsidRPr="00A415DE">
        <w:rPr>
          <w:b/>
          <w:i/>
        </w:rPr>
        <w:t xml:space="preserve">: </w:t>
      </w:r>
      <w:r w:rsidRPr="006930FE">
        <w:rPr>
          <w:i/>
        </w:rPr>
        <w:t>Съгласно чл. 64, ал. 7 от ЗОП ще бъдат приемани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 зависещи от него причини.</w:t>
      </w:r>
      <w:r w:rsidRPr="006930FE">
        <w:rPr>
          <w:i/>
          <w:lang w:eastAsia="en-GB"/>
        </w:rPr>
        <w:t xml:space="preserve"> В тези случаи, кандидатът или участникът трябва да е в състояние да докаже, че предлаганите мерки са еквивалентни на изискваните.</w:t>
      </w:r>
    </w:p>
    <w:p w:rsidR="00EC28CA" w:rsidRPr="006930FE" w:rsidRDefault="00EC28CA" w:rsidP="00EC28CA">
      <w:pPr>
        <w:ind w:firstLine="480"/>
        <w:jc w:val="both"/>
        <w:rPr>
          <w:i/>
          <w:lang w:eastAsia="en-GB"/>
        </w:rPr>
      </w:pPr>
      <w:r>
        <w:rPr>
          <w:i/>
          <w:lang w:eastAsia="en-GB"/>
        </w:rPr>
        <w:t>Сертификатите по т. 3.3</w:t>
      </w:r>
      <w:r w:rsidRPr="006930FE">
        <w:rPr>
          <w:i/>
          <w:lang w:eastAsia="en-GB"/>
        </w:rPr>
        <w:t>.</w:t>
      </w:r>
      <w:r w:rsidR="00B43461">
        <w:rPr>
          <w:i/>
          <w:lang w:eastAsia="en-GB"/>
        </w:rPr>
        <w:t>4</w:t>
      </w:r>
      <w:r w:rsidRPr="006930FE">
        <w:rPr>
          <w:i/>
          <w:lang w:eastAsia="en-GB"/>
        </w:rPr>
        <w:t>. и 3.</w:t>
      </w:r>
      <w:r>
        <w:rPr>
          <w:i/>
          <w:lang w:eastAsia="en-GB"/>
        </w:rPr>
        <w:t>3</w:t>
      </w:r>
      <w:r w:rsidRPr="006930FE">
        <w:rPr>
          <w:i/>
          <w:lang w:eastAsia="en-GB"/>
        </w:rPr>
        <w:t>.</w:t>
      </w:r>
      <w:r w:rsidR="00B43461">
        <w:rPr>
          <w:i/>
          <w:lang w:eastAsia="en-GB"/>
        </w:rPr>
        <w:t>5</w:t>
      </w:r>
      <w:r w:rsidRPr="006930FE">
        <w:rPr>
          <w:i/>
          <w:lang w:eastAsia="en-GB"/>
        </w:rPr>
        <w:t>.</w:t>
      </w:r>
      <w:r w:rsidRPr="006930FE">
        <w:rPr>
          <w:i/>
          <w:lang w:val="en-GB" w:eastAsia="en-GB"/>
        </w:rPr>
        <w:t xml:space="preserve"> </w:t>
      </w:r>
      <w:r w:rsidRPr="006930FE">
        <w:rPr>
          <w:i/>
          <w:lang w:eastAsia="en-GB"/>
        </w:rPr>
        <w:t>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EC28CA" w:rsidRPr="006930FE" w:rsidRDefault="00EC28CA" w:rsidP="00EC28CA">
      <w:pPr>
        <w:ind w:firstLine="480"/>
        <w:jc w:val="both"/>
        <w:rPr>
          <w:i/>
          <w:lang w:eastAsia="en-GB"/>
        </w:rPr>
      </w:pPr>
      <w:r w:rsidRPr="006930FE">
        <w:rPr>
          <w:i/>
          <w:lang w:eastAsia="en-GB"/>
        </w:rPr>
        <w:t>За отговарящи на изискванията се приемат и еквивалентни сертификати, издадени от органи, установени в други държави членки.</w:t>
      </w:r>
    </w:p>
    <w:p w:rsidR="00EC28CA" w:rsidRDefault="00EC28CA" w:rsidP="00B44286">
      <w:pPr>
        <w:shd w:val="clear" w:color="auto" w:fill="FFFFFF"/>
        <w:tabs>
          <w:tab w:val="left" w:pos="0"/>
        </w:tabs>
        <w:autoSpaceDE w:val="0"/>
        <w:autoSpaceDN w:val="0"/>
        <w:ind w:firstLine="567"/>
        <w:jc w:val="both"/>
        <w:rPr>
          <w:rFonts w:eastAsia="SimSun"/>
          <w:lang w:eastAsia="en-US"/>
        </w:rPr>
      </w:pPr>
    </w:p>
    <w:bookmarkEnd w:id="6"/>
    <w:p w:rsidR="007B71C9" w:rsidRDefault="006930FE" w:rsidP="007B71C9">
      <w:pPr>
        <w:widowControl w:val="0"/>
        <w:shd w:val="clear" w:color="auto" w:fill="FFFFFF"/>
        <w:tabs>
          <w:tab w:val="left" w:pos="0"/>
        </w:tabs>
        <w:autoSpaceDE w:val="0"/>
        <w:autoSpaceDN w:val="0"/>
        <w:adjustRightInd w:val="0"/>
        <w:spacing w:after="120"/>
        <w:ind w:firstLine="567"/>
        <w:jc w:val="both"/>
      </w:pPr>
      <w:r>
        <w:rPr>
          <w:b/>
        </w:rPr>
        <w:lastRenderedPageBreak/>
        <w:t>3.4</w:t>
      </w:r>
      <w:r w:rsidR="00ED7579" w:rsidRPr="00A75F9D">
        <w:rPr>
          <w:b/>
        </w:rPr>
        <w:t>.</w:t>
      </w:r>
      <w:r w:rsidR="00ED7579" w:rsidRPr="0017557F">
        <w:t xml:space="preserve"> При подаване на оферта участникът </w:t>
      </w:r>
      <w:r w:rsidR="00391726" w:rsidRPr="0017557F">
        <w:t>декларира</w:t>
      </w:r>
      <w:r w:rsidR="005302A3" w:rsidRPr="0017557F">
        <w:t xml:space="preserve"> </w:t>
      </w:r>
      <w:r w:rsidR="00ED7579" w:rsidRPr="0017557F">
        <w:t xml:space="preserve">съответствие с критериите за подбор чрез представяне на </w:t>
      </w:r>
      <w:r w:rsidR="008B0595">
        <w:t xml:space="preserve">електронен </w:t>
      </w:r>
      <w:r w:rsidR="000144E9" w:rsidRPr="0017557F">
        <w:t xml:space="preserve">Единен </w:t>
      </w:r>
      <w:r w:rsidR="00ED7579" w:rsidRPr="0017557F">
        <w:t>европейски документ за обществени поръчки (</w:t>
      </w:r>
      <w:proofErr w:type="spellStart"/>
      <w:r w:rsidR="008B0595">
        <w:t>е</w:t>
      </w:r>
      <w:r w:rsidR="00ED7579" w:rsidRPr="0017557F">
        <w:t>ЕЕДОП</w:t>
      </w:r>
      <w:proofErr w:type="spellEnd"/>
      <w:r w:rsidR="00ED7579" w:rsidRPr="0017557F">
        <w:t xml:space="preserve">). </w:t>
      </w:r>
      <w:proofErr w:type="spellStart"/>
      <w:r w:rsidR="008B0595">
        <w:t>е</w:t>
      </w:r>
      <w:r w:rsidR="00ED7579" w:rsidRPr="0017557F">
        <w:t>ЕЕДОП</w:t>
      </w:r>
      <w:proofErr w:type="spellEnd"/>
      <w:r w:rsidR="00ED7579" w:rsidRPr="0017557F">
        <w:t xml:space="preserve"> се попълва в съответствие с </w:t>
      </w:r>
      <w:r w:rsidR="00DB4266" w:rsidRPr="0017557F">
        <w:t xml:space="preserve">чл. 67 от ЗОП и </w:t>
      </w:r>
      <w:r w:rsidR="00ED7579" w:rsidRPr="0017557F">
        <w:t>указанията в настоящата документация за участие</w:t>
      </w:r>
      <w:r w:rsidR="0072030F" w:rsidRPr="0017557F">
        <w:t xml:space="preserve">, като се попълват </w:t>
      </w:r>
      <w:r>
        <w:t>единствено приложимите към настоящата процедура</w:t>
      </w:r>
      <w:r w:rsidR="0072030F" w:rsidRPr="0017557F">
        <w:t xml:space="preserve"> текстове</w:t>
      </w:r>
      <w:r w:rsidR="00ED7579" w:rsidRPr="0017557F">
        <w:t>.</w:t>
      </w:r>
    </w:p>
    <w:p w:rsidR="004F6E03" w:rsidRDefault="006930FE" w:rsidP="006930FE">
      <w:pPr>
        <w:ind w:firstLine="567"/>
        <w:jc w:val="both"/>
        <w:textAlignment w:val="center"/>
      </w:pPr>
      <w:r w:rsidRPr="006930FE">
        <w:rPr>
          <w:b/>
        </w:rPr>
        <w:t>3.4.1.</w:t>
      </w:r>
      <w:r>
        <w:t xml:space="preserve"> </w:t>
      </w:r>
      <w:r w:rsidR="004F6E03" w:rsidRPr="004F6E03">
        <w:t xml:space="preserve">Участник (икономически оператор), който участва самостоятелно, но ще ползва един или повече подизпълнители, </w:t>
      </w:r>
      <w:r w:rsidR="001755BD" w:rsidRPr="001755BD">
        <w:t>следва да посочи в офертата си подизпълнителя/</w:t>
      </w:r>
      <w:proofErr w:type="spellStart"/>
      <w:r w:rsidR="001755BD" w:rsidRPr="001755BD">
        <w:t>ите</w:t>
      </w:r>
      <w:proofErr w:type="spellEnd"/>
      <w:r w:rsidR="001755BD" w:rsidRPr="001755BD">
        <w:t xml:space="preserve"> и дела от поръчката, който ще му/им възложи </w:t>
      </w:r>
      <w:r w:rsidR="001755BD">
        <w:t xml:space="preserve">и да </w:t>
      </w:r>
      <w:r w:rsidR="004F6E03" w:rsidRPr="004F6E03">
        <w:t>представ</w:t>
      </w:r>
      <w:r w:rsidR="001755BD">
        <w:t>и</w:t>
      </w:r>
      <w:r w:rsidR="004F6E03" w:rsidRPr="004F6E03">
        <w:t xml:space="preserve"> попълнен отделен </w:t>
      </w:r>
      <w:proofErr w:type="spellStart"/>
      <w:r w:rsidR="008B0595">
        <w:t>е</w:t>
      </w:r>
      <w:r w:rsidR="004F6E03" w:rsidRPr="004F6E03">
        <w:t>ЕЕДОП</w:t>
      </w:r>
      <w:proofErr w:type="spellEnd"/>
      <w:r w:rsidR="004F6E03" w:rsidRPr="004F6E03">
        <w:t xml:space="preserve">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w:t>
      </w:r>
      <w:proofErr w:type="spellStart"/>
      <w:r w:rsidR="008B0595">
        <w:t>е</w:t>
      </w:r>
      <w:r w:rsidR="004F6E03" w:rsidRPr="004F6E03">
        <w:t>ЕЕДОП</w:t>
      </w:r>
      <w:proofErr w:type="spellEnd"/>
      <w:r w:rsidR="004F6E03" w:rsidRPr="004F6E03">
        <w:t xml:space="preserve">. Ако полето е попълнено с „Да“ се представя </w:t>
      </w:r>
      <w:proofErr w:type="spellStart"/>
      <w:r w:rsidR="008B0595">
        <w:t>е</w:t>
      </w:r>
      <w:r w:rsidR="004F6E03" w:rsidRPr="004F6E03">
        <w:t>ЕЕДОП</w:t>
      </w:r>
      <w:proofErr w:type="spellEnd"/>
      <w:r w:rsidR="004F6E03" w:rsidRPr="004F6E03">
        <w:t xml:space="preserve"> за всеки подизпълнител надлежно попълнен и подписан от лицата по чл. 40, ал. 1</w:t>
      </w:r>
      <w:r w:rsidR="0095273B">
        <w:t xml:space="preserve"> от</w:t>
      </w:r>
      <w:r w:rsidR="004F6E03" w:rsidRPr="004F6E03">
        <w:t xml:space="preserve"> ППЗОП. В </w:t>
      </w:r>
      <w:proofErr w:type="spellStart"/>
      <w:r w:rsidR="008B0595">
        <w:t>е</w:t>
      </w:r>
      <w:r w:rsidR="004F6E03" w:rsidRPr="004F6E03">
        <w:t>ЕЕДОП</w:t>
      </w:r>
      <w:proofErr w:type="spellEnd"/>
      <w:r w:rsidR="004F6E03" w:rsidRPr="004F6E03">
        <w:t xml:space="preserve"> подизпълнителят/</w:t>
      </w:r>
      <w:proofErr w:type="spellStart"/>
      <w:r w:rsidR="004F6E03" w:rsidRPr="004F6E03">
        <w:t>лите</w:t>
      </w:r>
      <w:proofErr w:type="spellEnd"/>
      <w:r w:rsidR="004F6E03" w:rsidRPr="004F6E03">
        <w:t xml:space="preserve"> посочват информацията, изисквана съгласно раздел А и Б от част ІІ и попълват част ІІІ „Основания за изключване“.</w:t>
      </w:r>
      <w:r w:rsidR="004F6E03">
        <w:t xml:space="preserve"> </w:t>
      </w:r>
      <w:r w:rsidR="00D537BD" w:rsidRPr="00996741">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w:t>
      </w:r>
      <w:r w:rsidR="0095273B">
        <w:t>ъчката, които те ще изпълняват.</w:t>
      </w:r>
    </w:p>
    <w:p w:rsidR="00D537BD" w:rsidRDefault="000144E9" w:rsidP="006930FE">
      <w:pPr>
        <w:ind w:firstLine="567"/>
        <w:jc w:val="both"/>
        <w:textAlignment w:val="center"/>
        <w:rPr>
          <w:u w:val="single"/>
        </w:rPr>
      </w:pPr>
      <w:r>
        <w:rPr>
          <w:u w:val="single"/>
        </w:rPr>
        <w:t>На основание чл. 66</w:t>
      </w:r>
      <w:r w:rsidR="00D537BD">
        <w:rPr>
          <w:u w:val="single"/>
        </w:rPr>
        <w:t>, ал. 1 от ЗОП,</w:t>
      </w:r>
      <w:r w:rsidR="00D537BD" w:rsidRPr="00996741">
        <w:rPr>
          <w:u w:val="single"/>
        </w:rPr>
        <w:t xml:space="preserve"> в случай, че уча</w:t>
      </w:r>
      <w:r w:rsidR="00D537BD">
        <w:rPr>
          <w:u w:val="single"/>
        </w:rPr>
        <w:t xml:space="preserve">стниците ползват подизпълнители, </w:t>
      </w:r>
      <w:r>
        <w:rPr>
          <w:u w:val="single"/>
        </w:rPr>
        <w:t>следва да се представят</w:t>
      </w:r>
      <w:r w:rsidR="00D537BD" w:rsidRPr="00996741">
        <w:rPr>
          <w:u w:val="single"/>
        </w:rPr>
        <w:t xml:space="preserve"> доказателство за поетите от подизпълнителите задължения.</w:t>
      </w:r>
    </w:p>
    <w:p w:rsidR="005948A4" w:rsidRPr="004F6E03" w:rsidRDefault="00A80CD7" w:rsidP="006930FE">
      <w:pPr>
        <w:spacing w:after="120"/>
        <w:ind w:firstLine="567"/>
        <w:jc w:val="both"/>
        <w:textAlignment w:val="center"/>
        <w:rPr>
          <w:i/>
        </w:rPr>
      </w:pPr>
      <w:r w:rsidRPr="004F6E03">
        <w:rPr>
          <w:i/>
        </w:rPr>
        <w:t xml:space="preserve">В случай, че при изпълнението на обществената поръчка участникът ще използва подизпълнител, </w:t>
      </w:r>
      <w:r w:rsidR="005948A4" w:rsidRPr="004F6E03">
        <w:rPr>
          <w:i/>
        </w:rPr>
        <w:t>след сключване на договора</w:t>
      </w:r>
      <w:r w:rsidRPr="004F6E03">
        <w:rPr>
          <w:i/>
        </w:rPr>
        <w:t xml:space="preserve"> с него</w:t>
      </w:r>
      <w:r w:rsidR="005948A4" w:rsidRPr="004F6E03">
        <w:rPr>
          <w:i/>
        </w:rPr>
        <w:t xml:space="preserve">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4F6E03" w:rsidRPr="005B7802" w:rsidRDefault="006930FE" w:rsidP="004F6E03">
      <w:pPr>
        <w:ind w:firstLine="567"/>
        <w:jc w:val="both"/>
        <w:textAlignment w:val="center"/>
      </w:pPr>
      <w:r w:rsidRPr="006930FE">
        <w:rPr>
          <w:b/>
        </w:rPr>
        <w:t>3.4.2.</w:t>
      </w:r>
      <w:r>
        <w:t xml:space="preserve"> </w:t>
      </w:r>
      <w:r w:rsidR="004F6E03" w:rsidRPr="005B7802">
        <w:t xml:space="preserve">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w:t>
      </w:r>
      <w:proofErr w:type="spellStart"/>
      <w:r w:rsidR="008B0595">
        <w:t>е</w:t>
      </w:r>
      <w:r w:rsidR="004F6E03" w:rsidRPr="005B7802">
        <w:t>ЕЕДОП</w:t>
      </w:r>
      <w:proofErr w:type="spellEnd"/>
      <w:r w:rsidR="004F6E03" w:rsidRPr="005B7802">
        <w:t xml:space="preserve">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w:t>
      </w:r>
      <w:proofErr w:type="spellStart"/>
      <w:r w:rsidR="008B0595">
        <w:t>е</w:t>
      </w:r>
      <w:r w:rsidR="004F6E03" w:rsidRPr="005B7802">
        <w:t>ЕЕДОП</w:t>
      </w:r>
      <w:proofErr w:type="spellEnd"/>
      <w:r w:rsidR="004F6E03" w:rsidRPr="005B7802">
        <w:t xml:space="preserve">. Ако полето е попълнено с „Да“ се представя </w:t>
      </w:r>
      <w:proofErr w:type="spellStart"/>
      <w:r w:rsidR="008B0595">
        <w:t>е</w:t>
      </w:r>
      <w:r w:rsidR="004F6E03" w:rsidRPr="005B7802">
        <w:t>ЕЕДОП</w:t>
      </w:r>
      <w:proofErr w:type="spellEnd"/>
      <w:r w:rsidR="004F6E03" w:rsidRPr="005B7802">
        <w:t xml:space="preserve"> надлежно попълнен и подписан от лицата по чл. 40, ал. 1 от ППЗОП, за третите лица. В </w:t>
      </w:r>
      <w:proofErr w:type="spellStart"/>
      <w:r w:rsidR="008B0595">
        <w:t>е</w:t>
      </w:r>
      <w:r w:rsidR="004F6E03" w:rsidRPr="005B7802">
        <w:t>ЕЕДОП</w:t>
      </w:r>
      <w:proofErr w:type="spellEnd"/>
      <w:r w:rsidR="004F6E03" w:rsidRPr="005B7802">
        <w:t xml:space="preserve">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D537BD" w:rsidRDefault="00D537BD" w:rsidP="006930FE">
      <w:pPr>
        <w:ind w:firstLine="567"/>
        <w:jc w:val="both"/>
        <w:textAlignment w:val="center"/>
        <w:rPr>
          <w:u w:val="single"/>
        </w:rPr>
      </w:pPr>
      <w:r w:rsidRPr="00996741">
        <w:rPr>
          <w:u w:val="single"/>
        </w:rPr>
        <w:t xml:space="preserve">В случай, че участникът ще ползва капацитета на трети лица, той трябва да може да докаже, че ще разполага с техните ресурси, </w:t>
      </w:r>
      <w:r w:rsidRPr="00BE23EC">
        <w:rPr>
          <w:u w:val="single"/>
        </w:rPr>
        <w:t>като представи в офертата документи за поетите от третите лица задължения.</w:t>
      </w:r>
    </w:p>
    <w:p w:rsidR="001063DB" w:rsidRDefault="001063DB" w:rsidP="007B71C9">
      <w:pPr>
        <w:jc w:val="both"/>
        <w:rPr>
          <w:b/>
          <w:lang w:val="en-US"/>
        </w:rPr>
      </w:pPr>
    </w:p>
    <w:p w:rsidR="007B71C9" w:rsidRPr="001063DB" w:rsidRDefault="001063DB" w:rsidP="001063DB">
      <w:pPr>
        <w:ind w:firstLine="567"/>
        <w:jc w:val="both"/>
        <w:rPr>
          <w:lang w:val="en-US"/>
        </w:rPr>
      </w:pPr>
      <w:r>
        <w:rPr>
          <w:b/>
          <w:lang w:val="en-US"/>
        </w:rPr>
        <w:t>3</w:t>
      </w:r>
      <w:r w:rsidRPr="00AB27D8">
        <w:rPr>
          <w:b/>
          <w:lang w:val="en-US"/>
        </w:rPr>
        <w:t xml:space="preserve">.4.3. </w:t>
      </w:r>
      <w:r w:rsidR="007B71C9" w:rsidRPr="00AB27D8">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w:t>
      </w:r>
      <w:r w:rsidRPr="00AB27D8">
        <w:t>ра за създаване на обединението</w:t>
      </w:r>
      <w:r w:rsidRPr="00AB27D8">
        <w:rPr>
          <w:lang w:val="en-US"/>
        </w:rPr>
        <w:t>.</w:t>
      </w:r>
    </w:p>
    <w:p w:rsidR="00D537BD" w:rsidRDefault="00D537BD" w:rsidP="00ED7579">
      <w:pPr>
        <w:widowControl w:val="0"/>
        <w:shd w:val="clear" w:color="auto" w:fill="FFFFFF"/>
        <w:tabs>
          <w:tab w:val="left" w:pos="0"/>
        </w:tabs>
        <w:autoSpaceDE w:val="0"/>
        <w:autoSpaceDN w:val="0"/>
        <w:adjustRightInd w:val="0"/>
        <w:ind w:firstLine="567"/>
        <w:jc w:val="both"/>
      </w:pPr>
    </w:p>
    <w:p w:rsidR="00F31BE1" w:rsidRPr="0017557F" w:rsidRDefault="00F75D0D" w:rsidP="00F75D0D">
      <w:pPr>
        <w:widowControl w:val="0"/>
        <w:shd w:val="clear" w:color="auto" w:fill="FFFFFF"/>
        <w:tabs>
          <w:tab w:val="left" w:pos="0"/>
        </w:tabs>
        <w:autoSpaceDE w:val="0"/>
        <w:autoSpaceDN w:val="0"/>
        <w:adjustRightInd w:val="0"/>
        <w:spacing w:after="120"/>
        <w:ind w:firstLine="567"/>
        <w:jc w:val="both"/>
        <w:rPr>
          <w:b/>
        </w:rPr>
      </w:pPr>
      <w:r>
        <w:rPr>
          <w:b/>
        </w:rPr>
        <w:t xml:space="preserve">4. </w:t>
      </w:r>
      <w:r w:rsidR="003E112D" w:rsidRPr="0017557F">
        <w:rPr>
          <w:b/>
        </w:rPr>
        <w:t>РАЗЯСНЕНИЯ</w:t>
      </w:r>
    </w:p>
    <w:p w:rsidR="007A1501" w:rsidRPr="0017557F" w:rsidRDefault="003E112D" w:rsidP="003E112D">
      <w:pPr>
        <w:shd w:val="clear" w:color="auto" w:fill="FFFFFF"/>
        <w:tabs>
          <w:tab w:val="left" w:pos="0"/>
        </w:tabs>
        <w:spacing w:line="294" w:lineRule="atLeast"/>
        <w:ind w:firstLine="567"/>
        <w:jc w:val="both"/>
      </w:pPr>
      <w:r w:rsidRPr="0017557F">
        <w:lastRenderedPageBreak/>
        <w:t xml:space="preserve">Разяснения по условията на процедурата се искат </w:t>
      </w:r>
      <w:r w:rsidR="00492491" w:rsidRPr="0017557F">
        <w:t xml:space="preserve">от възложителя </w:t>
      </w:r>
      <w:r w:rsidRPr="0017557F">
        <w:t>и пре</w:t>
      </w:r>
      <w:r w:rsidR="00F076C8">
        <w:t>доставят при условията на чл. 180</w:t>
      </w:r>
      <w:r w:rsidRPr="0017557F">
        <w:t xml:space="preserve"> от ЗОП.</w:t>
      </w:r>
    </w:p>
    <w:p w:rsidR="003E112D" w:rsidRPr="0017557F" w:rsidRDefault="003E112D" w:rsidP="003E112D">
      <w:pPr>
        <w:shd w:val="clear" w:color="auto" w:fill="FFFFFF"/>
        <w:tabs>
          <w:tab w:val="left" w:pos="567"/>
        </w:tabs>
        <w:spacing w:line="294" w:lineRule="atLeast"/>
        <w:jc w:val="both"/>
      </w:pPr>
    </w:p>
    <w:p w:rsidR="00332C2E" w:rsidRPr="0017557F" w:rsidRDefault="00535696" w:rsidP="0018592B">
      <w:pPr>
        <w:shd w:val="clear" w:color="auto" w:fill="FFFFFF"/>
        <w:tabs>
          <w:tab w:val="left" w:pos="567"/>
        </w:tabs>
        <w:spacing w:line="294" w:lineRule="atLeast"/>
        <w:ind w:firstLine="567"/>
        <w:jc w:val="both"/>
        <w:rPr>
          <w:b/>
        </w:rPr>
      </w:pPr>
      <w:r>
        <w:rPr>
          <w:b/>
        </w:rPr>
        <w:tab/>
        <w:t xml:space="preserve">ІІІ. </w:t>
      </w:r>
      <w:r w:rsidR="00ED7579" w:rsidRPr="0017557F">
        <w:rPr>
          <w:b/>
        </w:rPr>
        <w:t>УКАЗАНИЯ ЗА ПОДГОТОВКА НА ОФЕРТАТА</w:t>
      </w:r>
    </w:p>
    <w:p w:rsidR="00DB4266" w:rsidRPr="0017557F" w:rsidRDefault="00DB4266" w:rsidP="0018592B">
      <w:pPr>
        <w:widowControl w:val="0"/>
        <w:shd w:val="clear" w:color="auto" w:fill="FFFFFF"/>
        <w:autoSpaceDE w:val="0"/>
        <w:autoSpaceDN w:val="0"/>
        <w:adjustRightInd w:val="0"/>
        <w:ind w:firstLine="567"/>
      </w:pPr>
    </w:p>
    <w:p w:rsidR="00DB4266" w:rsidRPr="0017557F" w:rsidRDefault="00F31BE1" w:rsidP="003112FB">
      <w:pPr>
        <w:widowControl w:val="0"/>
        <w:numPr>
          <w:ilvl w:val="0"/>
          <w:numId w:val="9"/>
        </w:numPr>
        <w:shd w:val="clear" w:color="auto" w:fill="FFFFFF"/>
        <w:tabs>
          <w:tab w:val="left" w:pos="567"/>
        </w:tabs>
        <w:autoSpaceDE w:val="0"/>
        <w:autoSpaceDN w:val="0"/>
        <w:adjustRightInd w:val="0"/>
        <w:ind w:left="993" w:hanging="426"/>
        <w:rPr>
          <w:b/>
        </w:rPr>
      </w:pPr>
      <w:r w:rsidRPr="0017557F">
        <w:rPr>
          <w:b/>
        </w:rPr>
        <w:t>ОБЩИ УКАЗАНИЯ</w:t>
      </w:r>
    </w:p>
    <w:p w:rsidR="00DB4266" w:rsidRPr="00A22E75" w:rsidRDefault="00284BB2" w:rsidP="003112FB">
      <w:pPr>
        <w:widowControl w:val="0"/>
        <w:numPr>
          <w:ilvl w:val="0"/>
          <w:numId w:val="5"/>
        </w:numPr>
        <w:shd w:val="clear" w:color="auto" w:fill="FFFFFF"/>
        <w:tabs>
          <w:tab w:val="left" w:pos="993"/>
          <w:tab w:val="left" w:pos="1418"/>
        </w:tabs>
        <w:autoSpaceDE w:val="0"/>
        <w:autoSpaceDN w:val="0"/>
        <w:adjustRightInd w:val="0"/>
        <w:ind w:firstLine="567"/>
        <w:jc w:val="both"/>
      </w:pPr>
      <w:r>
        <w:t xml:space="preserve"> </w:t>
      </w:r>
      <w:r w:rsidR="00DB4266" w:rsidRPr="00A22E75">
        <w:t>При изготвяне на офертата всеки участник трябва да се придържа точно към о</w:t>
      </w:r>
      <w:r w:rsidR="006930FE" w:rsidRPr="00A22E75">
        <w:t>бявените от възложителя условия.</w:t>
      </w:r>
      <w:r w:rsidR="00DB4266" w:rsidRPr="00A22E75">
        <w:t xml:space="preserve"> Отговорността за правилното разбиране на условията от обявлението и указанията за участие се носи единствено от участниците.</w:t>
      </w:r>
    </w:p>
    <w:p w:rsidR="00DB4266" w:rsidRPr="00A22E75" w:rsidRDefault="00997531" w:rsidP="003112FB">
      <w:pPr>
        <w:widowControl w:val="0"/>
        <w:numPr>
          <w:ilvl w:val="0"/>
          <w:numId w:val="5"/>
        </w:numPr>
        <w:shd w:val="clear" w:color="auto" w:fill="FFFFFF"/>
        <w:tabs>
          <w:tab w:val="left" w:pos="567"/>
          <w:tab w:val="left" w:pos="782"/>
        </w:tabs>
        <w:autoSpaceDE w:val="0"/>
        <w:autoSpaceDN w:val="0"/>
        <w:adjustRightInd w:val="0"/>
        <w:ind w:firstLine="567"/>
      </w:pPr>
      <w:r w:rsidRPr="00A22E75">
        <w:t xml:space="preserve"> </w:t>
      </w:r>
      <w:r w:rsidR="00DB4266" w:rsidRPr="00A22E75">
        <w:t>Офертата се изготвя на български език.</w:t>
      </w:r>
    </w:p>
    <w:p w:rsidR="00DB4266" w:rsidRPr="0017557F"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 xml:space="preserve"> </w:t>
      </w:r>
      <w:r w:rsidR="00DB4266" w:rsidRPr="0017557F">
        <w:t>До изтичането на срока за подаване на офертите всеки участник може да промени, да допълни или да оттегли офертата си.</w:t>
      </w:r>
    </w:p>
    <w:p w:rsidR="00DB4266" w:rsidRPr="0017557F"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 xml:space="preserve"> </w:t>
      </w:r>
      <w:r w:rsidR="0088042A" w:rsidRPr="0017557F">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DB4266" w:rsidRPr="00523332"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 xml:space="preserve"> </w:t>
      </w:r>
      <w:r w:rsidR="0088042A" w:rsidRPr="00523332">
        <w:t>Всеки участник в процедурата за възлагане на обществената поръчка има право да представи само една оферта.</w:t>
      </w:r>
    </w:p>
    <w:p w:rsidR="00DB4266" w:rsidRPr="00523332"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 xml:space="preserve"> </w:t>
      </w:r>
      <w:r w:rsidR="00700E8F" w:rsidRPr="00523332">
        <w:t>Лице,</w:t>
      </w:r>
      <w:r w:rsidR="00DB4266" w:rsidRPr="00523332">
        <w:t xml:space="preserve"> което участва в обединение или е дало съгласие да бъде подизпълнител на друг участник, не може да подава самостоятелно оферта.</w:t>
      </w:r>
    </w:p>
    <w:p w:rsidR="00DB4266" w:rsidRPr="00523332"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 xml:space="preserve"> </w:t>
      </w:r>
      <w:r w:rsidR="00DB4266" w:rsidRPr="00523332">
        <w:t>В процедурата за възлагане на обществената поръчка едно физическо или юридическо лице може да участва само в едно обединение.</w:t>
      </w:r>
    </w:p>
    <w:p w:rsidR="00DB4266" w:rsidRPr="0017557F"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 xml:space="preserve"> </w:t>
      </w:r>
      <w:r w:rsidR="00DB4266" w:rsidRPr="00523332">
        <w:t>Свързани лица не могат да бъдат самостоятелни участници в една и съща</w:t>
      </w:r>
      <w:r w:rsidR="00DB4266" w:rsidRPr="0017557F">
        <w:t xml:space="preserve"> процедура. „Свързани лица</w:t>
      </w:r>
      <w:r w:rsidR="00700E8F" w:rsidRPr="0017557F">
        <w:t>“</w:t>
      </w:r>
      <w:r w:rsidR="00DB4266" w:rsidRPr="0017557F">
        <w:t xml:space="preserve"> са:</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а)</w:t>
      </w:r>
      <w:r w:rsidRPr="0017557F">
        <w:tab/>
        <w:t>лицата, едното от които контролира другото лице или негово дъщерно дружество;</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б)</w:t>
      </w:r>
      <w:r w:rsidRPr="0017557F">
        <w:tab/>
        <w:t>лицата, чиято дейност се контролира от трето лице;</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в)</w:t>
      </w:r>
      <w:r w:rsidRPr="0017557F">
        <w:tab/>
        <w:t>лицата, които съвместно контролират трето лице;</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spacing w:after="60"/>
        <w:ind w:firstLine="567"/>
        <w:jc w:val="both"/>
      </w:pPr>
      <w:r w:rsidRPr="0017557F">
        <w:t>г)</w:t>
      </w:r>
      <w:r w:rsidRPr="0017557F">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B4266" w:rsidRPr="0017557F" w:rsidRDefault="00DB4266" w:rsidP="0018592B">
      <w:pPr>
        <w:widowControl w:val="0"/>
        <w:shd w:val="clear" w:color="auto" w:fill="FFFFFF"/>
        <w:autoSpaceDE w:val="0"/>
        <w:autoSpaceDN w:val="0"/>
        <w:adjustRightInd w:val="0"/>
        <w:ind w:firstLine="567"/>
      </w:pPr>
      <w:r w:rsidRPr="0017557F">
        <w:t>„Контрол</w:t>
      </w:r>
      <w:r w:rsidR="00700E8F" w:rsidRPr="0017557F">
        <w:t>“</w:t>
      </w:r>
      <w:r w:rsidRPr="0017557F">
        <w:t xml:space="preserve"> е налице, когато едно лице:</w:t>
      </w:r>
    </w:p>
    <w:p w:rsidR="00DB4266" w:rsidRPr="0017557F" w:rsidRDefault="00DB4266" w:rsidP="0018592B">
      <w:pPr>
        <w:widowControl w:val="0"/>
        <w:shd w:val="clear" w:color="auto" w:fill="FFFFFF"/>
        <w:tabs>
          <w:tab w:val="left" w:pos="643"/>
          <w:tab w:val="left" w:pos="993"/>
        </w:tabs>
        <w:autoSpaceDE w:val="0"/>
        <w:autoSpaceDN w:val="0"/>
        <w:adjustRightInd w:val="0"/>
        <w:ind w:firstLine="567"/>
        <w:jc w:val="both"/>
      </w:pPr>
      <w:r w:rsidRPr="0017557F">
        <w:t>а)</w:t>
      </w:r>
      <w:r w:rsidRPr="0017557F">
        <w:tab/>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B4266" w:rsidRPr="0017557F" w:rsidRDefault="00DB4266" w:rsidP="0018592B">
      <w:pPr>
        <w:widowControl w:val="0"/>
        <w:shd w:val="clear" w:color="auto" w:fill="FFFFFF"/>
        <w:tabs>
          <w:tab w:val="left" w:pos="709"/>
          <w:tab w:val="left" w:pos="993"/>
        </w:tabs>
        <w:autoSpaceDE w:val="0"/>
        <w:autoSpaceDN w:val="0"/>
        <w:adjustRightInd w:val="0"/>
        <w:ind w:firstLine="567"/>
        <w:jc w:val="both"/>
      </w:pPr>
      <w:r w:rsidRPr="0017557F">
        <w:t>б)</w:t>
      </w:r>
      <w:r w:rsidRPr="0017557F">
        <w:tab/>
        <w:t>може да определя пряко или непряко повече от половината от членовете на управителния или контролния орган на едно юридическо лице; или</w:t>
      </w:r>
    </w:p>
    <w:p w:rsidR="00DB4266" w:rsidRPr="0017557F" w:rsidRDefault="00DB4266" w:rsidP="0018592B">
      <w:pPr>
        <w:widowControl w:val="0"/>
        <w:shd w:val="clear" w:color="auto" w:fill="FFFFFF"/>
        <w:tabs>
          <w:tab w:val="left" w:pos="653"/>
          <w:tab w:val="left" w:pos="993"/>
        </w:tabs>
        <w:autoSpaceDE w:val="0"/>
        <w:autoSpaceDN w:val="0"/>
        <w:adjustRightInd w:val="0"/>
        <w:ind w:firstLine="567"/>
        <w:jc w:val="both"/>
      </w:pPr>
      <w:r w:rsidRPr="0017557F">
        <w:t>в)</w:t>
      </w:r>
      <w:r w:rsidRPr="0017557F">
        <w:tab/>
        <w:t>може по друг начин да упражнява решаващо влияние върху вземането на решения във връзка с дейността на юридическо лице.</w:t>
      </w:r>
    </w:p>
    <w:p w:rsidR="00DB4266" w:rsidRPr="0017557F" w:rsidRDefault="00DB4266" w:rsidP="0018592B">
      <w:pPr>
        <w:widowControl w:val="0"/>
        <w:shd w:val="clear" w:color="auto" w:fill="FFFFFF"/>
        <w:tabs>
          <w:tab w:val="left" w:pos="782"/>
          <w:tab w:val="left" w:pos="1276"/>
        </w:tabs>
        <w:autoSpaceDE w:val="0"/>
        <w:autoSpaceDN w:val="0"/>
        <w:adjustRightInd w:val="0"/>
        <w:ind w:firstLine="567"/>
        <w:jc w:val="both"/>
      </w:pPr>
      <w:r w:rsidRPr="00D3602B">
        <w:rPr>
          <w:b/>
        </w:rPr>
        <w:t>1.9.</w:t>
      </w:r>
      <w:r w:rsidRPr="0017557F">
        <w:tab/>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w:t>
      </w:r>
      <w:r w:rsidR="00700E8F" w:rsidRPr="0017557F">
        <w:t>публикува</w:t>
      </w:r>
      <w:r w:rsidRPr="0017557F">
        <w:t xml:space="preserve"> от възложителя.</w:t>
      </w:r>
      <w:r w:rsidR="006930FE">
        <w:t xml:space="preserve"> </w:t>
      </w:r>
      <w:r w:rsidRPr="0017557F">
        <w:t>Участниците не могат да се позовават на конфиденциалност по отношение на предложенията от офертите им, които подлежат на оценка.</w:t>
      </w:r>
    </w:p>
    <w:p w:rsidR="00DB4266" w:rsidRDefault="001A2700" w:rsidP="003112FB">
      <w:pPr>
        <w:widowControl w:val="0"/>
        <w:numPr>
          <w:ilvl w:val="0"/>
          <w:numId w:val="6"/>
        </w:numPr>
        <w:shd w:val="clear" w:color="auto" w:fill="FFFFFF"/>
        <w:tabs>
          <w:tab w:val="left" w:pos="931"/>
        </w:tabs>
        <w:autoSpaceDE w:val="0"/>
        <w:autoSpaceDN w:val="0"/>
        <w:adjustRightInd w:val="0"/>
        <w:ind w:firstLine="567"/>
        <w:jc w:val="both"/>
      </w:pPr>
      <w:r w:rsidRPr="0017557F">
        <w:tab/>
      </w:r>
      <w:r w:rsidR="00DB4266" w:rsidRPr="0017557F">
        <w:t>При подготовката на офертите участниците са длъжни да спазват изискванията на възложителя. Представените образци в документацията за участие и условията, описани в тях, са задължителни за участниците. Офертите на участниците трябва да бъдат на</w:t>
      </w:r>
      <w:r w:rsidR="004A0460">
        <w:t>пълно съобразени с тези образци, не се допуска промяна на съдържанието им.</w:t>
      </w:r>
    </w:p>
    <w:p w:rsidR="004A0460" w:rsidRPr="004A0460" w:rsidRDefault="004A0460" w:rsidP="0018592B">
      <w:pPr>
        <w:widowControl w:val="0"/>
        <w:shd w:val="clear" w:color="auto" w:fill="FFFFFF"/>
        <w:tabs>
          <w:tab w:val="left" w:pos="931"/>
        </w:tabs>
        <w:autoSpaceDE w:val="0"/>
        <w:autoSpaceDN w:val="0"/>
        <w:adjustRightInd w:val="0"/>
        <w:ind w:firstLine="567"/>
        <w:jc w:val="both"/>
        <w:rPr>
          <w:i/>
        </w:rPr>
      </w:pPr>
      <w:r w:rsidRPr="00523332">
        <w:rPr>
          <w:i/>
        </w:rPr>
        <w:t xml:space="preserve">ЗАБЕЛЕЖКА: </w:t>
      </w:r>
      <w:r w:rsidR="00523332" w:rsidRPr="00523332">
        <w:rPr>
          <w:i/>
        </w:rPr>
        <w:t>При условие, че</w:t>
      </w:r>
      <w:r w:rsidRPr="00523332">
        <w:rPr>
          <w:i/>
        </w:rPr>
        <w:t xml:space="preserve"> образец на декларация, утвърден от Възложителя не съответства на императивна правна норма от ЗОП, участникът може да съобрази това обстоятелство и представи декларация с изискуемото от закона съдържание.</w:t>
      </w:r>
    </w:p>
    <w:p w:rsidR="00DB4266" w:rsidRPr="0017557F" w:rsidRDefault="006930FE" w:rsidP="0018592B">
      <w:pPr>
        <w:widowControl w:val="0"/>
        <w:shd w:val="clear" w:color="auto" w:fill="FFFFFF"/>
        <w:tabs>
          <w:tab w:val="left" w:pos="950"/>
        </w:tabs>
        <w:autoSpaceDE w:val="0"/>
        <w:autoSpaceDN w:val="0"/>
        <w:adjustRightInd w:val="0"/>
        <w:ind w:firstLine="567"/>
      </w:pPr>
      <w:r>
        <w:rPr>
          <w:b/>
        </w:rPr>
        <w:t>1.11</w:t>
      </w:r>
      <w:r w:rsidR="00DB4266" w:rsidRPr="0017557F">
        <w:rPr>
          <w:b/>
        </w:rPr>
        <w:t>.</w:t>
      </w:r>
      <w:r w:rsidR="001A2700" w:rsidRPr="0017557F">
        <w:tab/>
      </w:r>
      <w:r w:rsidR="00DB4266" w:rsidRPr="0017557F">
        <w:t>Офертата не може да се предлага във варианти.</w:t>
      </w:r>
    </w:p>
    <w:p w:rsidR="00DB4266" w:rsidRDefault="007151F1" w:rsidP="0018592B">
      <w:pPr>
        <w:widowControl w:val="0"/>
        <w:shd w:val="clear" w:color="auto" w:fill="FFFFFF"/>
        <w:autoSpaceDE w:val="0"/>
        <w:autoSpaceDN w:val="0"/>
        <w:adjustRightInd w:val="0"/>
        <w:ind w:firstLine="567"/>
        <w:jc w:val="both"/>
      </w:pPr>
      <w:r w:rsidRPr="0017557F">
        <w:rPr>
          <w:b/>
        </w:rPr>
        <w:t>1.1</w:t>
      </w:r>
      <w:r w:rsidR="006930FE">
        <w:rPr>
          <w:b/>
        </w:rPr>
        <w:t>2</w:t>
      </w:r>
      <w:r w:rsidR="00DB4266" w:rsidRPr="0017557F">
        <w:rPr>
          <w:b/>
        </w:rPr>
        <w:t>.</w:t>
      </w:r>
      <w:r w:rsidR="001A2700" w:rsidRPr="0017557F">
        <w:tab/>
      </w:r>
      <w:r w:rsidR="00DB4266" w:rsidRPr="0017557F">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AB27D8" w:rsidRDefault="00AB27D8" w:rsidP="00A54DF6">
      <w:pPr>
        <w:widowControl w:val="0"/>
        <w:shd w:val="clear" w:color="auto" w:fill="FFFFFF"/>
        <w:autoSpaceDE w:val="0"/>
        <w:autoSpaceDN w:val="0"/>
        <w:adjustRightInd w:val="0"/>
        <w:ind w:firstLine="567"/>
        <w:rPr>
          <w:b/>
        </w:rPr>
      </w:pPr>
    </w:p>
    <w:p w:rsidR="00DB4266" w:rsidRPr="0017557F" w:rsidRDefault="00F31BE1" w:rsidP="003112FB">
      <w:pPr>
        <w:widowControl w:val="0"/>
        <w:numPr>
          <w:ilvl w:val="0"/>
          <w:numId w:val="9"/>
        </w:numPr>
        <w:shd w:val="clear" w:color="auto" w:fill="FFFFFF"/>
        <w:tabs>
          <w:tab w:val="left" w:pos="709"/>
        </w:tabs>
        <w:autoSpaceDE w:val="0"/>
        <w:autoSpaceDN w:val="0"/>
        <w:adjustRightInd w:val="0"/>
        <w:spacing w:after="120"/>
        <w:ind w:left="1060" w:hanging="493"/>
        <w:rPr>
          <w:b/>
        </w:rPr>
      </w:pPr>
      <w:r w:rsidRPr="0017557F">
        <w:rPr>
          <w:b/>
        </w:rPr>
        <w:t>СЪДЪРЖАНИЕ НА ОФЕРТАТА</w:t>
      </w:r>
    </w:p>
    <w:p w:rsidR="001755BD" w:rsidRDefault="00DB4266" w:rsidP="00F63025">
      <w:pPr>
        <w:widowControl w:val="0"/>
        <w:shd w:val="clear" w:color="auto" w:fill="FFFFFF"/>
        <w:tabs>
          <w:tab w:val="left" w:pos="709"/>
        </w:tabs>
        <w:autoSpaceDE w:val="0"/>
        <w:autoSpaceDN w:val="0"/>
        <w:adjustRightInd w:val="0"/>
        <w:spacing w:after="120"/>
        <w:ind w:firstLine="567"/>
        <w:jc w:val="both"/>
      </w:pPr>
      <w:r w:rsidRPr="0017557F">
        <w:lastRenderedPageBreak/>
        <w:t xml:space="preserve">Офертата се представя на български език в запечатана, непрозрачна ОПАКОВКА от участника, или от упълномощен от него представител </w:t>
      </w:r>
      <w:r w:rsidR="001B2435">
        <w:t>–</w:t>
      </w:r>
      <w:r w:rsidRPr="0017557F">
        <w:t xml:space="preserve"> лично или чрез пощенска или друга куриерска услуга с препоръчана пратка с обратна разписка, на адрес</w:t>
      </w:r>
      <w:r w:rsidRPr="00BE0C08">
        <w:t xml:space="preserve">: </w:t>
      </w:r>
      <w:r w:rsidR="001755BD" w:rsidRPr="00BE0C08">
        <w:t xml:space="preserve">гр. </w:t>
      </w:r>
      <w:r w:rsidR="00F0090C" w:rsidRPr="00BE0C08">
        <w:t>Мадан</w:t>
      </w:r>
      <w:r w:rsidR="001755BD" w:rsidRPr="00BE0C08">
        <w:t xml:space="preserve">, </w:t>
      </w:r>
      <w:r w:rsidR="00F0090C" w:rsidRPr="00BE0C08">
        <w:t>п.к. 4900, област Смолян, ул. „Обединение“ № 14</w:t>
      </w:r>
      <w:r w:rsidR="001755BD" w:rsidRPr="00BE0C08">
        <w:t>.</w:t>
      </w:r>
    </w:p>
    <w:p w:rsidR="00DB4266" w:rsidRPr="00F63025" w:rsidRDefault="00DB4266" w:rsidP="00795C23">
      <w:pPr>
        <w:widowControl w:val="0"/>
        <w:shd w:val="clear" w:color="auto" w:fill="FFFFFF"/>
        <w:tabs>
          <w:tab w:val="left" w:pos="709"/>
        </w:tabs>
        <w:autoSpaceDE w:val="0"/>
        <w:autoSpaceDN w:val="0"/>
        <w:adjustRightInd w:val="0"/>
        <w:ind w:firstLine="567"/>
        <w:jc w:val="both"/>
        <w:rPr>
          <w:u w:val="single"/>
        </w:rPr>
      </w:pPr>
      <w:r w:rsidRPr="00F63025">
        <w:rPr>
          <w:u w:val="single"/>
        </w:rPr>
        <w:t>Върху опаковката участникът посочва:</w:t>
      </w:r>
    </w:p>
    <w:p w:rsidR="00DB4266" w:rsidRPr="0017557F" w:rsidRDefault="001B2435" w:rsidP="00795C23">
      <w:pPr>
        <w:widowControl w:val="0"/>
        <w:numPr>
          <w:ilvl w:val="0"/>
          <w:numId w:val="7"/>
        </w:numPr>
        <w:shd w:val="clear" w:color="auto" w:fill="FFFFFF"/>
        <w:tabs>
          <w:tab w:val="left" w:pos="709"/>
          <w:tab w:val="left" w:pos="792"/>
        </w:tabs>
        <w:autoSpaceDE w:val="0"/>
        <w:autoSpaceDN w:val="0"/>
        <w:adjustRightInd w:val="0"/>
        <w:ind w:firstLine="567"/>
        <w:jc w:val="both"/>
      </w:pPr>
      <w:r>
        <w:t xml:space="preserve"> </w:t>
      </w:r>
      <w:r w:rsidR="00DB4266" w:rsidRPr="0017557F">
        <w:t>наименованието на участника, включително участниците в обединението, когато е приложимо;</w:t>
      </w:r>
    </w:p>
    <w:p w:rsidR="00DB4266" w:rsidRPr="0017557F" w:rsidRDefault="001B2435" w:rsidP="00795C23">
      <w:pPr>
        <w:widowControl w:val="0"/>
        <w:numPr>
          <w:ilvl w:val="0"/>
          <w:numId w:val="7"/>
        </w:numPr>
        <w:shd w:val="clear" w:color="auto" w:fill="FFFFFF"/>
        <w:tabs>
          <w:tab w:val="left" w:pos="709"/>
          <w:tab w:val="left" w:pos="792"/>
        </w:tabs>
        <w:autoSpaceDE w:val="0"/>
        <w:autoSpaceDN w:val="0"/>
        <w:adjustRightInd w:val="0"/>
        <w:ind w:firstLine="567"/>
      </w:pPr>
      <w:r>
        <w:t xml:space="preserve"> </w:t>
      </w:r>
      <w:r w:rsidR="00DB4266" w:rsidRPr="0017557F">
        <w:t>адрес за кореспонденция, телефон и по възможност факс и електронен адрес;</w:t>
      </w:r>
    </w:p>
    <w:p w:rsidR="00C66C81" w:rsidRDefault="001B2435" w:rsidP="00795C23">
      <w:pPr>
        <w:widowControl w:val="0"/>
        <w:numPr>
          <w:ilvl w:val="0"/>
          <w:numId w:val="7"/>
        </w:numPr>
        <w:shd w:val="clear" w:color="auto" w:fill="FFFFFF"/>
        <w:tabs>
          <w:tab w:val="left" w:pos="709"/>
          <w:tab w:val="left" w:pos="792"/>
        </w:tabs>
        <w:autoSpaceDE w:val="0"/>
        <w:autoSpaceDN w:val="0"/>
        <w:adjustRightInd w:val="0"/>
        <w:ind w:firstLine="567"/>
        <w:jc w:val="both"/>
      </w:pPr>
      <w:r>
        <w:t xml:space="preserve"> </w:t>
      </w:r>
      <w:r w:rsidR="00F30E7A" w:rsidRPr="00C565EE">
        <w:t>наименованието на поръчката</w:t>
      </w:r>
      <w:r w:rsidR="00C565EE">
        <w:t>, за коя</w:t>
      </w:r>
      <w:r w:rsidR="00F30E7A" w:rsidRPr="00C565EE">
        <w:t>то се подават документите;</w:t>
      </w:r>
    </w:p>
    <w:p w:rsidR="00C66C81" w:rsidRPr="00C565EE" w:rsidRDefault="00C66C81" w:rsidP="00C66C81">
      <w:pPr>
        <w:widowControl w:val="0"/>
        <w:shd w:val="clear" w:color="auto" w:fill="FFFFFF"/>
        <w:tabs>
          <w:tab w:val="left" w:pos="709"/>
          <w:tab w:val="left" w:pos="792"/>
        </w:tabs>
        <w:autoSpaceDE w:val="0"/>
        <w:autoSpaceDN w:val="0"/>
        <w:adjustRightInd w:val="0"/>
        <w:ind w:left="567"/>
        <w:jc w:val="both"/>
      </w:pP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tblGrid>
      <w:tr w:rsidR="00E52AAD" w:rsidRPr="0017557F" w:rsidTr="00CD6369">
        <w:trPr>
          <w:trHeight w:val="379"/>
        </w:trPr>
        <w:tc>
          <w:tcPr>
            <w:tcW w:w="8364" w:type="dxa"/>
          </w:tcPr>
          <w:p w:rsidR="00E52AAD" w:rsidRPr="0017557F" w:rsidRDefault="00E52AAD" w:rsidP="001725E2">
            <w:pPr>
              <w:overflowPunct w:val="0"/>
              <w:autoSpaceDE w:val="0"/>
              <w:autoSpaceDN w:val="0"/>
              <w:adjustRightInd w:val="0"/>
              <w:ind w:firstLine="18"/>
              <w:jc w:val="both"/>
              <w:textAlignment w:val="baseline"/>
            </w:pPr>
            <w:r w:rsidRPr="0017557F">
              <w:t>Наименование на Участника: …………….</w:t>
            </w:r>
          </w:p>
          <w:p w:rsidR="00E52AAD" w:rsidRPr="0017557F" w:rsidRDefault="00E52AAD" w:rsidP="001725E2">
            <w:pPr>
              <w:overflowPunct w:val="0"/>
              <w:autoSpaceDE w:val="0"/>
              <w:autoSpaceDN w:val="0"/>
              <w:adjustRightInd w:val="0"/>
              <w:ind w:firstLine="18"/>
              <w:jc w:val="both"/>
              <w:textAlignment w:val="baseline"/>
            </w:pPr>
            <w:r w:rsidRPr="0017557F">
              <w:t>Участници в обединението: ………………</w:t>
            </w:r>
            <w:r w:rsidRPr="0017511B">
              <w:rPr>
                <w:i/>
              </w:rPr>
              <w:t>(когато е приложимо)</w:t>
            </w:r>
          </w:p>
          <w:p w:rsidR="00E52AAD" w:rsidRPr="0017557F" w:rsidRDefault="00E52AAD" w:rsidP="001725E2">
            <w:pPr>
              <w:overflowPunct w:val="0"/>
              <w:autoSpaceDE w:val="0"/>
              <w:autoSpaceDN w:val="0"/>
              <w:adjustRightInd w:val="0"/>
              <w:ind w:firstLine="18"/>
              <w:jc w:val="both"/>
              <w:textAlignment w:val="baseline"/>
            </w:pPr>
            <w:r w:rsidRPr="0017557F">
              <w:t>Адрес за кореспонденция: ………………</w:t>
            </w:r>
            <w:r w:rsidR="00CD6369">
              <w:t>…</w:t>
            </w:r>
          </w:p>
          <w:p w:rsidR="00E52AAD" w:rsidRPr="0017557F" w:rsidRDefault="00E52AAD" w:rsidP="001725E2">
            <w:pPr>
              <w:overflowPunct w:val="0"/>
              <w:autoSpaceDE w:val="0"/>
              <w:autoSpaceDN w:val="0"/>
              <w:adjustRightInd w:val="0"/>
              <w:ind w:firstLine="18"/>
              <w:jc w:val="both"/>
              <w:textAlignment w:val="baseline"/>
            </w:pPr>
            <w:r w:rsidRPr="0017557F">
              <w:t>Телефон, Факс, ел.адрес: ……………</w:t>
            </w:r>
            <w:r>
              <w:t>……</w:t>
            </w:r>
            <w:r w:rsidRPr="0017557F">
              <w:t>.</w:t>
            </w:r>
          </w:p>
          <w:p w:rsidR="00E52AAD" w:rsidRPr="0017557F" w:rsidRDefault="00E52AAD" w:rsidP="001725E2">
            <w:pPr>
              <w:overflowPunct w:val="0"/>
              <w:autoSpaceDE w:val="0"/>
              <w:autoSpaceDN w:val="0"/>
              <w:adjustRightInd w:val="0"/>
              <w:ind w:firstLine="18"/>
              <w:jc w:val="both"/>
              <w:textAlignment w:val="baseline"/>
            </w:pPr>
          </w:p>
          <w:p w:rsidR="00E52AAD" w:rsidRPr="00CF7341" w:rsidRDefault="00E52AAD" w:rsidP="001725E2">
            <w:pPr>
              <w:overflowPunct w:val="0"/>
              <w:autoSpaceDE w:val="0"/>
              <w:autoSpaceDN w:val="0"/>
              <w:adjustRightInd w:val="0"/>
              <w:ind w:firstLine="18"/>
              <w:jc w:val="center"/>
              <w:textAlignment w:val="baseline"/>
              <w:rPr>
                <w:b/>
              </w:rPr>
            </w:pPr>
            <w:r>
              <w:rPr>
                <w:b/>
              </w:rPr>
              <w:t>ОФЕРТА</w:t>
            </w:r>
          </w:p>
          <w:p w:rsidR="00E52AAD" w:rsidRDefault="00E52AAD" w:rsidP="001725E2">
            <w:pPr>
              <w:overflowPunct w:val="0"/>
              <w:autoSpaceDE w:val="0"/>
              <w:autoSpaceDN w:val="0"/>
              <w:adjustRightInd w:val="0"/>
              <w:ind w:firstLine="18"/>
              <w:jc w:val="center"/>
              <w:textAlignment w:val="baseline"/>
            </w:pPr>
            <w:r w:rsidRPr="0017557F">
              <w:t xml:space="preserve">Наименование на обществената поръчка: </w:t>
            </w:r>
          </w:p>
          <w:p w:rsidR="00E52AAD" w:rsidRDefault="00E52AAD" w:rsidP="001725E2">
            <w:pPr>
              <w:overflowPunct w:val="0"/>
              <w:autoSpaceDE w:val="0"/>
              <w:autoSpaceDN w:val="0"/>
              <w:adjustRightInd w:val="0"/>
              <w:ind w:firstLine="18"/>
              <w:jc w:val="center"/>
              <w:textAlignment w:val="baseline"/>
            </w:pPr>
            <w:r w:rsidRPr="0017557F">
              <w:t>„………………………….“</w:t>
            </w:r>
          </w:p>
          <w:p w:rsidR="00E52AAD" w:rsidRPr="00A0568F" w:rsidRDefault="00E52AAD" w:rsidP="001725E2">
            <w:pPr>
              <w:overflowPunct w:val="0"/>
              <w:autoSpaceDE w:val="0"/>
              <w:autoSpaceDN w:val="0"/>
              <w:adjustRightInd w:val="0"/>
              <w:ind w:firstLine="18"/>
              <w:jc w:val="center"/>
              <w:textAlignment w:val="baseline"/>
              <w:rPr>
                <w:sz w:val="20"/>
                <w:szCs w:val="20"/>
              </w:rPr>
            </w:pPr>
          </w:p>
          <w:p w:rsidR="00E52AAD" w:rsidRPr="0017557F" w:rsidRDefault="00E52AAD" w:rsidP="001725E2">
            <w:pPr>
              <w:overflowPunct w:val="0"/>
              <w:autoSpaceDE w:val="0"/>
              <w:autoSpaceDN w:val="0"/>
              <w:adjustRightInd w:val="0"/>
              <w:ind w:firstLine="18"/>
              <w:jc w:val="center"/>
              <w:textAlignment w:val="baseline"/>
            </w:pPr>
            <w:r w:rsidRPr="0017557F">
              <w:t xml:space="preserve">                 </w:t>
            </w:r>
            <w:r w:rsidR="00CD6369">
              <w:t xml:space="preserve">               </w:t>
            </w:r>
            <w:r w:rsidRPr="0017557F">
              <w:t xml:space="preserve">До </w:t>
            </w:r>
            <w:r>
              <w:t xml:space="preserve">Община </w:t>
            </w:r>
            <w:r w:rsidR="00F0090C" w:rsidRPr="00F0090C">
              <w:t>Мадан</w:t>
            </w:r>
          </w:p>
          <w:p w:rsidR="00E52AAD" w:rsidRPr="0017557F" w:rsidRDefault="00E52AAD" w:rsidP="004D79B6">
            <w:pPr>
              <w:overflowPunct w:val="0"/>
              <w:autoSpaceDE w:val="0"/>
              <w:autoSpaceDN w:val="0"/>
              <w:adjustRightInd w:val="0"/>
              <w:ind w:firstLine="18"/>
              <w:jc w:val="both"/>
              <w:textAlignment w:val="baseline"/>
            </w:pPr>
            <w:r w:rsidRPr="0017557F">
              <w:t xml:space="preserve">                              </w:t>
            </w:r>
            <w:r>
              <w:t xml:space="preserve">                         </w:t>
            </w:r>
            <w:r w:rsidR="008244FB">
              <w:t xml:space="preserve">            </w:t>
            </w:r>
            <w:r w:rsidR="00F63025" w:rsidRPr="00F63025">
              <w:t xml:space="preserve">гр. </w:t>
            </w:r>
            <w:r w:rsidR="00F0090C" w:rsidRPr="00F0090C">
              <w:t>Мадан</w:t>
            </w:r>
            <w:r w:rsidR="00795C23">
              <w:t xml:space="preserve"> </w:t>
            </w:r>
            <w:r w:rsidR="00F0090C" w:rsidRPr="00F0090C">
              <w:t>4900</w:t>
            </w:r>
            <w:r w:rsidR="00F63025" w:rsidRPr="00F63025">
              <w:t xml:space="preserve">, ул. </w:t>
            </w:r>
            <w:r w:rsidR="00F0090C" w:rsidRPr="00F0090C">
              <w:t>„Обединение“ № 14</w:t>
            </w:r>
          </w:p>
        </w:tc>
      </w:tr>
    </w:tbl>
    <w:p w:rsidR="00E52AAD" w:rsidRDefault="00E52AAD" w:rsidP="00A54DF6">
      <w:pPr>
        <w:widowControl w:val="0"/>
        <w:shd w:val="clear" w:color="auto" w:fill="FFFFFF"/>
        <w:tabs>
          <w:tab w:val="left" w:pos="709"/>
        </w:tabs>
        <w:autoSpaceDE w:val="0"/>
        <w:autoSpaceDN w:val="0"/>
        <w:adjustRightInd w:val="0"/>
        <w:ind w:firstLine="567"/>
        <w:jc w:val="both"/>
      </w:pPr>
    </w:p>
    <w:p w:rsidR="00DB4266" w:rsidRDefault="00DB4266" w:rsidP="00A54DF6">
      <w:pPr>
        <w:widowControl w:val="0"/>
        <w:shd w:val="clear" w:color="auto" w:fill="FFFFFF"/>
        <w:tabs>
          <w:tab w:val="left" w:pos="709"/>
        </w:tabs>
        <w:autoSpaceDE w:val="0"/>
        <w:autoSpaceDN w:val="0"/>
        <w:adjustRightInd w:val="0"/>
        <w:ind w:firstLine="567"/>
        <w:jc w:val="both"/>
      </w:pPr>
      <w:r w:rsidRPr="0017557F">
        <w:t xml:space="preserve">Опаковката включва документите по чл. 39, ал. 2 и ал. 3, т. 1 от ППЗОП, </w:t>
      </w:r>
      <w:r w:rsidR="00F63025">
        <w:t>опис на представените документи,</w:t>
      </w:r>
      <w:r w:rsidRPr="0017557F">
        <w:t xml:space="preserve"> както и отделен запечатан непрозрачен плик с надпис „Предлагани ценови параметри</w:t>
      </w:r>
      <w:r w:rsidR="001B2435">
        <w:t>“</w:t>
      </w:r>
      <w:r w:rsidRPr="0017557F">
        <w:t>, който съдържа ценовото предложение по чл. 39, ал. 3, т</w:t>
      </w:r>
      <w:r w:rsidR="001B2435">
        <w:t>.</w:t>
      </w:r>
      <w:r w:rsidRPr="0017557F">
        <w:t xml:space="preserve"> 2 от ППЗОП.</w:t>
      </w:r>
    </w:p>
    <w:p w:rsidR="00F30E7A" w:rsidRDefault="00F30E7A" w:rsidP="0033718E">
      <w:pPr>
        <w:widowControl w:val="0"/>
        <w:shd w:val="clear" w:color="auto" w:fill="FFFFFF"/>
        <w:tabs>
          <w:tab w:val="left" w:pos="709"/>
        </w:tabs>
        <w:autoSpaceDE w:val="0"/>
        <w:autoSpaceDN w:val="0"/>
        <w:adjustRightInd w:val="0"/>
        <w:jc w:val="both"/>
      </w:pPr>
    </w:p>
    <w:p w:rsidR="00CD6369" w:rsidRDefault="00CD6369" w:rsidP="0033718E">
      <w:pPr>
        <w:widowControl w:val="0"/>
        <w:shd w:val="clear" w:color="auto" w:fill="FFFFFF"/>
        <w:tabs>
          <w:tab w:val="left" w:pos="709"/>
        </w:tabs>
        <w:autoSpaceDE w:val="0"/>
        <w:autoSpaceDN w:val="0"/>
        <w:adjustRightInd w:val="0"/>
        <w:jc w:val="both"/>
      </w:pPr>
    </w:p>
    <w:p w:rsidR="003A2F36" w:rsidRPr="00D67970" w:rsidRDefault="006930FE" w:rsidP="00A54DF6">
      <w:pPr>
        <w:widowControl w:val="0"/>
        <w:shd w:val="clear" w:color="auto" w:fill="FFFFFF"/>
        <w:tabs>
          <w:tab w:val="left" w:pos="567"/>
        </w:tabs>
        <w:autoSpaceDE w:val="0"/>
        <w:autoSpaceDN w:val="0"/>
        <w:adjustRightInd w:val="0"/>
        <w:spacing w:after="120"/>
        <w:ind w:firstLine="567"/>
        <w:jc w:val="both"/>
        <w:rPr>
          <w:b/>
        </w:rPr>
      </w:pPr>
      <w:r w:rsidRPr="00781725">
        <w:rPr>
          <w:b/>
        </w:rPr>
        <w:t xml:space="preserve">3. </w:t>
      </w:r>
      <w:r w:rsidR="00F31BE1" w:rsidRPr="00781725">
        <w:rPr>
          <w:b/>
        </w:rPr>
        <w:t>СЪДЪРЖАН</w:t>
      </w:r>
      <w:r w:rsidR="00322811" w:rsidRPr="00781725">
        <w:rPr>
          <w:b/>
        </w:rPr>
        <w:t>И</w:t>
      </w:r>
      <w:r w:rsidR="00F31BE1" w:rsidRPr="00781725">
        <w:rPr>
          <w:b/>
        </w:rPr>
        <w:t xml:space="preserve">Е НА </w:t>
      </w:r>
      <w:r w:rsidR="00DB4266" w:rsidRPr="00781725">
        <w:rPr>
          <w:b/>
        </w:rPr>
        <w:t>ОПАКОВКАТА</w:t>
      </w:r>
    </w:p>
    <w:p w:rsidR="003A2F36" w:rsidRPr="00827AE1" w:rsidRDefault="00DB4266" w:rsidP="00F63025">
      <w:pPr>
        <w:widowControl w:val="0"/>
        <w:shd w:val="clear" w:color="auto" w:fill="FFFFFF"/>
        <w:tabs>
          <w:tab w:val="left" w:pos="567"/>
        </w:tabs>
        <w:autoSpaceDE w:val="0"/>
        <w:autoSpaceDN w:val="0"/>
        <w:adjustRightInd w:val="0"/>
        <w:spacing w:after="120"/>
        <w:ind w:firstLine="567"/>
        <w:jc w:val="both"/>
      </w:pPr>
      <w:r w:rsidRPr="0017557F">
        <w:rPr>
          <w:b/>
        </w:rPr>
        <w:t>3.1.</w:t>
      </w:r>
      <w:r w:rsidRPr="0017557F">
        <w:t xml:space="preserve"> </w:t>
      </w:r>
      <w:r w:rsidRPr="00F44A75">
        <w:rPr>
          <w:b/>
        </w:rPr>
        <w:t>Опис на представените документи</w:t>
      </w:r>
      <w:r w:rsidRPr="0017557F">
        <w:t>, подписан от участника</w:t>
      </w:r>
      <w:r w:rsidR="00827AE1" w:rsidRPr="00827AE1">
        <w:t xml:space="preserve"> </w:t>
      </w:r>
      <w:r w:rsidR="00827AE1">
        <w:rPr>
          <w:lang w:val="en-US"/>
        </w:rPr>
        <w:t>(</w:t>
      </w:r>
      <w:r w:rsidR="00827AE1" w:rsidRPr="00827AE1">
        <w:t>образец № 1</w:t>
      </w:r>
      <w:r w:rsidR="00827AE1">
        <w:rPr>
          <w:lang w:val="en-US"/>
        </w:rPr>
        <w:t>)</w:t>
      </w:r>
      <w:r w:rsidR="00827AE1">
        <w:t>;</w:t>
      </w:r>
    </w:p>
    <w:p w:rsidR="007424CD" w:rsidRDefault="00DB4266" w:rsidP="00A54DF6">
      <w:pPr>
        <w:widowControl w:val="0"/>
        <w:shd w:val="clear" w:color="auto" w:fill="FFFFFF"/>
        <w:tabs>
          <w:tab w:val="left" w:pos="567"/>
        </w:tabs>
        <w:autoSpaceDE w:val="0"/>
        <w:autoSpaceDN w:val="0"/>
        <w:adjustRightInd w:val="0"/>
        <w:ind w:firstLine="567"/>
        <w:jc w:val="both"/>
      </w:pPr>
      <w:r w:rsidRPr="0017557F">
        <w:rPr>
          <w:b/>
        </w:rPr>
        <w:t>3.2.</w:t>
      </w:r>
      <w:r w:rsidRPr="0017557F">
        <w:t xml:space="preserve"> </w:t>
      </w:r>
      <w:r w:rsidR="007424CD" w:rsidRPr="00F44A75">
        <w:rPr>
          <w:b/>
        </w:rPr>
        <w:t>Заявление за участие</w:t>
      </w:r>
      <w:r w:rsidR="00B446CA" w:rsidRPr="00F44A75">
        <w:rPr>
          <w:b/>
        </w:rPr>
        <w:t>,</w:t>
      </w:r>
      <w:r w:rsidR="00B446CA">
        <w:t xml:space="preserve"> </w:t>
      </w:r>
      <w:r w:rsidR="007424CD">
        <w:t xml:space="preserve">включващо най-малко: </w:t>
      </w:r>
    </w:p>
    <w:p w:rsidR="00DB4266" w:rsidRDefault="007424CD" w:rsidP="00A54DF6">
      <w:pPr>
        <w:widowControl w:val="0"/>
        <w:shd w:val="clear" w:color="auto" w:fill="FFFFFF"/>
        <w:tabs>
          <w:tab w:val="left" w:pos="567"/>
        </w:tabs>
        <w:autoSpaceDE w:val="0"/>
        <w:autoSpaceDN w:val="0"/>
        <w:adjustRightInd w:val="0"/>
        <w:ind w:firstLine="567"/>
        <w:jc w:val="both"/>
      </w:pPr>
      <w:r w:rsidRPr="007424CD">
        <w:rPr>
          <w:b/>
        </w:rPr>
        <w:t>А)</w:t>
      </w:r>
      <w:r>
        <w:t xml:space="preserve"> </w:t>
      </w:r>
      <w:r w:rsidR="008B0595" w:rsidRPr="008B0595">
        <w:rPr>
          <w:b/>
        </w:rPr>
        <w:t xml:space="preserve">Електронен </w:t>
      </w:r>
      <w:r w:rsidR="00DB4266" w:rsidRPr="00F44A75">
        <w:rPr>
          <w:b/>
        </w:rPr>
        <w:t>Единен европейски документ за обществени поръчки (</w:t>
      </w:r>
      <w:proofErr w:type="spellStart"/>
      <w:r w:rsidR="008B0595">
        <w:rPr>
          <w:b/>
        </w:rPr>
        <w:t>е</w:t>
      </w:r>
      <w:r w:rsidR="00DB4266" w:rsidRPr="00F44A75">
        <w:rPr>
          <w:b/>
        </w:rPr>
        <w:t>ЕЕДОП</w:t>
      </w:r>
      <w:proofErr w:type="spellEnd"/>
      <w:r w:rsidR="00DB4266" w:rsidRPr="00F44A75">
        <w:rPr>
          <w:b/>
        </w:rPr>
        <w:t>)</w:t>
      </w:r>
      <w:r w:rsidR="00DB4266" w:rsidRPr="0017557F">
        <w:t xml:space="preserve"> за участника в съответствие с изискванията на закона и условията на възложителя, а когато е приложимо </w:t>
      </w:r>
      <w:r w:rsidR="00827AE1">
        <w:rPr>
          <w:lang w:val="en-US"/>
        </w:rPr>
        <w:t>(</w:t>
      </w:r>
      <w:r w:rsidR="00827AE1">
        <w:t>образец № 2</w:t>
      </w:r>
      <w:r w:rsidR="00827AE1">
        <w:rPr>
          <w:lang w:val="en-US"/>
        </w:rPr>
        <w:t>)</w:t>
      </w:r>
      <w:r w:rsidR="00827AE1">
        <w:t xml:space="preserve"> </w:t>
      </w:r>
      <w:r w:rsidR="00DB4266" w:rsidRPr="0017557F">
        <w:t xml:space="preserve">- </w:t>
      </w:r>
      <w:proofErr w:type="spellStart"/>
      <w:r w:rsidR="008B0595">
        <w:t>е</w:t>
      </w:r>
      <w:r w:rsidR="00DB4266" w:rsidRPr="0017557F">
        <w:t>ЕЕДОП</w:t>
      </w:r>
      <w:proofErr w:type="spellEnd"/>
      <w:r w:rsidR="00DB4266" w:rsidRPr="0017557F">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27AE1" w:rsidRPr="00BA1A13" w:rsidRDefault="00AE4C0E" w:rsidP="00E92A20">
      <w:pPr>
        <w:widowControl w:val="0"/>
        <w:shd w:val="clear" w:color="auto" w:fill="FFFFFF"/>
        <w:autoSpaceDE w:val="0"/>
        <w:autoSpaceDN w:val="0"/>
        <w:adjustRightInd w:val="0"/>
        <w:spacing w:after="120"/>
        <w:ind w:firstLine="567"/>
        <w:jc w:val="both"/>
        <w:rPr>
          <w:b/>
          <w:lang w:val="en-US"/>
        </w:rPr>
      </w:pPr>
      <w:r w:rsidRPr="00AE4C0E">
        <w:rPr>
          <w:b/>
          <w:i/>
          <w:u w:val="single"/>
        </w:rPr>
        <w:t>Важно!!!</w:t>
      </w:r>
      <w:r w:rsidRPr="00AE4C0E">
        <w:rPr>
          <w:b/>
          <w:i/>
        </w:rPr>
        <w:t xml:space="preserve"> </w:t>
      </w:r>
      <w:r w:rsidRPr="00AE4C0E">
        <w:rPr>
          <w:b/>
        </w:rPr>
        <w:t xml:space="preserve">Съгласно чл. 67, ал. 4 от ЗОП, Единният европейски документ за обществени поръчки се предоставя в електронен вид по образец, утвърден с акт на Европейската комисия (Образец № </w:t>
      </w:r>
      <w:r w:rsidR="00BB0A20">
        <w:rPr>
          <w:b/>
        </w:rPr>
        <w:t>2</w:t>
      </w:r>
      <w:r w:rsidRPr="00AE4C0E">
        <w:rPr>
          <w:b/>
        </w:rPr>
        <w:t xml:space="preserve">). В тази връзка </w:t>
      </w:r>
      <w:r w:rsidR="00827AE1" w:rsidRPr="00827AE1">
        <w:rPr>
          <w:b/>
        </w:rPr>
        <w:t xml:space="preserve">за настоящата процедура възложителят е създал образец на </w:t>
      </w:r>
      <w:proofErr w:type="spellStart"/>
      <w:r w:rsidR="00827AE1" w:rsidRPr="00827AE1">
        <w:rPr>
          <w:b/>
        </w:rPr>
        <w:t>еЕЕДОП</w:t>
      </w:r>
      <w:proofErr w:type="spellEnd"/>
      <w:r w:rsidR="00827AE1" w:rsidRPr="00827AE1">
        <w:rPr>
          <w:b/>
        </w:rPr>
        <w:t xml:space="preserve"> в системата за </w:t>
      </w:r>
      <w:proofErr w:type="spellStart"/>
      <w:r w:rsidR="00827AE1" w:rsidRPr="00827AE1">
        <w:rPr>
          <w:b/>
        </w:rPr>
        <w:t>еЕЕДОП</w:t>
      </w:r>
      <w:proofErr w:type="spellEnd"/>
      <w:r w:rsidR="00827AE1" w:rsidRPr="00827AE1">
        <w:rPr>
          <w:b/>
        </w:rPr>
        <w:t>, разработена от Европейската комисия (https://ec.europa.eu/tools/espd) чрез маркиране на полетата, които съответстват на поставените от него изисквания, свързани с личното състояние на участниците и критериите за подбор. Генерираният файл (</w:t>
      </w:r>
      <w:proofErr w:type="spellStart"/>
      <w:r w:rsidR="00827AE1" w:rsidRPr="00827AE1">
        <w:rPr>
          <w:b/>
        </w:rPr>
        <w:t>eEEDOP</w:t>
      </w:r>
      <w:proofErr w:type="spellEnd"/>
      <w:r w:rsidR="00827AE1" w:rsidRPr="00827AE1">
        <w:rPr>
          <w:b/>
        </w:rPr>
        <w:t xml:space="preserve">) е на разположение на заинтересованите лица по електронен път на Профила на купувача на Възложителя в xml и </w:t>
      </w:r>
      <w:proofErr w:type="spellStart"/>
      <w:r w:rsidR="00827AE1" w:rsidRPr="00827AE1">
        <w:rPr>
          <w:b/>
        </w:rPr>
        <w:t>pdf</w:t>
      </w:r>
      <w:proofErr w:type="spellEnd"/>
      <w:r w:rsidR="00827AE1" w:rsidRPr="00827AE1">
        <w:rPr>
          <w:b/>
        </w:rPr>
        <w:t xml:space="preserve"> формат</w:t>
      </w:r>
      <w:r w:rsidR="00827AE1">
        <w:rPr>
          <w:b/>
        </w:rPr>
        <w:t>.</w:t>
      </w:r>
    </w:p>
    <w:p w:rsidR="00BA1A13" w:rsidRDefault="00BA1A13" w:rsidP="00BA1A13">
      <w:pPr>
        <w:widowControl w:val="0"/>
        <w:shd w:val="clear" w:color="auto" w:fill="FFFFFF"/>
        <w:autoSpaceDE w:val="0"/>
        <w:autoSpaceDN w:val="0"/>
        <w:adjustRightInd w:val="0"/>
        <w:ind w:firstLine="562"/>
        <w:jc w:val="both"/>
      </w:pPr>
      <w:r>
        <w:t>Участниците зареждат в системата сваления от профила на купувача XML файл, попълват необходимите данни и го изтеглят. ЕЕДОП трябва да бъде подписан с електронен подпис от лицата по чл. 40 от ППЗОП.</w:t>
      </w:r>
    </w:p>
    <w:p w:rsidR="00BA1A13" w:rsidRDefault="00BA1A13" w:rsidP="00BA1A13">
      <w:pPr>
        <w:widowControl w:val="0"/>
        <w:shd w:val="clear" w:color="auto" w:fill="FFFFFF"/>
        <w:autoSpaceDE w:val="0"/>
        <w:autoSpaceDN w:val="0"/>
        <w:adjustRightInd w:val="0"/>
        <w:ind w:firstLine="562"/>
        <w:jc w:val="both"/>
      </w:pPr>
      <w:r>
        <w:t xml:space="preserve">Системата за </w:t>
      </w:r>
      <w:proofErr w:type="spellStart"/>
      <w:r>
        <w:t>еЕЕДОП</w:t>
      </w:r>
      <w:proofErr w:type="spellEnd"/>
      <w:r>
        <w:t xml:space="preserve"> е онлайн приложение и не може да съхранява данни, предвид което </w:t>
      </w:r>
      <w:proofErr w:type="spellStart"/>
      <w:r>
        <w:t>еЕЕДОП</w:t>
      </w:r>
      <w:proofErr w:type="spellEnd"/>
      <w:r>
        <w:t xml:space="preserve"> в XML или PDF формат винаги трябва да се запазва и да се съхранява локално на компютъра на потребителя.</w:t>
      </w:r>
    </w:p>
    <w:p w:rsidR="00BA1A13" w:rsidRDefault="00BA1A13" w:rsidP="00BA1A13">
      <w:pPr>
        <w:widowControl w:val="0"/>
        <w:shd w:val="clear" w:color="auto" w:fill="FFFFFF"/>
        <w:autoSpaceDE w:val="0"/>
        <w:autoSpaceDN w:val="0"/>
        <w:adjustRightInd w:val="0"/>
        <w:ind w:firstLine="562"/>
        <w:jc w:val="both"/>
      </w:pPr>
      <w:r>
        <w:t xml:space="preserve">Попълненият от участниците </w:t>
      </w:r>
      <w:proofErr w:type="spellStart"/>
      <w:r>
        <w:t>еЕЕДОП</w:t>
      </w:r>
      <w:proofErr w:type="spellEnd"/>
      <w:r>
        <w:t xml:space="preserve"> се предоставя по някои от следните начини:</w:t>
      </w:r>
    </w:p>
    <w:p w:rsidR="00BA1A13" w:rsidRDefault="00BA1A13" w:rsidP="00BA1A13">
      <w:pPr>
        <w:widowControl w:val="0"/>
        <w:shd w:val="clear" w:color="auto" w:fill="FFFFFF"/>
        <w:autoSpaceDE w:val="0"/>
        <w:autoSpaceDN w:val="0"/>
        <w:adjustRightInd w:val="0"/>
        <w:ind w:firstLine="562"/>
        <w:jc w:val="both"/>
      </w:pPr>
      <w:r>
        <w:lastRenderedPageBreak/>
        <w:t>а) ЕЕДОП в електронен вид се прилага цифрово подписан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BA1A13" w:rsidRDefault="00BA1A13" w:rsidP="00BA1A13">
      <w:pPr>
        <w:widowControl w:val="0"/>
        <w:shd w:val="clear" w:color="auto" w:fill="FFFFFF"/>
        <w:autoSpaceDE w:val="0"/>
        <w:autoSpaceDN w:val="0"/>
        <w:adjustRightInd w:val="0"/>
        <w:ind w:firstLine="562"/>
        <w:jc w:val="both"/>
      </w:pPr>
      <w:r>
        <w:t>б) участникът осигурява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BA1A13" w:rsidRDefault="00BA1A13" w:rsidP="00BA1A13">
      <w:pPr>
        <w:widowControl w:val="0"/>
        <w:shd w:val="clear" w:color="auto" w:fill="FFFFFF"/>
        <w:autoSpaceDE w:val="0"/>
        <w:autoSpaceDN w:val="0"/>
        <w:adjustRightInd w:val="0"/>
        <w:ind w:firstLine="562"/>
        <w:jc w:val="both"/>
      </w:pPr>
      <w:r>
        <w:t xml:space="preserve">В случаите когато ЕЕДОП е попълнен през системата за </w:t>
      </w:r>
      <w:proofErr w:type="spellStart"/>
      <w:r>
        <w:t>еЕЕДОП</w:t>
      </w:r>
      <w:proofErr w:type="spellEnd"/>
      <w:r>
        <w:t>, при предоставянето му с електронен подпис следва да бъде подписана версията в PDF формат.</w:t>
      </w:r>
    </w:p>
    <w:p w:rsidR="00827AE1" w:rsidRPr="00BA1A13" w:rsidRDefault="00BA1A13" w:rsidP="00F63025">
      <w:pPr>
        <w:widowControl w:val="0"/>
        <w:shd w:val="clear" w:color="auto" w:fill="FFFFFF"/>
        <w:autoSpaceDE w:val="0"/>
        <w:autoSpaceDN w:val="0"/>
        <w:adjustRightInd w:val="0"/>
        <w:spacing w:after="120"/>
        <w:ind w:firstLine="561"/>
        <w:jc w:val="both"/>
      </w:pPr>
      <w:r>
        <w:t xml:space="preserve">Допълнителна информация, относно попълването и представянето на </w:t>
      </w:r>
      <w:proofErr w:type="spellStart"/>
      <w:r>
        <w:t>еЕЕДОП</w:t>
      </w:r>
      <w:proofErr w:type="spellEnd"/>
      <w:r>
        <w:t xml:space="preserve"> може да бъде намерена на интернет страницата на Агенция по обществените поръчки: http://www.aop.bg/fckedit2/user/File/bg/practika/MU4_2018.pdf.</w:t>
      </w:r>
    </w:p>
    <w:p w:rsidR="00DB4266" w:rsidRPr="0017557F" w:rsidRDefault="007A25E1" w:rsidP="00A54DF6">
      <w:pPr>
        <w:widowControl w:val="0"/>
        <w:shd w:val="clear" w:color="auto" w:fill="FFFFFF"/>
        <w:tabs>
          <w:tab w:val="left" w:pos="567"/>
        </w:tabs>
        <w:autoSpaceDE w:val="0"/>
        <w:autoSpaceDN w:val="0"/>
        <w:adjustRightInd w:val="0"/>
        <w:ind w:firstLine="567"/>
        <w:jc w:val="both"/>
      </w:pPr>
      <w:r>
        <w:rPr>
          <w:b/>
        </w:rPr>
        <w:t xml:space="preserve">Б) Документи за доказване на предприетите мерки за </w:t>
      </w:r>
      <w:proofErr w:type="spellStart"/>
      <w:r>
        <w:rPr>
          <w:b/>
        </w:rPr>
        <w:t>надежност</w:t>
      </w:r>
      <w:proofErr w:type="spellEnd"/>
      <w:r>
        <w:rPr>
          <w:b/>
        </w:rPr>
        <w:t xml:space="preserve"> (когато е приложимо)</w:t>
      </w:r>
      <w:r>
        <w:t xml:space="preserve"> – </w:t>
      </w:r>
      <w:r w:rsidR="00DB4266" w:rsidRPr="0017557F">
        <w:t xml:space="preserve">Когато за участник е налице някое от основанията по чл. 54, ал. </w:t>
      </w:r>
      <w:r w:rsidR="00EA2677" w:rsidRPr="0017557F">
        <w:t>1 от</w:t>
      </w:r>
      <w:r w:rsidR="00DB4266" w:rsidRPr="0017557F">
        <w:t xml:space="preserve"> ЗОП или посочените от </w:t>
      </w:r>
      <w:r w:rsidR="00EA2677" w:rsidRPr="0017557F">
        <w:t>възложителя основания по чл. 55,</w:t>
      </w:r>
      <w:r w:rsidR="00DB4266" w:rsidRPr="0017557F">
        <w:t xml:space="preserve"> ал. 1 </w:t>
      </w:r>
      <w:r w:rsidR="00EA2677" w:rsidRPr="0017557F">
        <w:t xml:space="preserve">от </w:t>
      </w:r>
      <w:r w:rsidR="00DB4266" w:rsidRPr="0017557F">
        <w:t>ЗОП</w:t>
      </w:r>
      <w:r w:rsidR="000434B2">
        <w:t xml:space="preserve">, то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w:t>
      </w:r>
      <w:r w:rsidR="00DB4266" w:rsidRPr="0017557F">
        <w:t>може да докаже, че:</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а</w:t>
      </w:r>
      <w:r w:rsidR="00EA2677" w:rsidRPr="0017557F">
        <w:t>)</w:t>
      </w:r>
      <w:r w:rsidR="00DB4266" w:rsidRPr="0017557F">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б</w:t>
      </w:r>
      <w:r w:rsidR="00EA2677" w:rsidRPr="0017557F">
        <w:t>)</w:t>
      </w:r>
      <w:r w:rsidR="00DB4266" w:rsidRPr="0017557F">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B4266" w:rsidRDefault="00B446CA" w:rsidP="00A54DF6">
      <w:pPr>
        <w:widowControl w:val="0"/>
        <w:shd w:val="clear" w:color="auto" w:fill="FFFFFF"/>
        <w:tabs>
          <w:tab w:val="left" w:pos="567"/>
        </w:tabs>
        <w:autoSpaceDE w:val="0"/>
        <w:autoSpaceDN w:val="0"/>
        <w:adjustRightInd w:val="0"/>
        <w:ind w:firstLine="567"/>
        <w:jc w:val="both"/>
      </w:pPr>
      <w:r>
        <w:t>в</w:t>
      </w:r>
      <w:r w:rsidR="00DB4266" w:rsidRPr="0017557F">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0150B" w:rsidRPr="0017557F" w:rsidRDefault="0080150B" w:rsidP="00A54DF6">
      <w:pPr>
        <w:widowControl w:val="0"/>
        <w:shd w:val="clear" w:color="auto" w:fill="FFFFFF"/>
        <w:tabs>
          <w:tab w:val="left" w:pos="567"/>
        </w:tabs>
        <w:autoSpaceDE w:val="0"/>
        <w:autoSpaceDN w:val="0"/>
        <w:adjustRightInd w:val="0"/>
        <w:ind w:firstLine="567"/>
        <w:jc w:val="both"/>
      </w:pPr>
      <w:r w:rsidRPr="0080150B">
        <w:t>г) е платил изцяло дължимото вземане по чл. 128, чл. 228, ал. 3 или чл. 245 от Кодекса на труда.</w:t>
      </w:r>
    </w:p>
    <w:p w:rsidR="00DB4266" w:rsidRPr="0017557F" w:rsidRDefault="00DB4266" w:rsidP="00A54DF6">
      <w:pPr>
        <w:widowControl w:val="0"/>
        <w:shd w:val="clear" w:color="auto" w:fill="FFFFFF"/>
        <w:tabs>
          <w:tab w:val="left" w:pos="567"/>
        </w:tabs>
        <w:autoSpaceDE w:val="0"/>
        <w:autoSpaceDN w:val="0"/>
        <w:adjustRightInd w:val="0"/>
        <w:ind w:firstLine="567"/>
        <w:jc w:val="both"/>
      </w:pPr>
      <w:r w:rsidRPr="0017557F">
        <w:t xml:space="preserve">Като </w:t>
      </w:r>
      <w:r w:rsidRPr="000434B2">
        <w:t xml:space="preserve">доказателства за надеждността на участника </w:t>
      </w:r>
      <w:r w:rsidR="007A25E1" w:rsidRPr="000434B2">
        <w:t>(</w:t>
      </w:r>
      <w:r w:rsidR="007A25E1">
        <w:t xml:space="preserve">когато е приложимо) </w:t>
      </w:r>
      <w:r w:rsidRPr="0017557F">
        <w:t>се представят следните документи:</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а</w:t>
      </w:r>
      <w:r w:rsidR="00EA2677" w:rsidRPr="0017557F">
        <w:t>)</w:t>
      </w:r>
      <w:r w:rsidR="00DB4266" w:rsidRPr="0017557F">
        <w:t xml:space="preserve"> по отношение на обстоятелството по чл. 56, ал. 1, т. 1 и 2 от ЗОП </w:t>
      </w:r>
      <w:r w:rsidR="00C12165">
        <w:t xml:space="preserve">– </w:t>
      </w:r>
      <w:r w:rsidR="00DB4266" w:rsidRPr="0017557F">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w:t>
      </w:r>
      <w:r w:rsidR="00C12165">
        <w:t>,</w:t>
      </w:r>
      <w:r w:rsidR="00DB4266" w:rsidRPr="0017557F">
        <w:t xml:space="preserve">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B4266" w:rsidRDefault="00B446CA" w:rsidP="00A54DF6">
      <w:pPr>
        <w:widowControl w:val="0"/>
        <w:shd w:val="clear" w:color="auto" w:fill="FFFFFF"/>
        <w:tabs>
          <w:tab w:val="left" w:pos="567"/>
        </w:tabs>
        <w:autoSpaceDE w:val="0"/>
        <w:autoSpaceDN w:val="0"/>
        <w:adjustRightInd w:val="0"/>
        <w:ind w:firstLine="567"/>
        <w:jc w:val="both"/>
      </w:pPr>
      <w:r>
        <w:t>б</w:t>
      </w:r>
      <w:r w:rsidR="00EA2677" w:rsidRPr="0017557F">
        <w:t>)</w:t>
      </w:r>
      <w:r w:rsidR="00DB4266" w:rsidRPr="0017557F">
        <w:t xml:space="preserve"> по отношение на обстоятелството по чл. 56. ал. 1, т. 3 от ЗОП </w:t>
      </w:r>
      <w:r w:rsidR="00C12165">
        <w:t>–</w:t>
      </w:r>
      <w:r w:rsidR="00DB4266" w:rsidRPr="0017557F">
        <w:t xml:space="preserve"> документ от съответния компетентен орган за потвържд</w:t>
      </w:r>
      <w:r w:rsidR="00D3057B">
        <w:t>ение на описаните обстоятелства;</w:t>
      </w:r>
    </w:p>
    <w:p w:rsidR="00D3057B" w:rsidRPr="00D3057B" w:rsidRDefault="00D3057B" w:rsidP="00A54DF6">
      <w:pPr>
        <w:widowControl w:val="0"/>
        <w:shd w:val="clear" w:color="auto" w:fill="FFFFFF"/>
        <w:tabs>
          <w:tab w:val="left" w:pos="567"/>
        </w:tabs>
        <w:autoSpaceDE w:val="0"/>
        <w:autoSpaceDN w:val="0"/>
        <w:adjustRightInd w:val="0"/>
        <w:ind w:firstLine="567"/>
        <w:jc w:val="both"/>
      </w:pPr>
      <w:r>
        <w:t>в</w:t>
      </w:r>
      <w:r>
        <w:rPr>
          <w:lang w:val="en-US"/>
        </w:rPr>
        <w:t xml:space="preserve">) </w:t>
      </w:r>
      <w:r>
        <w:t xml:space="preserve">по отношение на обстоятелството по чл. 56, ал. 1, т. 4 от ЗОП - </w:t>
      </w:r>
      <w:r w:rsidRPr="00D3057B">
        <w:t xml:space="preserve">удостоверение от органите на Изпълнителна агенция </w:t>
      </w:r>
      <w:r>
        <w:t>„</w:t>
      </w:r>
      <w:r w:rsidRPr="00D3057B">
        <w:t>Главна инспекция по труда</w:t>
      </w:r>
      <w:r>
        <w:t>“.</w:t>
      </w:r>
    </w:p>
    <w:p w:rsidR="000434B2" w:rsidRDefault="00DB4266" w:rsidP="00F63025">
      <w:pPr>
        <w:widowControl w:val="0"/>
        <w:shd w:val="clear" w:color="auto" w:fill="FFFFFF"/>
        <w:tabs>
          <w:tab w:val="left" w:pos="567"/>
        </w:tabs>
        <w:autoSpaceDE w:val="0"/>
        <w:autoSpaceDN w:val="0"/>
        <w:adjustRightInd w:val="0"/>
        <w:spacing w:after="120"/>
        <w:ind w:firstLine="567"/>
        <w:jc w:val="both"/>
      </w:pPr>
      <w:r w:rsidRPr="0017557F">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DB4266" w:rsidRPr="0017557F" w:rsidRDefault="000434B2" w:rsidP="00A54DF6">
      <w:pPr>
        <w:widowControl w:val="0"/>
        <w:shd w:val="clear" w:color="auto" w:fill="FFFFFF"/>
        <w:tabs>
          <w:tab w:val="left" w:pos="567"/>
        </w:tabs>
        <w:autoSpaceDE w:val="0"/>
        <w:autoSpaceDN w:val="0"/>
        <w:adjustRightInd w:val="0"/>
        <w:ind w:firstLine="567"/>
        <w:jc w:val="both"/>
      </w:pPr>
      <w:r w:rsidRPr="000434B2">
        <w:rPr>
          <w:b/>
        </w:rPr>
        <w:t xml:space="preserve">В) </w:t>
      </w:r>
      <w:r w:rsidR="00DB4266" w:rsidRPr="000434B2">
        <w:rPr>
          <w:b/>
        </w:rPr>
        <w:t>Документ</w:t>
      </w:r>
      <w:r w:rsidR="00DB4266" w:rsidRPr="0017557F">
        <w:t xml:space="preserve">, </w:t>
      </w:r>
      <w:r w:rsidR="00DB4266" w:rsidRPr="000434B2">
        <w:rPr>
          <w:b/>
        </w:rPr>
        <w:t xml:space="preserve">от който да е видно правното основание за създаване на обединението (когато е приложимо) </w:t>
      </w:r>
      <w:r w:rsidR="000A7979">
        <w:t>–</w:t>
      </w:r>
      <w:r w:rsidR="00DB4266" w:rsidRPr="0017557F">
        <w:t xml:space="preserve"> заверено от участника копие.</w:t>
      </w:r>
    </w:p>
    <w:p w:rsidR="00DB4266" w:rsidRPr="0017557F" w:rsidRDefault="000434B2" w:rsidP="00A54DF6">
      <w:pPr>
        <w:widowControl w:val="0"/>
        <w:shd w:val="clear" w:color="auto" w:fill="FFFFFF"/>
        <w:tabs>
          <w:tab w:val="left" w:pos="567"/>
        </w:tabs>
        <w:autoSpaceDE w:val="0"/>
        <w:autoSpaceDN w:val="0"/>
        <w:adjustRightInd w:val="0"/>
        <w:ind w:firstLine="567"/>
        <w:jc w:val="both"/>
      </w:pPr>
      <w:r>
        <w:t>От до</w:t>
      </w:r>
      <w:r w:rsidR="00DB4266" w:rsidRPr="0017557F">
        <w:t>кументът</w:t>
      </w:r>
      <w:r>
        <w:t xml:space="preserve"> следва да</w:t>
      </w:r>
      <w:r w:rsidR="00DB4266" w:rsidRPr="0017557F">
        <w:t xml:space="preserve"> е видно правното основание за създаване на обединението,</w:t>
      </w:r>
      <w:r>
        <w:t xml:space="preserve"> като </w:t>
      </w:r>
      <w:r>
        <w:lastRenderedPageBreak/>
        <w:t>същият</w:t>
      </w:r>
      <w:r w:rsidR="00DB4266" w:rsidRPr="0017557F">
        <w:t xml:space="preserve"> следва да съдържа следната информация във връзка с </w:t>
      </w:r>
      <w:r w:rsidR="00D7683A" w:rsidRPr="0017557F">
        <w:t>настоящата</w:t>
      </w:r>
      <w:r w:rsidR="00DB4266" w:rsidRPr="0017557F">
        <w:t xml:space="preserve"> обществена поръчка:</w:t>
      </w:r>
    </w:p>
    <w:p w:rsidR="00DB4266" w:rsidRPr="0017557F" w:rsidRDefault="00D7683A" w:rsidP="00A54DF6">
      <w:pPr>
        <w:widowControl w:val="0"/>
        <w:shd w:val="clear" w:color="auto" w:fill="FFFFFF"/>
        <w:tabs>
          <w:tab w:val="left" w:pos="567"/>
        </w:tabs>
        <w:autoSpaceDE w:val="0"/>
        <w:autoSpaceDN w:val="0"/>
        <w:adjustRightInd w:val="0"/>
        <w:ind w:firstLine="567"/>
      </w:pPr>
      <w:r w:rsidRPr="0017557F">
        <w:t>1)</w:t>
      </w:r>
      <w:r w:rsidR="00DB4266" w:rsidRPr="0017557F">
        <w:t xml:space="preserve"> правата и задълженията на участниците в обединението;</w:t>
      </w:r>
    </w:p>
    <w:p w:rsidR="00DB4266" w:rsidRPr="0017557F" w:rsidRDefault="00D7683A" w:rsidP="00A54DF6">
      <w:pPr>
        <w:widowControl w:val="0"/>
        <w:shd w:val="clear" w:color="auto" w:fill="FFFFFF"/>
        <w:tabs>
          <w:tab w:val="left" w:pos="567"/>
        </w:tabs>
        <w:autoSpaceDE w:val="0"/>
        <w:autoSpaceDN w:val="0"/>
        <w:adjustRightInd w:val="0"/>
        <w:ind w:firstLine="567"/>
      </w:pPr>
      <w:r w:rsidRPr="0017557F">
        <w:t>2)</w:t>
      </w:r>
      <w:r w:rsidR="00DB4266" w:rsidRPr="0017557F">
        <w:t xml:space="preserve"> разпределението на отговорността между членовете на обединението;</w:t>
      </w:r>
    </w:p>
    <w:p w:rsidR="00A4239E" w:rsidRDefault="00D7683A" w:rsidP="00A4239E">
      <w:pPr>
        <w:widowControl w:val="0"/>
        <w:shd w:val="clear" w:color="auto" w:fill="FFFFFF"/>
        <w:tabs>
          <w:tab w:val="left" w:pos="567"/>
        </w:tabs>
        <w:autoSpaceDE w:val="0"/>
        <w:autoSpaceDN w:val="0"/>
        <w:adjustRightInd w:val="0"/>
        <w:ind w:firstLine="567"/>
        <w:jc w:val="both"/>
      </w:pPr>
      <w:r w:rsidRPr="0017557F">
        <w:t>3)</w:t>
      </w:r>
      <w:r w:rsidR="00DB4266" w:rsidRPr="0017557F">
        <w:t xml:space="preserve"> дейностите, които ще изпълнява всеки член на обединението</w:t>
      </w:r>
      <w:r w:rsidR="00A4239E">
        <w:t>;</w:t>
      </w:r>
    </w:p>
    <w:p w:rsidR="00DB4266" w:rsidRPr="00A4239E" w:rsidRDefault="00A4239E" w:rsidP="00A4239E">
      <w:pPr>
        <w:widowControl w:val="0"/>
        <w:shd w:val="clear" w:color="auto" w:fill="FFFFFF"/>
        <w:tabs>
          <w:tab w:val="left" w:pos="567"/>
        </w:tabs>
        <w:autoSpaceDE w:val="0"/>
        <w:autoSpaceDN w:val="0"/>
        <w:adjustRightInd w:val="0"/>
        <w:ind w:firstLine="567"/>
        <w:jc w:val="both"/>
        <w:rPr>
          <w:lang w:val="en-US"/>
        </w:rPr>
      </w:pPr>
      <w:r>
        <w:t>4)</w:t>
      </w:r>
      <w:r w:rsidRPr="00A4239E">
        <w:t xml:space="preserve"> определяне на партньор, който ще представлява обединението (може да бъде направено и в отделен/обособен документ)</w:t>
      </w:r>
      <w:r w:rsidR="00DB4266" w:rsidRPr="0017557F">
        <w:t>.</w:t>
      </w:r>
    </w:p>
    <w:p w:rsidR="008F1A52" w:rsidRPr="0017557F" w:rsidRDefault="008F1A52" w:rsidP="008F1A52">
      <w:pPr>
        <w:widowControl w:val="0"/>
        <w:shd w:val="clear" w:color="auto" w:fill="FFFFFF"/>
        <w:tabs>
          <w:tab w:val="left" w:pos="567"/>
        </w:tabs>
        <w:autoSpaceDE w:val="0"/>
        <w:autoSpaceDN w:val="0"/>
        <w:adjustRightInd w:val="0"/>
        <w:spacing w:after="120"/>
        <w:ind w:firstLine="567"/>
        <w:jc w:val="both"/>
      </w:pPr>
      <w:bookmarkStart w:id="8" w:name="_Hlk525737995"/>
      <w:r>
        <w:t xml:space="preserve">В документа следва да е уговорена </w:t>
      </w:r>
      <w:r w:rsidRPr="008F1A52">
        <w:t>солидарна отговорност на всички членове в обединението за изпълнението на договора</w:t>
      </w:r>
      <w:r>
        <w:t xml:space="preserve"> за обществената поръчка.</w:t>
      </w:r>
    </w:p>
    <w:bookmarkEnd w:id="8"/>
    <w:p w:rsidR="007C3F22" w:rsidRDefault="000434B2" w:rsidP="00F63025">
      <w:pPr>
        <w:widowControl w:val="0"/>
        <w:shd w:val="clear" w:color="auto" w:fill="FFFFFF"/>
        <w:tabs>
          <w:tab w:val="left" w:pos="567"/>
          <w:tab w:val="left" w:pos="922"/>
          <w:tab w:val="left" w:pos="1134"/>
        </w:tabs>
        <w:autoSpaceDE w:val="0"/>
        <w:autoSpaceDN w:val="0"/>
        <w:adjustRightInd w:val="0"/>
        <w:spacing w:after="120"/>
        <w:ind w:firstLine="567"/>
        <w:jc w:val="both"/>
      </w:pPr>
      <w:r>
        <w:rPr>
          <w:b/>
        </w:rPr>
        <w:t>3.3</w:t>
      </w:r>
      <w:r w:rsidR="00DB4266" w:rsidRPr="0017557F">
        <w:rPr>
          <w:b/>
        </w:rPr>
        <w:t>.</w:t>
      </w:r>
      <w:r w:rsidR="00DB4266" w:rsidRPr="0017557F">
        <w:tab/>
      </w:r>
      <w:r w:rsidR="007C3F22" w:rsidRPr="007C3F22">
        <w:rPr>
          <w:b/>
        </w:rPr>
        <w:t>Оферта</w:t>
      </w:r>
      <w:r w:rsidR="007C3F22">
        <w:t>, включваща:</w:t>
      </w:r>
    </w:p>
    <w:p w:rsidR="00DB4266" w:rsidRPr="00A15958" w:rsidRDefault="007C3F22" w:rsidP="00A54DF6">
      <w:pPr>
        <w:widowControl w:val="0"/>
        <w:shd w:val="clear" w:color="auto" w:fill="FFFFFF"/>
        <w:tabs>
          <w:tab w:val="left" w:pos="567"/>
          <w:tab w:val="left" w:pos="922"/>
          <w:tab w:val="left" w:pos="1134"/>
        </w:tabs>
        <w:autoSpaceDE w:val="0"/>
        <w:autoSpaceDN w:val="0"/>
        <w:adjustRightInd w:val="0"/>
        <w:ind w:firstLine="567"/>
        <w:jc w:val="both"/>
      </w:pPr>
      <w:r>
        <w:rPr>
          <w:b/>
        </w:rPr>
        <w:t xml:space="preserve">А) </w:t>
      </w:r>
      <w:r w:rsidR="00DB4266" w:rsidRPr="0017557F">
        <w:rPr>
          <w:b/>
        </w:rPr>
        <w:t>Техническо предложение за</w:t>
      </w:r>
      <w:r>
        <w:rPr>
          <w:b/>
        </w:rPr>
        <w:t xml:space="preserve"> изпълнение на</w:t>
      </w:r>
      <w:r w:rsidR="00DB4266" w:rsidRPr="0017557F">
        <w:rPr>
          <w:b/>
        </w:rPr>
        <w:t xml:space="preserve"> </w:t>
      </w:r>
      <w:r w:rsidR="00D7683A" w:rsidRPr="0017557F">
        <w:rPr>
          <w:b/>
        </w:rPr>
        <w:t>обществената поръчка</w:t>
      </w:r>
      <w:r w:rsidR="00DB4266" w:rsidRPr="0017557F">
        <w:rPr>
          <w:b/>
        </w:rPr>
        <w:t xml:space="preserve"> </w:t>
      </w:r>
      <w:r w:rsidR="009400B3" w:rsidRPr="0017557F">
        <w:rPr>
          <w:b/>
        </w:rPr>
        <w:t>–</w:t>
      </w:r>
      <w:r w:rsidR="00A15958">
        <w:rPr>
          <w:b/>
        </w:rPr>
        <w:t xml:space="preserve"> </w:t>
      </w:r>
      <w:r w:rsidR="00DB4266" w:rsidRPr="00A15958">
        <w:t>съдържа:</w:t>
      </w:r>
    </w:p>
    <w:p w:rsidR="00DB4266" w:rsidRPr="0017557F" w:rsidRDefault="00D7683A" w:rsidP="00A54DF6">
      <w:pPr>
        <w:widowControl w:val="0"/>
        <w:shd w:val="clear" w:color="auto" w:fill="FFFFFF"/>
        <w:tabs>
          <w:tab w:val="left" w:pos="567"/>
        </w:tabs>
        <w:autoSpaceDE w:val="0"/>
        <w:autoSpaceDN w:val="0"/>
        <w:adjustRightInd w:val="0"/>
        <w:ind w:firstLine="567"/>
        <w:jc w:val="both"/>
      </w:pPr>
      <w:r w:rsidRPr="0017557F">
        <w:t>1)</w:t>
      </w:r>
      <w:r w:rsidR="00A15958">
        <w:t xml:space="preserve"> Д</w:t>
      </w:r>
      <w:r w:rsidR="00376E57">
        <w:t>окумент за упълномощаване,</w:t>
      </w:r>
      <w:r w:rsidR="00DB4266" w:rsidRPr="0017557F">
        <w:t xml:space="preserve"> когато лицето, което подава офертата, не е законният представител на участника</w:t>
      </w:r>
      <w:r w:rsidR="00A15958">
        <w:t xml:space="preserve"> – </w:t>
      </w:r>
      <w:r w:rsidR="00DB4266" w:rsidRPr="0017557F">
        <w:t>оригинал или нотариално заверено копие;</w:t>
      </w:r>
    </w:p>
    <w:p w:rsidR="00915E15" w:rsidRDefault="00D7683A" w:rsidP="00915E15">
      <w:pPr>
        <w:widowControl w:val="0"/>
        <w:shd w:val="clear" w:color="auto" w:fill="FFFFFF"/>
        <w:tabs>
          <w:tab w:val="left" w:pos="567"/>
        </w:tabs>
        <w:autoSpaceDE w:val="0"/>
        <w:autoSpaceDN w:val="0"/>
        <w:adjustRightInd w:val="0"/>
        <w:ind w:firstLine="567"/>
        <w:jc w:val="both"/>
      </w:pPr>
      <w:r w:rsidRPr="0017557F">
        <w:t>2)</w:t>
      </w:r>
      <w:r w:rsidR="00A15958">
        <w:t xml:space="preserve"> П</w:t>
      </w:r>
      <w:r w:rsidR="00DB4266" w:rsidRPr="0017557F">
        <w:t>редложение за изпълнение на поръчката в съответствие с техническите спецификаци</w:t>
      </w:r>
      <w:r w:rsidR="00A15958">
        <w:t>и и изискванията на възложителя (</w:t>
      </w:r>
      <w:r w:rsidR="00A15958" w:rsidRPr="00A15958">
        <w:t>Образец № 3</w:t>
      </w:r>
      <w:r w:rsidR="00444D19">
        <w:t xml:space="preserve">) – </w:t>
      </w:r>
      <w:r w:rsidR="00915E15" w:rsidRPr="000F7554">
        <w:t>Включва описание на предложението за изпълнение на строително-монтажните работи, в т.ч. организацията за изпълнение на строителството, разпределението на задълженията и отговорностите на отделните ключови експерти, мобилизацията на предвидените техника и механизация и методите за осъществяване на комуникацията и координацията с Възложителя. Като приложение участникът следва да представи линеен график за изпълнение на поръчката и диаграма на работната ръка</w:t>
      </w:r>
      <w:r w:rsidR="000F7554" w:rsidRPr="000F7554">
        <w:t>, които да са в съответствие с техническото предложение и с изискванията на възложителя</w:t>
      </w:r>
      <w:r w:rsidR="00915E15" w:rsidRPr="000F7554">
        <w:t>.</w:t>
      </w:r>
      <w:r w:rsidR="00915E15">
        <w:t xml:space="preserve"> </w:t>
      </w:r>
    </w:p>
    <w:p w:rsidR="00DB4266" w:rsidRPr="0017557F" w:rsidRDefault="00D7683A" w:rsidP="00A54DF6">
      <w:pPr>
        <w:widowControl w:val="0"/>
        <w:shd w:val="clear" w:color="auto" w:fill="FFFFFF"/>
        <w:tabs>
          <w:tab w:val="left" w:pos="567"/>
        </w:tabs>
        <w:autoSpaceDE w:val="0"/>
        <w:autoSpaceDN w:val="0"/>
        <w:adjustRightInd w:val="0"/>
        <w:ind w:firstLine="567"/>
        <w:jc w:val="both"/>
      </w:pPr>
      <w:r w:rsidRPr="0017557F">
        <w:t>3)</w:t>
      </w:r>
      <w:r w:rsidR="00A15958">
        <w:t xml:space="preserve"> Д</w:t>
      </w:r>
      <w:r w:rsidR="00DB4266" w:rsidRPr="0017557F">
        <w:t xml:space="preserve">екларация за съгласие с клаузите на приложения проект на </w:t>
      </w:r>
      <w:r w:rsidR="00763C13">
        <w:t xml:space="preserve">договор </w:t>
      </w:r>
      <w:r w:rsidR="004F6E03">
        <w:t>(декларира се по</w:t>
      </w:r>
      <w:r w:rsidR="004F6E03" w:rsidRPr="004F6E03">
        <w:t xml:space="preserve"> </w:t>
      </w:r>
      <w:r w:rsidR="004F6E03">
        <w:t>Образец</w:t>
      </w:r>
      <w:r w:rsidR="004F6E03" w:rsidRPr="004F6E03">
        <w:t xml:space="preserve"> № </w:t>
      </w:r>
      <w:r w:rsidR="004F6E03">
        <w:t>3</w:t>
      </w:r>
      <w:r w:rsidR="004F6E03" w:rsidRPr="004F6E03">
        <w:t>)</w:t>
      </w:r>
      <w:r w:rsidR="00DB4266" w:rsidRPr="004F6E03">
        <w:t>;</w:t>
      </w:r>
    </w:p>
    <w:p w:rsidR="00DB4266" w:rsidRPr="0017557F" w:rsidRDefault="00D7683A" w:rsidP="00A54DF6">
      <w:pPr>
        <w:widowControl w:val="0"/>
        <w:shd w:val="clear" w:color="auto" w:fill="FFFFFF"/>
        <w:tabs>
          <w:tab w:val="left" w:pos="567"/>
        </w:tabs>
        <w:autoSpaceDE w:val="0"/>
        <w:autoSpaceDN w:val="0"/>
        <w:adjustRightInd w:val="0"/>
        <w:ind w:firstLine="567"/>
      </w:pPr>
      <w:r w:rsidRPr="0017557F">
        <w:t>4)</w:t>
      </w:r>
      <w:r w:rsidR="00A15958">
        <w:t xml:space="preserve"> Д</w:t>
      </w:r>
      <w:r w:rsidR="00DB4266" w:rsidRPr="0017557F">
        <w:t>екларация за срока на валидност на о</w:t>
      </w:r>
      <w:r w:rsidR="00763C13">
        <w:t xml:space="preserve">фертата </w:t>
      </w:r>
      <w:r w:rsidR="004F6E03" w:rsidRPr="004F6E03">
        <w:t xml:space="preserve">(декларира се по Образец № </w:t>
      </w:r>
      <w:r w:rsidR="004F6E03">
        <w:t>3</w:t>
      </w:r>
      <w:r w:rsidR="004F6E03" w:rsidRPr="004F6E03">
        <w:t>)</w:t>
      </w:r>
      <w:r w:rsidR="00DB4266" w:rsidRPr="0017557F">
        <w:t>;</w:t>
      </w:r>
    </w:p>
    <w:p w:rsidR="00FF6710" w:rsidRDefault="00D7683A" w:rsidP="00A54DF6">
      <w:pPr>
        <w:widowControl w:val="0"/>
        <w:shd w:val="clear" w:color="auto" w:fill="FFFFFF"/>
        <w:tabs>
          <w:tab w:val="left" w:pos="567"/>
        </w:tabs>
        <w:autoSpaceDE w:val="0"/>
        <w:autoSpaceDN w:val="0"/>
        <w:adjustRightInd w:val="0"/>
        <w:ind w:firstLine="567"/>
        <w:jc w:val="both"/>
      </w:pPr>
      <w:r w:rsidRPr="0017557F">
        <w:t>5)</w:t>
      </w:r>
      <w:r w:rsidR="00A15958">
        <w:t xml:space="preserve"> Д</w:t>
      </w:r>
      <w:r w:rsidR="00DB4266" w:rsidRPr="0017557F">
        <w:t>екларация, че при изготвяне на оф</w:t>
      </w:r>
      <w:r w:rsidRPr="0017557F">
        <w:t>ертата са спазени задълженията,</w:t>
      </w:r>
      <w:r w:rsidR="00DB4266" w:rsidRPr="0017557F">
        <w:t xml:space="preserve"> свързани с данъци и осигуровки, закрила на заетостта и условията на труд </w:t>
      </w:r>
      <w:r w:rsidR="004F6E03" w:rsidRPr="004F6E03">
        <w:t xml:space="preserve">(декларира се по Образец № </w:t>
      </w:r>
      <w:r w:rsidR="004F6E03">
        <w:t>3</w:t>
      </w:r>
      <w:r w:rsidR="004F6E03" w:rsidRPr="004F6E03">
        <w:t>)</w:t>
      </w:r>
      <w:r w:rsidR="00A15958">
        <w:t xml:space="preserve"> – </w:t>
      </w:r>
      <w:r w:rsidR="00F81B79" w:rsidRPr="0017557F">
        <w:t>Информация, че са спазени тези изисквания, се предоставя от Изпълнителна агенция ,,Главна инспекция по труда”, Национална агенция по приходите към Министерство на финансите, Национален осигурителен институт, Министерство на труда и социалната политика</w:t>
      </w:r>
      <w:r w:rsidR="00304B20">
        <w:t>.</w:t>
      </w:r>
    </w:p>
    <w:p w:rsidR="00304B20" w:rsidRDefault="00304B20" w:rsidP="00F63025">
      <w:pPr>
        <w:widowControl w:val="0"/>
        <w:shd w:val="clear" w:color="auto" w:fill="FFFFFF"/>
        <w:tabs>
          <w:tab w:val="left" w:pos="567"/>
        </w:tabs>
        <w:autoSpaceDE w:val="0"/>
        <w:autoSpaceDN w:val="0"/>
        <w:adjustRightInd w:val="0"/>
        <w:spacing w:after="120"/>
        <w:ind w:firstLine="567"/>
        <w:jc w:val="both"/>
      </w:pPr>
      <w:r>
        <w:t xml:space="preserve">Предложението за изпълнение на поръчката се изготвя в свободен текст, като същото следва да е в съответствие с </w:t>
      </w:r>
      <w:r w:rsidR="008651CA">
        <w:t>техническа</w:t>
      </w:r>
      <w:r>
        <w:t>т</w:t>
      </w:r>
      <w:r w:rsidR="008651CA">
        <w:t>а</w:t>
      </w:r>
      <w:r>
        <w:t xml:space="preserve"> спецификаци</w:t>
      </w:r>
      <w:r w:rsidR="008651CA">
        <w:t>я</w:t>
      </w:r>
      <w:r>
        <w:t xml:space="preserve"> и изискванията на възложителя. </w:t>
      </w:r>
      <w:r w:rsidR="00DA7188" w:rsidRPr="000056F5">
        <w:rPr>
          <w:b/>
        </w:rPr>
        <w:t>Същото се представя на хартиен и електронен носител (във</w:t>
      </w:r>
      <w:r w:rsidR="000056F5">
        <w:t xml:space="preserve"> </w:t>
      </w:r>
      <w:r w:rsidR="000056F5" w:rsidRPr="000056F5">
        <w:rPr>
          <w:b/>
        </w:rPr>
        <w:t xml:space="preserve">файлов формат, позволяващ прегледа </w:t>
      </w:r>
      <w:r w:rsidR="000056F5">
        <w:rPr>
          <w:b/>
        </w:rPr>
        <w:t xml:space="preserve">и </w:t>
      </w:r>
      <w:proofErr w:type="spellStart"/>
      <w:r w:rsidR="000056F5">
        <w:rPr>
          <w:b/>
        </w:rPr>
        <w:t>текстообработването</w:t>
      </w:r>
      <w:proofErr w:type="spellEnd"/>
      <w:r w:rsidR="000056F5">
        <w:rPr>
          <w:b/>
        </w:rPr>
        <w:t xml:space="preserve"> му –</w:t>
      </w:r>
      <w:r w:rsidR="000056F5" w:rsidRPr="000056F5">
        <w:rPr>
          <w:b/>
        </w:rPr>
        <w:t xml:space="preserve"> например </w:t>
      </w:r>
      <w:r w:rsidR="000056F5" w:rsidRPr="000056F5">
        <w:rPr>
          <w:b/>
          <w:lang w:val="en-US"/>
        </w:rPr>
        <w:t>.docx / .doc / .pdf</w:t>
      </w:r>
      <w:r w:rsidR="000056F5" w:rsidRPr="000056F5">
        <w:rPr>
          <w:b/>
        </w:rPr>
        <w:t>)</w:t>
      </w:r>
      <w:r w:rsidR="000056F5">
        <w:t xml:space="preserve">. </w:t>
      </w:r>
      <w:r>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като съответно не подлежат на оценка съгласно методиката за оценка.</w:t>
      </w:r>
    </w:p>
    <w:p w:rsidR="007B0EA9" w:rsidRPr="00B13345" w:rsidRDefault="00A15958" w:rsidP="00A54DF6">
      <w:pPr>
        <w:widowControl w:val="0"/>
        <w:shd w:val="clear" w:color="auto" w:fill="FFFFFF"/>
        <w:tabs>
          <w:tab w:val="left" w:pos="567"/>
          <w:tab w:val="left" w:pos="1134"/>
        </w:tabs>
        <w:autoSpaceDE w:val="0"/>
        <w:autoSpaceDN w:val="0"/>
        <w:adjustRightInd w:val="0"/>
        <w:ind w:firstLine="567"/>
        <w:jc w:val="both"/>
        <w:rPr>
          <w:b/>
        </w:rPr>
      </w:pPr>
      <w:r>
        <w:rPr>
          <w:b/>
        </w:rPr>
        <w:t>Б)</w:t>
      </w:r>
      <w:r w:rsidR="00DB4266" w:rsidRPr="0017557F">
        <w:rPr>
          <w:b/>
        </w:rPr>
        <w:t xml:space="preserve"> </w:t>
      </w:r>
      <w:r>
        <w:rPr>
          <w:b/>
        </w:rPr>
        <w:t xml:space="preserve">Ценово предложение </w:t>
      </w:r>
      <w:r>
        <w:t>(</w:t>
      </w:r>
      <w:r w:rsidRPr="0017511B">
        <w:t xml:space="preserve">Образец № </w:t>
      </w:r>
      <w:r w:rsidR="004F6E03">
        <w:t>4</w:t>
      </w:r>
      <w:r>
        <w:t>) – Поставя се в отделен запечатан непрозрачен плик с надпис</w:t>
      </w:r>
      <w:r w:rsidR="00D7683A" w:rsidRPr="0017557F">
        <w:rPr>
          <w:b/>
        </w:rPr>
        <w:t xml:space="preserve"> „Предлагани ценови параметри</w:t>
      </w:r>
      <w:r w:rsidR="00B53ADF">
        <w:rPr>
          <w:b/>
        </w:rPr>
        <w:t>“</w:t>
      </w:r>
      <w:r w:rsidR="00DB4266" w:rsidRPr="0017557F">
        <w:t xml:space="preserve"> </w:t>
      </w:r>
      <w:r>
        <w:t>и</w:t>
      </w:r>
      <w:r w:rsidR="007B0EA9" w:rsidRPr="0017557F">
        <w:t xml:space="preserve"> </w:t>
      </w:r>
      <w:r w:rsidR="00DB4266" w:rsidRPr="0017557F">
        <w:t xml:space="preserve">съдържа предложението на участника относно </w:t>
      </w:r>
      <w:r>
        <w:t>ц</w:t>
      </w:r>
      <w:r w:rsidR="00DB4266" w:rsidRPr="0017557F">
        <w:t xml:space="preserve">ената за </w:t>
      </w:r>
      <w:r w:rsidR="007B0EA9" w:rsidRPr="0017557F">
        <w:t xml:space="preserve">изпълнение на </w:t>
      </w:r>
      <w:r>
        <w:t>д</w:t>
      </w:r>
      <w:r w:rsidR="007B0EA9" w:rsidRPr="0017557F">
        <w:t>оговора</w:t>
      </w:r>
      <w:r w:rsidR="00DB4266" w:rsidRPr="0017557F">
        <w:t>,</w:t>
      </w:r>
      <w:r w:rsidR="007B0EA9" w:rsidRPr="0017557F">
        <w:t xml:space="preserve"> </w:t>
      </w:r>
      <w:r>
        <w:t>както и</w:t>
      </w:r>
      <w:r w:rsidR="007B0EA9" w:rsidRPr="0017557F">
        <w:t xml:space="preserve"> </w:t>
      </w:r>
      <w:r w:rsidR="009400B3" w:rsidRPr="0017557F">
        <w:t>попълне</w:t>
      </w:r>
      <w:r w:rsidR="00235289" w:rsidRPr="0017557F">
        <w:t>н</w:t>
      </w:r>
      <w:r w:rsidR="00205F43" w:rsidRPr="0017557F">
        <w:t xml:space="preserve"> образец </w:t>
      </w:r>
      <w:r w:rsidR="0076208D">
        <w:t xml:space="preserve">№ </w:t>
      </w:r>
      <w:r w:rsidR="004F6E03">
        <w:t>4</w:t>
      </w:r>
      <w:r w:rsidR="009400B3" w:rsidRPr="0017557F">
        <w:t xml:space="preserve">.1 </w:t>
      </w:r>
      <w:r w:rsidR="003227B1" w:rsidRPr="0017557F">
        <w:t>„</w:t>
      </w:r>
      <w:r w:rsidR="000547FE">
        <w:rPr>
          <w:bCs/>
          <w:lang w:eastAsia="en-US"/>
        </w:rPr>
        <w:t>Количествено-стойностн</w:t>
      </w:r>
      <w:r w:rsidR="004D2234">
        <w:rPr>
          <w:bCs/>
          <w:lang w:eastAsia="en-US"/>
        </w:rPr>
        <w:t>а</w:t>
      </w:r>
      <w:r w:rsidR="000547FE">
        <w:rPr>
          <w:bCs/>
          <w:lang w:eastAsia="en-US"/>
        </w:rPr>
        <w:t xml:space="preserve"> сметк</w:t>
      </w:r>
      <w:r w:rsidR="004D2234">
        <w:rPr>
          <w:bCs/>
          <w:lang w:eastAsia="en-US"/>
        </w:rPr>
        <w:t>а</w:t>
      </w:r>
      <w:r w:rsidR="004D2234" w:rsidRPr="004D2234">
        <w:t xml:space="preserve"> </w:t>
      </w:r>
      <w:r w:rsidR="004D2234" w:rsidRPr="004D2234">
        <w:rPr>
          <w:bCs/>
          <w:lang w:eastAsia="en-US"/>
        </w:rPr>
        <w:t>на видовете дейности с предлагани единични цени</w:t>
      </w:r>
      <w:r w:rsidR="003227B1" w:rsidRPr="0017557F">
        <w:t xml:space="preserve">“ </w:t>
      </w:r>
      <w:r>
        <w:t>(п</w:t>
      </w:r>
      <w:r w:rsidR="003E2247" w:rsidRPr="00D3602B">
        <w:t>осочените</w:t>
      </w:r>
      <w:r>
        <w:t xml:space="preserve"> в него</w:t>
      </w:r>
      <w:r w:rsidR="003E2247" w:rsidRPr="00D3602B">
        <w:t xml:space="preserve"> единични цени формират предлаганата от участниците цена за изпълнение </w:t>
      </w:r>
      <w:r w:rsidR="003E2247" w:rsidRPr="00B13345">
        <w:t>на обществената поръчка</w:t>
      </w:r>
      <w:r w:rsidRPr="00B13345">
        <w:t>)</w:t>
      </w:r>
      <w:r w:rsidR="003E2247" w:rsidRPr="00B13345">
        <w:t xml:space="preserve">. </w:t>
      </w:r>
      <w:r w:rsidR="00304B20" w:rsidRPr="00B13345">
        <w:t xml:space="preserve">Участниците не могат да добавят други видове работи и/или да заменят посочените в приложението от възложителя работи и/или да посочват количества в приложението. </w:t>
      </w:r>
      <w:r w:rsidRPr="00B13345">
        <w:rPr>
          <w:b/>
        </w:rPr>
        <w:t xml:space="preserve">Ценовото предложение </w:t>
      </w:r>
      <w:r w:rsidR="000056F5">
        <w:rPr>
          <w:b/>
        </w:rPr>
        <w:t xml:space="preserve">и </w:t>
      </w:r>
      <w:r w:rsidR="004D2234">
        <w:rPr>
          <w:b/>
        </w:rPr>
        <w:t>Количествено-стойностна</w:t>
      </w:r>
      <w:r w:rsidR="00F56106">
        <w:rPr>
          <w:b/>
        </w:rPr>
        <w:t>т</w:t>
      </w:r>
      <w:r w:rsidR="004D2234">
        <w:rPr>
          <w:b/>
        </w:rPr>
        <w:t>а</w:t>
      </w:r>
      <w:r w:rsidR="000056F5" w:rsidRPr="000056F5">
        <w:rPr>
          <w:b/>
        </w:rPr>
        <w:t xml:space="preserve"> сметк</w:t>
      </w:r>
      <w:r w:rsidR="004D2234">
        <w:rPr>
          <w:b/>
        </w:rPr>
        <w:t>а</w:t>
      </w:r>
      <w:r w:rsidR="000056F5" w:rsidRPr="000056F5">
        <w:rPr>
          <w:b/>
        </w:rPr>
        <w:t xml:space="preserve"> </w:t>
      </w:r>
      <w:r w:rsidRPr="00B13345">
        <w:rPr>
          <w:b/>
        </w:rPr>
        <w:t>са п</w:t>
      </w:r>
      <w:r w:rsidR="000707C4" w:rsidRPr="00B13345">
        <w:rPr>
          <w:b/>
        </w:rPr>
        <w:t>редставя</w:t>
      </w:r>
      <w:r w:rsidR="00F56106">
        <w:rPr>
          <w:b/>
        </w:rPr>
        <w:t>т</w:t>
      </w:r>
      <w:r w:rsidR="000707C4" w:rsidRPr="00B13345">
        <w:rPr>
          <w:b/>
        </w:rPr>
        <w:t xml:space="preserve"> </w:t>
      </w:r>
      <w:r w:rsidR="0076208D" w:rsidRPr="00B13345">
        <w:rPr>
          <w:b/>
        </w:rPr>
        <w:t xml:space="preserve">на хартиен </w:t>
      </w:r>
      <w:r w:rsidRPr="00B13345">
        <w:rPr>
          <w:b/>
        </w:rPr>
        <w:t xml:space="preserve">и електронен </w:t>
      </w:r>
      <w:r w:rsidR="0076208D" w:rsidRPr="00B13345">
        <w:rPr>
          <w:b/>
        </w:rPr>
        <w:t xml:space="preserve">носител </w:t>
      </w:r>
      <w:r w:rsidRPr="00B13345">
        <w:rPr>
          <w:b/>
        </w:rPr>
        <w:t>(</w:t>
      </w:r>
      <w:r w:rsidR="000707C4" w:rsidRPr="00B13345">
        <w:rPr>
          <w:b/>
        </w:rPr>
        <w:t>в</w:t>
      </w:r>
      <w:r w:rsidR="000056F5">
        <w:rPr>
          <w:b/>
        </w:rPr>
        <w:t xml:space="preserve">ъв </w:t>
      </w:r>
      <w:r w:rsidR="000056F5" w:rsidRPr="000056F5">
        <w:rPr>
          <w:b/>
        </w:rPr>
        <w:t>файлов формат, позволяващ прег</w:t>
      </w:r>
      <w:r w:rsidR="00F56106">
        <w:rPr>
          <w:b/>
        </w:rPr>
        <w:t xml:space="preserve">леда и </w:t>
      </w:r>
      <w:proofErr w:type="spellStart"/>
      <w:r w:rsidR="00F56106">
        <w:rPr>
          <w:b/>
        </w:rPr>
        <w:t>текстообработването</w:t>
      </w:r>
      <w:proofErr w:type="spellEnd"/>
      <w:r w:rsidR="00F56106">
        <w:rPr>
          <w:b/>
        </w:rPr>
        <w:t xml:space="preserve"> им –</w:t>
      </w:r>
      <w:r w:rsidR="000056F5" w:rsidRPr="000056F5">
        <w:rPr>
          <w:b/>
        </w:rPr>
        <w:t xml:space="preserve"> </w:t>
      </w:r>
      <w:r w:rsidR="00F56106">
        <w:rPr>
          <w:b/>
        </w:rPr>
        <w:t xml:space="preserve">за ценовото предложение </w:t>
      </w:r>
      <w:r w:rsidR="000056F5" w:rsidRPr="000056F5">
        <w:rPr>
          <w:b/>
        </w:rPr>
        <w:t>.</w:t>
      </w:r>
      <w:proofErr w:type="spellStart"/>
      <w:r w:rsidR="000056F5" w:rsidRPr="000056F5">
        <w:rPr>
          <w:b/>
        </w:rPr>
        <w:t>docx</w:t>
      </w:r>
      <w:proofErr w:type="spellEnd"/>
      <w:r w:rsidR="000056F5" w:rsidRPr="000056F5">
        <w:rPr>
          <w:b/>
        </w:rPr>
        <w:t xml:space="preserve"> / .</w:t>
      </w:r>
      <w:proofErr w:type="spellStart"/>
      <w:r w:rsidR="000056F5" w:rsidRPr="000056F5">
        <w:rPr>
          <w:b/>
        </w:rPr>
        <w:t>doc</w:t>
      </w:r>
      <w:proofErr w:type="spellEnd"/>
      <w:r w:rsidR="000056F5" w:rsidRPr="000056F5">
        <w:rPr>
          <w:b/>
        </w:rPr>
        <w:t xml:space="preserve"> / .</w:t>
      </w:r>
      <w:proofErr w:type="spellStart"/>
      <w:r w:rsidR="000056F5" w:rsidRPr="000056F5">
        <w:rPr>
          <w:b/>
        </w:rPr>
        <w:t>pdf</w:t>
      </w:r>
      <w:proofErr w:type="spellEnd"/>
      <w:r w:rsidR="004D2234">
        <w:rPr>
          <w:b/>
        </w:rPr>
        <w:t>, а за количествено-стойностна</w:t>
      </w:r>
      <w:r w:rsidR="00F56106">
        <w:rPr>
          <w:b/>
        </w:rPr>
        <w:t>т</w:t>
      </w:r>
      <w:r w:rsidR="004D2234">
        <w:rPr>
          <w:b/>
        </w:rPr>
        <w:t>а</w:t>
      </w:r>
      <w:r w:rsidR="00F56106">
        <w:rPr>
          <w:b/>
        </w:rPr>
        <w:t xml:space="preserve"> сметк</w:t>
      </w:r>
      <w:r w:rsidR="004D2234">
        <w:rPr>
          <w:b/>
        </w:rPr>
        <w:t>а</w:t>
      </w:r>
      <w:r w:rsidR="000056F5" w:rsidRPr="000056F5">
        <w:rPr>
          <w:b/>
        </w:rPr>
        <w:t xml:space="preserve"> </w:t>
      </w:r>
      <w:r w:rsidR="00F56106">
        <w:rPr>
          <w:b/>
          <w:lang w:val="en-US"/>
        </w:rPr>
        <w:t>.</w:t>
      </w:r>
      <w:proofErr w:type="spellStart"/>
      <w:r w:rsidR="00F56106">
        <w:rPr>
          <w:b/>
          <w:lang w:val="en-US"/>
        </w:rPr>
        <w:t>xls</w:t>
      </w:r>
      <w:proofErr w:type="spellEnd"/>
      <w:r w:rsidR="00F56106">
        <w:rPr>
          <w:b/>
          <w:lang w:val="en-US"/>
        </w:rPr>
        <w:t xml:space="preserve"> / .</w:t>
      </w:r>
      <w:proofErr w:type="spellStart"/>
      <w:r w:rsidR="00F56106">
        <w:rPr>
          <w:b/>
          <w:lang w:val="en-US"/>
        </w:rPr>
        <w:t>xlsx</w:t>
      </w:r>
      <w:proofErr w:type="spellEnd"/>
      <w:r w:rsidRPr="00B13345">
        <w:rPr>
          <w:b/>
        </w:rPr>
        <w:t>)</w:t>
      </w:r>
      <w:r w:rsidR="000707C4" w:rsidRPr="00B13345">
        <w:rPr>
          <w:b/>
        </w:rPr>
        <w:t>.</w:t>
      </w:r>
      <w:r w:rsidR="004F6E03" w:rsidRPr="00B13345">
        <w:rPr>
          <w:b/>
        </w:rPr>
        <w:t xml:space="preserve"> Всички единични цени и стойности да бъдат закръглени до втория десетичен знак след запетаята.</w:t>
      </w:r>
    </w:p>
    <w:p w:rsidR="00DB4266" w:rsidRPr="00B13345" w:rsidRDefault="00DB4266" w:rsidP="00A54DF6">
      <w:pPr>
        <w:widowControl w:val="0"/>
        <w:shd w:val="clear" w:color="auto" w:fill="FFFFFF"/>
        <w:tabs>
          <w:tab w:val="left" w:pos="567"/>
        </w:tabs>
        <w:autoSpaceDE w:val="0"/>
        <w:autoSpaceDN w:val="0"/>
        <w:adjustRightInd w:val="0"/>
        <w:ind w:firstLine="567"/>
        <w:jc w:val="both"/>
      </w:pPr>
      <w:r w:rsidRPr="00B13345">
        <w:t xml:space="preserve">Извън плика с надпис „Предлагани ценови параметри“ не трябва да е посочена никаква </w:t>
      </w:r>
      <w:r w:rsidRPr="00B13345">
        <w:lastRenderedPageBreak/>
        <w:t>информация относно цената</w:t>
      </w:r>
      <w:r w:rsidR="00D7683A" w:rsidRPr="00B13345">
        <w:t xml:space="preserve"> за изпълнение на поръчката</w:t>
      </w:r>
      <w:r w:rsidR="003227B1" w:rsidRPr="00B13345">
        <w:t>.</w:t>
      </w:r>
      <w:r w:rsidR="00A15958" w:rsidRPr="00B13345">
        <w:t xml:space="preserve"> </w:t>
      </w:r>
      <w:r w:rsidR="008571E4" w:rsidRPr="00B13345">
        <w:t>Участници, които</w:t>
      </w:r>
      <w:r w:rsidRPr="00B13345">
        <w:t xml:space="preserve"> по какъвто </w:t>
      </w:r>
      <w:r w:rsidR="00CA70D9" w:rsidRPr="00B13345">
        <w:t xml:space="preserve">и да е </w:t>
      </w:r>
      <w:r w:rsidRPr="00B13345">
        <w:t>начин са включили някъде в офертата си извън плика „Предлагани ценови параметри</w:t>
      </w:r>
      <w:r w:rsidR="00B53ADF" w:rsidRPr="00B13345">
        <w:t>“</w:t>
      </w:r>
      <w:r w:rsidRPr="00B13345">
        <w:t xml:space="preserve"> за </w:t>
      </w:r>
      <w:r w:rsidR="00D7683A" w:rsidRPr="00B13345">
        <w:t>настоящата поръчка</w:t>
      </w:r>
      <w:r w:rsidRPr="00B13345">
        <w:t xml:space="preserve"> елементи, свързани с предлаганата цена (или части от нея), ще бъдат отстранени от участие в процедурата.</w:t>
      </w:r>
    </w:p>
    <w:p w:rsidR="00774FA1" w:rsidRPr="00774FA1" w:rsidRDefault="00243C9F" w:rsidP="003458AC">
      <w:pPr>
        <w:widowControl w:val="0"/>
        <w:shd w:val="clear" w:color="auto" w:fill="FFFFFF"/>
        <w:tabs>
          <w:tab w:val="left" w:pos="567"/>
        </w:tabs>
        <w:autoSpaceDE w:val="0"/>
        <w:autoSpaceDN w:val="0"/>
        <w:adjustRightInd w:val="0"/>
        <w:ind w:firstLine="567"/>
        <w:jc w:val="both"/>
      </w:pPr>
      <w:r w:rsidRPr="00243C9F">
        <w:rPr>
          <w:b/>
          <w:i/>
          <w:u w:val="single"/>
        </w:rPr>
        <w:t>ВАЖНО!!!</w:t>
      </w:r>
      <w:r w:rsidRPr="00243C9F">
        <w:rPr>
          <w:b/>
          <w:i/>
        </w:rPr>
        <w:t xml:space="preserve"> </w:t>
      </w:r>
      <w:r w:rsidR="00304B20" w:rsidRPr="00B13345">
        <w:t xml:space="preserve">Ценовите предложения на участниците не трябва да надхвърлят </w:t>
      </w:r>
      <w:r w:rsidR="00052D90" w:rsidRPr="00B13345">
        <w:t xml:space="preserve">максималната прогнозна стойност за извършване </w:t>
      </w:r>
      <w:r w:rsidR="00683843">
        <w:t xml:space="preserve">на </w:t>
      </w:r>
      <w:r w:rsidR="00052D90" w:rsidRPr="00B13345">
        <w:t>дейности</w:t>
      </w:r>
      <w:r w:rsidR="00683843">
        <w:t>те предмет на о</w:t>
      </w:r>
      <w:r w:rsidR="002A20AA">
        <w:t>бществената поръчка</w:t>
      </w:r>
      <w:r w:rsidR="002A20AA" w:rsidRPr="00683843">
        <w:t>.</w:t>
      </w:r>
    </w:p>
    <w:p w:rsidR="00304B20" w:rsidRPr="00B13345" w:rsidRDefault="00304B20" w:rsidP="00A54DF6">
      <w:pPr>
        <w:widowControl w:val="0"/>
        <w:shd w:val="clear" w:color="auto" w:fill="FFFFFF"/>
        <w:tabs>
          <w:tab w:val="left" w:pos="567"/>
        </w:tabs>
        <w:autoSpaceDE w:val="0"/>
        <w:autoSpaceDN w:val="0"/>
        <w:adjustRightInd w:val="0"/>
        <w:ind w:firstLine="567"/>
        <w:jc w:val="both"/>
      </w:pPr>
      <w:r w:rsidRPr="00B13345">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304B20" w:rsidRDefault="00304B20" w:rsidP="00A54DF6">
      <w:pPr>
        <w:widowControl w:val="0"/>
        <w:shd w:val="clear" w:color="auto" w:fill="FFFFFF"/>
        <w:tabs>
          <w:tab w:val="left" w:pos="567"/>
        </w:tabs>
        <w:autoSpaceDE w:val="0"/>
        <w:autoSpaceDN w:val="0"/>
        <w:adjustRightInd w:val="0"/>
        <w:spacing w:after="240"/>
        <w:ind w:firstLine="567"/>
        <w:jc w:val="both"/>
      </w:pPr>
      <w:r w:rsidRPr="00B13345">
        <w:t xml:space="preserve">От участие в процедурата се отстранява всеки участник, в чиято ценова оферта са налице аритметични грешки и разлика в крайната цена за изпълнение на поръчката и сборът между единичните цени в </w:t>
      </w:r>
      <w:proofErr w:type="spellStart"/>
      <w:r w:rsidRPr="00B13345">
        <w:t>остойностената</w:t>
      </w:r>
      <w:proofErr w:type="spellEnd"/>
      <w:r w:rsidRPr="00B13345">
        <w:t xml:space="preserve"> от него количествено-стойностна сметка, както и разлика и несъответствия между количества, мерни единици и други, които водят до разминаване от предоставените от Възложителя документи.</w:t>
      </w:r>
    </w:p>
    <w:p w:rsidR="00DB4266" w:rsidRPr="0017557F" w:rsidRDefault="00E52AAD" w:rsidP="00A54DF6">
      <w:pPr>
        <w:widowControl w:val="0"/>
        <w:shd w:val="clear" w:color="auto" w:fill="FFFFFF"/>
        <w:tabs>
          <w:tab w:val="left" w:pos="567"/>
          <w:tab w:val="left" w:pos="851"/>
          <w:tab w:val="left" w:pos="993"/>
        </w:tabs>
        <w:autoSpaceDE w:val="0"/>
        <w:autoSpaceDN w:val="0"/>
        <w:adjustRightInd w:val="0"/>
        <w:spacing w:after="120"/>
        <w:ind w:left="709" w:hanging="142"/>
        <w:rPr>
          <w:b/>
        </w:rPr>
      </w:pPr>
      <w:r>
        <w:rPr>
          <w:b/>
        </w:rPr>
        <w:t>4. ИЗИСКВАНИЯ КЪМ ДОКУМЕНТИТЕ</w:t>
      </w:r>
    </w:p>
    <w:p w:rsidR="00DB4266" w:rsidRPr="00FE7CA1" w:rsidRDefault="00DB4266" w:rsidP="00A54DF6">
      <w:pPr>
        <w:widowControl w:val="0"/>
        <w:shd w:val="clear" w:color="auto" w:fill="FFFFFF"/>
        <w:tabs>
          <w:tab w:val="left" w:pos="567"/>
        </w:tabs>
        <w:autoSpaceDE w:val="0"/>
        <w:autoSpaceDN w:val="0"/>
        <w:adjustRightInd w:val="0"/>
        <w:ind w:firstLine="567"/>
        <w:jc w:val="both"/>
      </w:pPr>
      <w:r w:rsidRPr="0017557F">
        <w:t>Документите и данните в офертата се подписват само о</w:t>
      </w:r>
      <w:r w:rsidR="00E52AAD">
        <w:t xml:space="preserve">т лица с представителни функции </w:t>
      </w:r>
      <w:r w:rsidRPr="0017557F">
        <w:t xml:space="preserve">или </w:t>
      </w:r>
      <w:r w:rsidR="00E52AAD">
        <w:t xml:space="preserve">от </w:t>
      </w:r>
      <w:r w:rsidRPr="0017557F">
        <w:t xml:space="preserve">упълномощени за </w:t>
      </w:r>
      <w:r w:rsidRPr="00FE7CA1">
        <w:t xml:space="preserve">това лица. Във втория случай се изисква да се представи </w:t>
      </w:r>
      <w:r w:rsidR="00FE7CA1">
        <w:t xml:space="preserve">оригинално </w:t>
      </w:r>
      <w:r w:rsidRPr="00FE7CA1">
        <w:t>пълномощно за</w:t>
      </w:r>
      <w:r w:rsidR="003A2F36" w:rsidRPr="00FE7CA1">
        <w:t xml:space="preserve"> изпълнението на такива функции.</w:t>
      </w:r>
    </w:p>
    <w:p w:rsidR="00DB4266" w:rsidRPr="0017557F" w:rsidRDefault="00DB4266" w:rsidP="00A54DF6">
      <w:pPr>
        <w:widowControl w:val="0"/>
        <w:shd w:val="clear" w:color="auto" w:fill="FFFFFF"/>
        <w:tabs>
          <w:tab w:val="left" w:pos="567"/>
        </w:tabs>
        <w:autoSpaceDE w:val="0"/>
        <w:autoSpaceDN w:val="0"/>
        <w:adjustRightInd w:val="0"/>
        <w:spacing w:after="240"/>
        <w:ind w:firstLine="567"/>
        <w:jc w:val="both"/>
      </w:pPr>
      <w:r w:rsidRPr="00FE7CA1">
        <w:t>Всички документи, свързани с предложението, следва да бъдат на български език. Ако в предложението са включени документи на чужд език, то следва да са придружени от превод на български език.</w:t>
      </w:r>
      <w:r w:rsidR="003A2F36" w:rsidRPr="00FE7CA1">
        <w:t xml:space="preserve"> </w:t>
      </w:r>
      <w:r w:rsidRPr="00FE7CA1">
        <w:t>По предложението не се допускат никакви вписвания</w:t>
      </w:r>
      <w:r w:rsidRPr="0017557F">
        <w:t xml:space="preserve"> между редовете, изтривания или корекции.</w:t>
      </w:r>
    </w:p>
    <w:p w:rsidR="00DB4266" w:rsidRPr="0017557F"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b/>
        </w:rPr>
      </w:pPr>
      <w:r w:rsidRPr="0017557F">
        <w:rPr>
          <w:b/>
        </w:rPr>
        <w:t>ПОДАВАНЕ НА ОФЕРТИ. МЯСТО И СРОК ЗА ПОДАВАНЕ НА ОФЕРТИ:</w:t>
      </w:r>
    </w:p>
    <w:p w:rsidR="00DB4266" w:rsidRPr="0017557F" w:rsidRDefault="00DB4266" w:rsidP="00A54DF6">
      <w:pPr>
        <w:widowControl w:val="0"/>
        <w:shd w:val="clear" w:color="auto" w:fill="FFFFFF"/>
        <w:tabs>
          <w:tab w:val="left" w:pos="567"/>
        </w:tabs>
        <w:autoSpaceDE w:val="0"/>
        <w:autoSpaceDN w:val="0"/>
        <w:adjustRightInd w:val="0"/>
        <w:ind w:firstLine="567"/>
        <w:jc w:val="both"/>
      </w:pPr>
      <w:r w:rsidRPr="0017557F">
        <w:t xml:space="preserve">Офертите се представят в </w:t>
      </w:r>
      <w:r w:rsidR="00FF3921" w:rsidRPr="0017557F">
        <w:t xml:space="preserve">деловодството в </w:t>
      </w:r>
      <w:r w:rsidRPr="0017557F">
        <w:t xml:space="preserve">сградата на </w:t>
      </w:r>
      <w:r w:rsidR="00257C07" w:rsidRPr="00BE0C08">
        <w:t xml:space="preserve">Община </w:t>
      </w:r>
      <w:r w:rsidR="00922E7E" w:rsidRPr="00BE0C08">
        <w:t>Мадан</w:t>
      </w:r>
      <w:r w:rsidRPr="00BE0C08">
        <w:t xml:space="preserve">, </w:t>
      </w:r>
      <w:r w:rsidR="00922E7E" w:rsidRPr="00BE0C08">
        <w:t>гр. Мадан, п.к. 4900, област Смолян, ул. „Обединение“ № 14</w:t>
      </w:r>
      <w:r w:rsidRPr="00BE0C08">
        <w:t>.</w:t>
      </w:r>
    </w:p>
    <w:p w:rsidR="00DB4266" w:rsidRPr="0017557F" w:rsidRDefault="00DB4266" w:rsidP="00A54DF6">
      <w:pPr>
        <w:widowControl w:val="0"/>
        <w:shd w:val="clear" w:color="auto" w:fill="FFFFFF"/>
        <w:tabs>
          <w:tab w:val="left" w:pos="567"/>
        </w:tabs>
        <w:autoSpaceDE w:val="0"/>
        <w:autoSpaceDN w:val="0"/>
        <w:adjustRightInd w:val="0"/>
        <w:ind w:firstLine="567"/>
      </w:pPr>
      <w:r w:rsidRPr="0017557F">
        <w:t>Срокът за подаване на офертите е съгласно Обявлението за обществена поръчка.</w:t>
      </w:r>
      <w:r w:rsidR="00FF3921" w:rsidRPr="0017557F">
        <w:t xml:space="preserve"> </w:t>
      </w:r>
    </w:p>
    <w:p w:rsidR="00894E57" w:rsidRPr="0017557F" w:rsidRDefault="00DB4266" w:rsidP="00AE64DD">
      <w:pPr>
        <w:widowControl w:val="0"/>
        <w:shd w:val="clear" w:color="auto" w:fill="FFFFFF"/>
        <w:tabs>
          <w:tab w:val="left" w:pos="567"/>
        </w:tabs>
        <w:autoSpaceDE w:val="0"/>
        <w:autoSpaceDN w:val="0"/>
        <w:adjustRightInd w:val="0"/>
        <w:spacing w:after="240"/>
        <w:ind w:firstLine="567"/>
        <w:jc w:val="both"/>
      </w:pPr>
      <w:r w:rsidRPr="0017557F">
        <w:t>Всеки участник следва да осигури своевременното получаване на офертата от възложителя.</w:t>
      </w:r>
    </w:p>
    <w:p w:rsidR="00AE64DD" w:rsidRPr="00AE64DD"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b/>
        </w:rPr>
      </w:pPr>
      <w:r>
        <w:rPr>
          <w:b/>
        </w:rPr>
        <w:t>СРОК НА ВАЛИДНОСТ НА ОФЕРТИТЕ</w:t>
      </w:r>
    </w:p>
    <w:p w:rsidR="00AE64DD" w:rsidRPr="001C29BA" w:rsidRDefault="00C24B0D" w:rsidP="00AE64DD">
      <w:pPr>
        <w:autoSpaceDE w:val="0"/>
        <w:ind w:right="50"/>
        <w:jc w:val="both"/>
      </w:pPr>
      <w:r>
        <w:tab/>
      </w:r>
      <w:r w:rsidR="00DB4266" w:rsidRPr="0017557F">
        <w:t xml:space="preserve">Срокът на валидност на </w:t>
      </w:r>
      <w:r w:rsidR="00DB4266" w:rsidRPr="001C29BA">
        <w:t>офертите</w:t>
      </w:r>
      <w:r w:rsidR="00AE64DD" w:rsidRPr="001C29BA">
        <w:t xml:space="preserve"> е</w:t>
      </w:r>
      <w:r w:rsidR="00DB4266" w:rsidRPr="001C29BA">
        <w:t xml:space="preserve"> </w:t>
      </w:r>
      <w:r w:rsidR="00537A32">
        <w:rPr>
          <w:b/>
        </w:rPr>
        <w:t>6</w:t>
      </w:r>
      <w:r w:rsidR="00AE64DD" w:rsidRPr="001C29BA">
        <w:t xml:space="preserve"> (</w:t>
      </w:r>
      <w:r w:rsidR="00537A32">
        <w:t>шест</w:t>
      </w:r>
      <w:r w:rsidR="00AE64DD" w:rsidRPr="001C29BA">
        <w:t xml:space="preserve">) </w:t>
      </w:r>
      <w:r w:rsidR="00537A32">
        <w:t>месеца</w:t>
      </w:r>
      <w:r w:rsidR="00AE64DD" w:rsidRPr="001C29BA">
        <w:t xml:space="preserve">, считано от крайния срок за получаване на офертите, и представлява времето, през което участниците са обвързани с условията на представените от тях оферти. </w:t>
      </w:r>
      <w:r w:rsidR="00E52AAD" w:rsidRPr="001C29BA">
        <w:t>В случаите, когато срокът за валидност на подадените оферти изтече преди сключване на договор с</w:t>
      </w:r>
      <w:r w:rsidR="00E52AAD">
        <w:t xml:space="preserve"> избрания изпълнител, </w:t>
      </w:r>
      <w:r w:rsidR="00E52AAD" w:rsidRPr="001C29BA">
        <w:t>в</w:t>
      </w:r>
      <w:r w:rsidR="00DB4266" w:rsidRPr="001C29BA">
        <w:t>ъзложителят кани участниците да удължат срока на валидност на офертите до сключване на договора за обществената поръчка.</w:t>
      </w:r>
      <w:r w:rsidR="00E52AAD" w:rsidRPr="001C29BA">
        <w:t xml:space="preserve"> </w:t>
      </w:r>
    </w:p>
    <w:p w:rsidR="00AE64DD" w:rsidRPr="00AE64DD" w:rsidRDefault="00C24B0D" w:rsidP="00AE64DD">
      <w:pPr>
        <w:autoSpaceDE w:val="0"/>
        <w:ind w:right="50"/>
        <w:jc w:val="both"/>
      </w:pPr>
      <w:r>
        <w:tab/>
      </w:r>
      <w:r w:rsidR="00AE64DD" w:rsidRPr="001C29BA">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и/или откаже да го удължи или ако представи оферта с нормален срок, но при последващо поискване от възложителя откаже да я удължи.</w:t>
      </w:r>
    </w:p>
    <w:p w:rsidR="00304B20" w:rsidRPr="0017557F" w:rsidRDefault="00304B20" w:rsidP="00AE64DD">
      <w:pPr>
        <w:widowControl w:val="0"/>
        <w:shd w:val="clear" w:color="auto" w:fill="FFFFFF"/>
        <w:tabs>
          <w:tab w:val="left" w:pos="567"/>
        </w:tabs>
        <w:autoSpaceDE w:val="0"/>
        <w:autoSpaceDN w:val="0"/>
        <w:adjustRightInd w:val="0"/>
        <w:ind w:firstLine="567"/>
        <w:jc w:val="both"/>
      </w:pPr>
    </w:p>
    <w:p w:rsidR="00F4632A" w:rsidRPr="0017557F" w:rsidRDefault="00F4632A" w:rsidP="00A54DF6">
      <w:pPr>
        <w:shd w:val="clear" w:color="auto" w:fill="FFFFFF"/>
        <w:tabs>
          <w:tab w:val="left" w:pos="567"/>
        </w:tabs>
        <w:jc w:val="both"/>
        <w:rPr>
          <w:b/>
        </w:rPr>
      </w:pPr>
      <w:r w:rsidRPr="0017557F">
        <w:tab/>
      </w:r>
      <w:r w:rsidR="003B7A88">
        <w:rPr>
          <w:b/>
        </w:rPr>
        <w:t>IV.</w:t>
      </w:r>
      <w:r w:rsidR="003B7A88">
        <w:rPr>
          <w:b/>
        </w:rPr>
        <w:tab/>
      </w:r>
      <w:r w:rsidRPr="0017557F">
        <w:rPr>
          <w:b/>
        </w:rPr>
        <w:t>КРИТЕРИЙ ЗА ВЪЗЛАГАНЕ НА ПОРЪЧКАТА</w:t>
      </w:r>
      <w:r w:rsidR="004F6E03">
        <w:rPr>
          <w:b/>
        </w:rPr>
        <w:t>. МЕТОДИКА ЗА ОПРЕДЕЛЯНЕ НА КОМПЛЕКСНАТА ОЦЕНКА НА ОФЕРТИТЕ.</w:t>
      </w:r>
    </w:p>
    <w:p w:rsidR="00146314" w:rsidRDefault="00146314" w:rsidP="00DD2384">
      <w:pPr>
        <w:spacing w:line="276" w:lineRule="auto"/>
        <w:ind w:firstLine="709"/>
        <w:jc w:val="both"/>
        <w:rPr>
          <w:i/>
          <w:lang w:eastAsia="en-US"/>
        </w:rPr>
      </w:pPr>
    </w:p>
    <w:p w:rsidR="00DD2384" w:rsidRPr="00C64DC3" w:rsidRDefault="00DD2384" w:rsidP="00A54DF6">
      <w:pPr>
        <w:tabs>
          <w:tab w:val="left" w:pos="851"/>
        </w:tabs>
        <w:spacing w:after="120"/>
        <w:ind w:firstLine="567"/>
        <w:jc w:val="both"/>
        <w:rPr>
          <w:b/>
        </w:rPr>
      </w:pPr>
      <w:r w:rsidRPr="004F6E03">
        <w:rPr>
          <w:b/>
        </w:rPr>
        <w:t xml:space="preserve">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w:t>
      </w:r>
      <w:r w:rsidRPr="004F6E03">
        <w:rPr>
          <w:b/>
        </w:rPr>
        <w:lastRenderedPageBreak/>
        <w:t>участник, който е представил оферта, която не отговаря на предварително обявените условия на възложителя.</w:t>
      </w:r>
    </w:p>
    <w:p w:rsidR="005078D1" w:rsidRPr="00C64DC3" w:rsidRDefault="00B04B05" w:rsidP="00B04B05">
      <w:pPr>
        <w:tabs>
          <w:tab w:val="left" w:pos="567"/>
        </w:tabs>
        <w:spacing w:after="60"/>
        <w:ind w:firstLine="567"/>
        <w:jc w:val="both"/>
        <w:rPr>
          <w:bCs/>
        </w:rPr>
      </w:pPr>
      <w:r w:rsidRPr="00B04B05">
        <w:rPr>
          <w:bCs/>
        </w:rPr>
        <w:t xml:space="preserve">Настоящата обществена поръчка ще бъде възложена по критерий: </w:t>
      </w:r>
      <w:r w:rsidRPr="00B04B05">
        <w:rPr>
          <w:b/>
          <w:bCs/>
          <w:i/>
        </w:rPr>
        <w:t>„оптимално съотношение качество/цена“</w:t>
      </w:r>
      <w:r>
        <w:rPr>
          <w:bCs/>
        </w:rPr>
        <w:t xml:space="preserve">. </w:t>
      </w:r>
      <w:r w:rsidRPr="00B04B05">
        <w:rPr>
          <w:bCs/>
        </w:rPr>
        <w:t xml:space="preserve">Допуснатите до оценка оферти на участниците ще бъдат оценявани въз основа на методика за определяне на комплексна оценка, изчислена на база на включените показатели в нея, като на първо място се класира офертата с най-висока комплексна оценка. </w:t>
      </w:r>
    </w:p>
    <w:p w:rsidR="00B04B05" w:rsidRDefault="00B04B05" w:rsidP="00B04B05">
      <w:pPr>
        <w:tabs>
          <w:tab w:val="left" w:pos="567"/>
          <w:tab w:val="left" w:pos="993"/>
        </w:tabs>
        <w:autoSpaceDE w:val="0"/>
        <w:spacing w:after="120"/>
        <w:jc w:val="both"/>
        <w:rPr>
          <w:b/>
          <w:u w:val="single"/>
        </w:rPr>
      </w:pPr>
      <w:r w:rsidRPr="00B04B05">
        <w:rPr>
          <w:b/>
        </w:rPr>
        <w:tab/>
      </w:r>
      <w:r>
        <w:rPr>
          <w:b/>
          <w:u w:val="single"/>
        </w:rPr>
        <w:t>1. Показатели за оценяване:</w:t>
      </w:r>
    </w:p>
    <w:p w:rsidR="004902F4" w:rsidRPr="004902F4" w:rsidRDefault="00B04B05" w:rsidP="004902F4">
      <w:pPr>
        <w:tabs>
          <w:tab w:val="left" w:pos="567"/>
        </w:tabs>
        <w:spacing w:after="60"/>
        <w:ind w:firstLine="567"/>
        <w:jc w:val="both"/>
        <w:rPr>
          <w:bCs/>
        </w:rPr>
      </w:pPr>
      <w:r>
        <w:rPr>
          <w:b/>
        </w:rPr>
        <w:tab/>
      </w:r>
      <w:r w:rsidR="004902F4" w:rsidRPr="004902F4">
        <w:rPr>
          <w:lang w:eastAsia="en-US"/>
        </w:rPr>
        <w:t xml:space="preserve">А) ТЕХНИЧЕСКИ </w:t>
      </w:r>
      <w:r w:rsidR="004902F4" w:rsidRPr="004902F4">
        <w:rPr>
          <w:bCs/>
        </w:rPr>
        <w:t xml:space="preserve">ПОКАЗАТЕЛ (ТП) – Оценява предложените организация и начин на изпълнение на строителството и е с относителна тежест </w:t>
      </w:r>
      <w:r w:rsidR="00D609A4">
        <w:rPr>
          <w:bCs/>
        </w:rPr>
        <w:t>6</w:t>
      </w:r>
      <w:r w:rsidR="004902F4" w:rsidRPr="004902F4">
        <w:rPr>
          <w:bCs/>
        </w:rPr>
        <w:t>0 %;</w:t>
      </w:r>
    </w:p>
    <w:p w:rsidR="004902F4" w:rsidRPr="004902F4" w:rsidRDefault="004902F4" w:rsidP="004902F4">
      <w:pPr>
        <w:tabs>
          <w:tab w:val="left" w:pos="567"/>
        </w:tabs>
        <w:spacing w:after="60"/>
        <w:ind w:firstLine="567"/>
        <w:jc w:val="both"/>
        <w:rPr>
          <w:bCs/>
        </w:rPr>
      </w:pPr>
      <w:r w:rsidRPr="004902F4">
        <w:rPr>
          <w:bCs/>
        </w:rPr>
        <w:tab/>
        <w:t xml:space="preserve">Б) ФИНАНСОВ ПОКАЗАТЕЛ (ФП) – Оценява предложената от участника цена за изпълнение на поръчката и е с относителна тежест </w:t>
      </w:r>
      <w:r w:rsidR="00D609A4">
        <w:rPr>
          <w:bCs/>
        </w:rPr>
        <w:t>4</w:t>
      </w:r>
      <w:r w:rsidRPr="004902F4">
        <w:rPr>
          <w:bCs/>
        </w:rPr>
        <w:t>0 %.</w:t>
      </w:r>
    </w:p>
    <w:p w:rsidR="004902F4" w:rsidRPr="004902F4" w:rsidRDefault="004902F4" w:rsidP="004902F4">
      <w:pPr>
        <w:tabs>
          <w:tab w:val="left" w:pos="567"/>
        </w:tabs>
        <w:spacing w:after="60"/>
        <w:ind w:firstLine="567"/>
        <w:jc w:val="both"/>
        <w:rPr>
          <w:bCs/>
        </w:rPr>
      </w:pPr>
      <w:r w:rsidRPr="004902F4">
        <w:rPr>
          <w:bCs/>
        </w:rPr>
        <w:t xml:space="preserve">Комплексната оценка (КО) на офертата </w:t>
      </w:r>
      <w:r w:rsidR="003F64A4">
        <w:rPr>
          <w:bCs/>
        </w:rPr>
        <w:t xml:space="preserve">на участник се изчислява </w:t>
      </w:r>
      <w:r w:rsidRPr="004902F4">
        <w:rPr>
          <w:bCs/>
        </w:rPr>
        <w:t xml:space="preserve">по следната формула: </w:t>
      </w:r>
      <w:r w:rsidRPr="005552CA">
        <w:rPr>
          <w:b/>
          <w:bCs/>
        </w:rPr>
        <w:t xml:space="preserve">КО = ТП </w:t>
      </w:r>
      <w:r w:rsidR="003F64A4" w:rsidRPr="005552CA">
        <w:rPr>
          <w:b/>
          <w:bCs/>
        </w:rPr>
        <w:t>+ ФП</w:t>
      </w:r>
    </w:p>
    <w:p w:rsidR="004902F4" w:rsidRPr="004902F4" w:rsidRDefault="004902F4" w:rsidP="004902F4">
      <w:pPr>
        <w:tabs>
          <w:tab w:val="left" w:pos="567"/>
        </w:tabs>
        <w:spacing w:after="60"/>
        <w:ind w:firstLine="567"/>
        <w:jc w:val="both"/>
        <w:rPr>
          <w:bCs/>
        </w:rPr>
      </w:pPr>
      <w:r w:rsidRPr="004902F4">
        <w:rPr>
          <w:bCs/>
        </w:rPr>
        <w:t>Максималната възможна стойност на КО е 100 точки!</w:t>
      </w:r>
    </w:p>
    <w:p w:rsidR="005552CA" w:rsidRPr="005552CA" w:rsidRDefault="004902F4" w:rsidP="005552CA">
      <w:pPr>
        <w:autoSpaceDE w:val="0"/>
        <w:autoSpaceDN w:val="0"/>
        <w:adjustRightInd w:val="0"/>
        <w:spacing w:before="120"/>
        <w:ind w:firstLine="567"/>
        <w:jc w:val="both"/>
        <w:rPr>
          <w:lang w:eastAsia="en-US"/>
        </w:rPr>
      </w:pPr>
      <w:r w:rsidRPr="004902F4">
        <w:rPr>
          <w:b/>
          <w:bCs/>
        </w:rPr>
        <w:t>А) ТЕХНИЧЕСКИ ПОКАЗАТЕЛ (ТП)</w:t>
      </w:r>
      <w:r w:rsidRPr="004902F4">
        <w:rPr>
          <w:bCs/>
        </w:rPr>
        <w:t xml:space="preserve"> – </w:t>
      </w:r>
      <w:r w:rsidR="005552CA" w:rsidRPr="005552CA">
        <w:rPr>
          <w:lang w:eastAsia="en-US"/>
        </w:rPr>
        <w:t xml:space="preserve">Оценява се посочената организация на работа, както и начинът, по който ще бъдат изпълнени строителните работи. Офертите, които отговарят на изискванията на възложителя, се оценяват по четиристепенна скала за оценка, като в зависимост от качеството на даденото предложение, на съответния участник му се присъждат съответно </w:t>
      </w:r>
      <w:r w:rsidR="00C47E05">
        <w:rPr>
          <w:lang w:val="en-US" w:eastAsia="en-US"/>
        </w:rPr>
        <w:t>2</w:t>
      </w:r>
      <w:r w:rsidR="00F5638B">
        <w:rPr>
          <w:lang w:val="en-US" w:eastAsia="en-US"/>
        </w:rPr>
        <w:t>5</w:t>
      </w:r>
      <w:r w:rsidR="00D609A4" w:rsidRPr="00D609A4">
        <w:rPr>
          <w:lang w:eastAsia="en-US"/>
        </w:rPr>
        <w:t xml:space="preserve">, </w:t>
      </w:r>
      <w:r w:rsidR="00F5638B">
        <w:rPr>
          <w:lang w:val="en-US" w:eastAsia="en-US"/>
        </w:rPr>
        <w:t>35</w:t>
      </w:r>
      <w:r w:rsidR="00D609A4" w:rsidRPr="00D609A4">
        <w:rPr>
          <w:lang w:eastAsia="en-US"/>
        </w:rPr>
        <w:t xml:space="preserve">, </w:t>
      </w:r>
      <w:r w:rsidR="00F5638B">
        <w:rPr>
          <w:lang w:val="en-US" w:eastAsia="en-US"/>
        </w:rPr>
        <w:t>45</w:t>
      </w:r>
      <w:r w:rsidR="00D609A4" w:rsidRPr="00D609A4">
        <w:rPr>
          <w:lang w:eastAsia="en-US"/>
        </w:rPr>
        <w:t xml:space="preserve"> или 60 </w:t>
      </w:r>
      <w:r w:rsidR="005552CA" w:rsidRPr="005552CA">
        <w:rPr>
          <w:lang w:eastAsia="en-US"/>
        </w:rPr>
        <w:t xml:space="preserve">точки. В таблицата по-долу са дадени пояснения за условията, при които дадена оферта получава оценка съответно </w:t>
      </w:r>
      <w:r w:rsidR="00F5638B">
        <w:rPr>
          <w:lang w:val="en-US" w:eastAsia="en-US"/>
        </w:rPr>
        <w:t>25</w:t>
      </w:r>
      <w:r w:rsidR="00D609A4" w:rsidRPr="00D609A4">
        <w:rPr>
          <w:lang w:eastAsia="en-US"/>
        </w:rPr>
        <w:t xml:space="preserve">, </w:t>
      </w:r>
      <w:r w:rsidR="00F5638B">
        <w:rPr>
          <w:lang w:val="en-US" w:eastAsia="en-US"/>
        </w:rPr>
        <w:t>35</w:t>
      </w:r>
      <w:r w:rsidR="00D609A4" w:rsidRPr="00D609A4">
        <w:rPr>
          <w:lang w:eastAsia="en-US"/>
        </w:rPr>
        <w:t>, 4</w:t>
      </w:r>
      <w:r w:rsidR="00F5638B">
        <w:rPr>
          <w:lang w:val="en-US" w:eastAsia="en-US"/>
        </w:rPr>
        <w:t>5</w:t>
      </w:r>
      <w:r w:rsidR="00D609A4" w:rsidRPr="00D609A4">
        <w:rPr>
          <w:lang w:eastAsia="en-US"/>
        </w:rPr>
        <w:t xml:space="preserve"> или 60 </w:t>
      </w:r>
      <w:r w:rsidR="005552CA" w:rsidRPr="005552CA">
        <w:rPr>
          <w:lang w:eastAsia="en-US"/>
        </w:rPr>
        <w:t>точки.</w:t>
      </w:r>
    </w:p>
    <w:p w:rsidR="005552CA" w:rsidRDefault="005552CA" w:rsidP="005552CA">
      <w:pPr>
        <w:autoSpaceDE w:val="0"/>
        <w:autoSpaceDN w:val="0"/>
        <w:adjustRightInd w:val="0"/>
        <w:spacing w:before="120"/>
        <w:ind w:firstLine="709"/>
        <w:jc w:val="both"/>
        <w:rPr>
          <w:lang w:eastAsia="en-US"/>
        </w:rPr>
      </w:pPr>
      <w:r w:rsidRPr="005552CA">
        <w:rPr>
          <w:lang w:eastAsia="en-US"/>
        </w:rPr>
        <w:t xml:space="preserve">Включването на предложената от участника организация на работа като показател за оценка цели да се оцени ефективността при изпълнението на строителните работи и управлението на човешките ресурси, ангажирани в процеса. В този смисъл, от една страна е важно участниците да демонстрират, че при изпълнение на строителството ще осъществяват адекватен вътрешен контрол, които ще осигури качествено и срочно завършване на работата. </w:t>
      </w:r>
    </w:p>
    <w:p w:rsidR="005552CA" w:rsidRPr="005552CA" w:rsidRDefault="005552CA" w:rsidP="005552CA">
      <w:pPr>
        <w:autoSpaceDE w:val="0"/>
        <w:autoSpaceDN w:val="0"/>
        <w:adjustRightInd w:val="0"/>
        <w:spacing w:before="120"/>
        <w:ind w:firstLine="709"/>
        <w:jc w:val="both"/>
        <w:rPr>
          <w:lang w:eastAsia="en-US"/>
        </w:rPr>
      </w:pPr>
      <w:r w:rsidRPr="005552CA">
        <w:rPr>
          <w:lang w:eastAsia="en-US"/>
        </w:rPr>
        <w:t xml:space="preserve">От друга страна пък посочената последователност и </w:t>
      </w:r>
      <w:proofErr w:type="spellStart"/>
      <w:r w:rsidRPr="005552CA">
        <w:rPr>
          <w:lang w:eastAsia="en-US"/>
        </w:rPr>
        <w:t>взаимообвързаност</w:t>
      </w:r>
      <w:proofErr w:type="spellEnd"/>
      <w:r w:rsidRPr="005552CA">
        <w:rPr>
          <w:lang w:eastAsia="en-US"/>
        </w:rPr>
        <w:t xml:space="preserve"> между отделните строителни дейности би позволила на възложителя да добие представа за начина на изпълнение на поръчката и да оцени каква е вероятността за възникване на негативни последици спрямо социалната </w:t>
      </w:r>
      <w:r w:rsidR="00D03098">
        <w:rPr>
          <w:lang w:eastAsia="en-US"/>
        </w:rPr>
        <w:t xml:space="preserve">и околната </w:t>
      </w:r>
      <w:r w:rsidRPr="005552CA">
        <w:rPr>
          <w:lang w:eastAsia="en-US"/>
        </w:rPr>
        <w:t>среда и нейните компоненти.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7"/>
        <w:gridCol w:w="1134"/>
      </w:tblGrid>
      <w:tr w:rsidR="005552CA" w:rsidRPr="005552CA" w:rsidTr="002C09BD">
        <w:trPr>
          <w:jc w:val="center"/>
        </w:trPr>
        <w:tc>
          <w:tcPr>
            <w:tcW w:w="90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52CA" w:rsidRPr="005552CA" w:rsidRDefault="005552CA" w:rsidP="005552CA">
            <w:pPr>
              <w:tabs>
                <w:tab w:val="left" w:pos="993"/>
              </w:tabs>
              <w:jc w:val="center"/>
              <w:rPr>
                <w:rFonts w:eastAsia="Calibri"/>
                <w:b/>
                <w:bCs/>
                <w:lang w:eastAsia="en-US"/>
              </w:rPr>
            </w:pPr>
            <w:r w:rsidRPr="005552CA">
              <w:rPr>
                <w:rFonts w:eastAsia="Calibri"/>
                <w:b/>
                <w:bCs/>
                <w:lang w:eastAsia="en-US"/>
              </w:rPr>
              <w:t>Критерии</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552CA" w:rsidRPr="005552CA" w:rsidRDefault="005552CA" w:rsidP="005552CA">
            <w:pPr>
              <w:tabs>
                <w:tab w:val="left" w:pos="993"/>
              </w:tabs>
              <w:jc w:val="center"/>
              <w:rPr>
                <w:rFonts w:eastAsia="Calibri"/>
                <w:b/>
                <w:bCs/>
                <w:lang w:eastAsia="en-US"/>
              </w:rPr>
            </w:pPr>
            <w:proofErr w:type="spellStart"/>
            <w:r w:rsidRPr="005552CA">
              <w:rPr>
                <w:rFonts w:eastAsia="Calibri"/>
                <w:b/>
                <w:bCs/>
                <w:lang w:eastAsia="en-US"/>
              </w:rPr>
              <w:t>Oценка</w:t>
            </w:r>
            <w:proofErr w:type="spellEnd"/>
          </w:p>
          <w:p w:rsidR="005552CA" w:rsidRPr="005552CA" w:rsidRDefault="005552CA" w:rsidP="005552CA">
            <w:pPr>
              <w:tabs>
                <w:tab w:val="left" w:pos="993"/>
              </w:tabs>
              <w:jc w:val="center"/>
              <w:rPr>
                <w:rFonts w:eastAsia="Calibri"/>
                <w:b/>
                <w:bCs/>
                <w:lang w:eastAsia="en-US"/>
              </w:rPr>
            </w:pPr>
            <w:r w:rsidRPr="005552CA">
              <w:rPr>
                <w:rFonts w:eastAsia="Calibri"/>
                <w:b/>
                <w:bCs/>
                <w:lang w:eastAsia="en-US"/>
              </w:rPr>
              <w:t>(Точки)</w:t>
            </w:r>
          </w:p>
        </w:tc>
      </w:tr>
      <w:tr w:rsidR="005552CA" w:rsidRPr="005552CA" w:rsidTr="002C09BD">
        <w:trPr>
          <w:jc w:val="center"/>
        </w:trPr>
        <w:tc>
          <w:tcPr>
            <w:tcW w:w="9067" w:type="dxa"/>
            <w:tcBorders>
              <w:top w:val="single" w:sz="4" w:space="0" w:color="auto"/>
              <w:left w:val="single" w:sz="4" w:space="0" w:color="auto"/>
              <w:bottom w:val="single" w:sz="4" w:space="0" w:color="auto"/>
              <w:right w:val="single" w:sz="4" w:space="0" w:color="auto"/>
            </w:tcBorders>
            <w:hideMark/>
          </w:tcPr>
          <w:p w:rsidR="005552CA" w:rsidRPr="005552CA" w:rsidRDefault="005552CA" w:rsidP="005552CA">
            <w:pPr>
              <w:tabs>
                <w:tab w:val="left" w:pos="993"/>
              </w:tabs>
              <w:jc w:val="both"/>
              <w:rPr>
                <w:rFonts w:eastAsia="Calibri"/>
                <w:bCs/>
                <w:i/>
                <w:lang w:eastAsia="en-US"/>
              </w:rPr>
            </w:pPr>
            <w:r w:rsidRPr="005552CA">
              <w:rPr>
                <w:rFonts w:eastAsia="Calibri"/>
                <w:bCs/>
                <w:lang w:eastAsia="en-US"/>
              </w:rPr>
              <w:t>-</w:t>
            </w:r>
            <w:r w:rsidRPr="005552CA">
              <w:rPr>
                <w:rFonts w:eastAsia="Calibri"/>
                <w:b/>
                <w:bCs/>
                <w:i/>
                <w:lang w:eastAsia="en-US"/>
              </w:rPr>
              <w:t xml:space="preserve"> Предложената от участника организация за изпълнението на поръчката удовлетворява минималните изисквания на възложителя</w:t>
            </w:r>
            <w:r w:rsidRPr="005552CA">
              <w:rPr>
                <w:rFonts w:eastAsia="Calibri"/>
                <w:bCs/>
                <w:i/>
                <w:lang w:eastAsia="en-US"/>
              </w:rPr>
              <w:t>, а именно:</w:t>
            </w:r>
          </w:p>
          <w:p w:rsidR="005552CA" w:rsidRPr="005552CA" w:rsidRDefault="005552CA" w:rsidP="005552CA">
            <w:pPr>
              <w:numPr>
                <w:ilvl w:val="0"/>
                <w:numId w:val="26"/>
              </w:numPr>
              <w:tabs>
                <w:tab w:val="left" w:pos="993"/>
              </w:tabs>
              <w:ind w:left="0" w:firstLine="164"/>
              <w:contextualSpacing/>
              <w:jc w:val="both"/>
              <w:rPr>
                <w:bCs/>
                <w:i/>
              </w:rPr>
            </w:pPr>
            <w:r w:rsidRPr="005552CA">
              <w:rPr>
                <w:bCs/>
                <w:i/>
              </w:rPr>
              <w:t>участникът е предложил организация за изпълнение на строителството, посочил е разпределението на задълженията и отговорностите на отделните ключови експерти, мобилизацията на предвидените техника и механизация и е представил методите за осъществяване на комуникацията и координацията с възложителя;</w:t>
            </w:r>
          </w:p>
          <w:p w:rsidR="005552CA" w:rsidRPr="005552CA" w:rsidRDefault="005552CA" w:rsidP="005552CA">
            <w:pPr>
              <w:numPr>
                <w:ilvl w:val="0"/>
                <w:numId w:val="26"/>
              </w:numPr>
              <w:tabs>
                <w:tab w:val="left" w:pos="993"/>
              </w:tabs>
              <w:ind w:left="0" w:firstLine="164"/>
              <w:contextualSpacing/>
              <w:jc w:val="both"/>
              <w:rPr>
                <w:bCs/>
                <w:i/>
              </w:rPr>
            </w:pPr>
            <w:r w:rsidRPr="005552CA">
              <w:rPr>
                <w:bCs/>
                <w:i/>
              </w:rPr>
              <w:t>участникът е представил линеен график за изпълнение на поръчката, заедно с диаграма на работната ръка, като за всяка дейност са дефинирани необходимите ресурси за нейното изпълнение.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52CA" w:rsidRPr="005552CA" w:rsidRDefault="00F5638B" w:rsidP="005552CA">
            <w:pPr>
              <w:tabs>
                <w:tab w:val="left" w:pos="993"/>
              </w:tabs>
              <w:jc w:val="center"/>
              <w:rPr>
                <w:rFonts w:eastAsia="Calibri"/>
                <w:b/>
                <w:lang w:eastAsia="en-US"/>
              </w:rPr>
            </w:pPr>
            <w:r>
              <w:rPr>
                <w:rFonts w:eastAsia="Calibri"/>
                <w:b/>
                <w:lang w:val="en-US" w:eastAsia="en-US"/>
              </w:rPr>
              <w:t>2</w:t>
            </w:r>
            <w:r w:rsidR="00D609A4">
              <w:rPr>
                <w:rFonts w:eastAsia="Calibri"/>
                <w:b/>
                <w:lang w:eastAsia="en-US"/>
              </w:rPr>
              <w:t>5</w:t>
            </w:r>
          </w:p>
        </w:tc>
      </w:tr>
      <w:tr w:rsidR="005552CA" w:rsidRPr="005552CA" w:rsidTr="002C09BD">
        <w:trPr>
          <w:jc w:val="center"/>
        </w:trPr>
        <w:tc>
          <w:tcPr>
            <w:tcW w:w="9067" w:type="dxa"/>
            <w:tcBorders>
              <w:top w:val="single" w:sz="4" w:space="0" w:color="auto"/>
              <w:left w:val="single" w:sz="4" w:space="0" w:color="auto"/>
              <w:bottom w:val="single" w:sz="4" w:space="0" w:color="auto"/>
              <w:right w:val="single" w:sz="4" w:space="0" w:color="auto"/>
            </w:tcBorders>
            <w:hideMark/>
          </w:tcPr>
          <w:p w:rsidR="005552CA" w:rsidRPr="005552CA" w:rsidRDefault="005552CA" w:rsidP="005552CA">
            <w:pPr>
              <w:tabs>
                <w:tab w:val="left" w:pos="993"/>
              </w:tabs>
              <w:jc w:val="both"/>
              <w:rPr>
                <w:rFonts w:eastAsia="Calibri"/>
                <w:bCs/>
                <w:i/>
                <w:lang w:eastAsia="en-US"/>
              </w:rPr>
            </w:pPr>
            <w:r w:rsidRPr="005552CA">
              <w:rPr>
                <w:rFonts w:eastAsia="Calibri"/>
                <w:bCs/>
                <w:lang w:eastAsia="en-US"/>
              </w:rPr>
              <w:t>-</w:t>
            </w:r>
            <w:r w:rsidRPr="005552CA">
              <w:rPr>
                <w:rFonts w:eastAsia="Calibri"/>
                <w:b/>
                <w:bCs/>
                <w:i/>
                <w:lang w:eastAsia="en-US"/>
              </w:rPr>
              <w:t xml:space="preserve"> Предложената от участника организация за изпълнението на поръчката удовлетворява минималните изисквания на възложителя</w:t>
            </w:r>
            <w:r w:rsidRPr="005552CA">
              <w:rPr>
                <w:rFonts w:eastAsia="Calibri"/>
                <w:bCs/>
                <w:i/>
                <w:lang w:eastAsia="en-US"/>
              </w:rPr>
              <w:t>, а именно:</w:t>
            </w:r>
          </w:p>
          <w:p w:rsidR="005552CA" w:rsidRPr="005552CA" w:rsidRDefault="005552CA" w:rsidP="005552CA">
            <w:pPr>
              <w:numPr>
                <w:ilvl w:val="0"/>
                <w:numId w:val="26"/>
              </w:numPr>
              <w:tabs>
                <w:tab w:val="left" w:pos="993"/>
              </w:tabs>
              <w:ind w:left="0" w:firstLine="164"/>
              <w:contextualSpacing/>
              <w:jc w:val="both"/>
              <w:rPr>
                <w:bCs/>
                <w:i/>
              </w:rPr>
            </w:pPr>
            <w:r w:rsidRPr="005552CA">
              <w:rPr>
                <w:bCs/>
                <w:i/>
              </w:rPr>
              <w:t>участникът е предложил организация за изпълнение на строителството, посочил е разпределението на задълженията и отговорностите на отделните ключови експерти, мобилизацията на предвидените техника и механизация и е представил методите за осъществяване на комуникацията и координацията с възложителя;</w:t>
            </w:r>
          </w:p>
          <w:p w:rsidR="005552CA" w:rsidRPr="005552CA" w:rsidRDefault="005552CA" w:rsidP="005552CA">
            <w:pPr>
              <w:numPr>
                <w:ilvl w:val="0"/>
                <w:numId w:val="26"/>
              </w:numPr>
              <w:tabs>
                <w:tab w:val="left" w:pos="993"/>
              </w:tabs>
              <w:ind w:left="0" w:firstLine="164"/>
              <w:contextualSpacing/>
              <w:jc w:val="both"/>
              <w:rPr>
                <w:bCs/>
                <w:i/>
              </w:rPr>
            </w:pPr>
            <w:r w:rsidRPr="005552CA">
              <w:rPr>
                <w:bCs/>
                <w:i/>
              </w:rPr>
              <w:lastRenderedPageBreak/>
              <w:t>участникът е представил линеен график за изпълнение на поръчката, заедно с диаграма на работната ръка, като за всяка дейност са дефинирани необходимите ресурси за нейното изпълнение.</w:t>
            </w:r>
          </w:p>
          <w:p w:rsidR="005552CA" w:rsidRPr="005552CA" w:rsidRDefault="005552CA" w:rsidP="005552CA">
            <w:pPr>
              <w:tabs>
                <w:tab w:val="left" w:pos="993"/>
              </w:tabs>
              <w:jc w:val="both"/>
              <w:rPr>
                <w:rFonts w:eastAsia="Calibri"/>
                <w:bCs/>
                <w:i/>
                <w:lang w:eastAsia="en-US"/>
              </w:rPr>
            </w:pPr>
            <w:r w:rsidRPr="005552CA">
              <w:rPr>
                <w:rFonts w:eastAsia="Calibri"/>
                <w:bCs/>
                <w:lang w:eastAsia="en-US"/>
              </w:rPr>
              <w:t xml:space="preserve">-  </w:t>
            </w:r>
            <w:r w:rsidRPr="005552CA">
              <w:rPr>
                <w:rFonts w:eastAsia="Calibri"/>
                <w:b/>
                <w:bCs/>
                <w:i/>
                <w:lang w:eastAsia="en-US"/>
              </w:rPr>
              <w:t>Техническото предложение надгражда минималните изисквания на възложителя, като в него е налице едно от посочените по-долу обстоятелства:</w:t>
            </w:r>
          </w:p>
          <w:p w:rsidR="005552CA" w:rsidRPr="005552CA" w:rsidRDefault="005552CA" w:rsidP="005552CA">
            <w:pPr>
              <w:tabs>
                <w:tab w:val="left" w:pos="993"/>
              </w:tabs>
              <w:jc w:val="both"/>
              <w:rPr>
                <w:rFonts w:eastAsia="Calibri"/>
                <w:bCs/>
                <w:i/>
                <w:lang w:eastAsia="en-US"/>
              </w:rPr>
            </w:pPr>
            <w:r w:rsidRPr="005552CA">
              <w:rPr>
                <w:rFonts w:eastAsia="Calibri"/>
                <w:bCs/>
                <w:i/>
                <w:lang w:eastAsia="en-US"/>
              </w:rPr>
              <w:t xml:space="preserve">1. Демонстрираната последователност на отделните строителни дейности и посочената </w:t>
            </w:r>
            <w:proofErr w:type="spellStart"/>
            <w:r w:rsidRPr="005552CA">
              <w:rPr>
                <w:rFonts w:eastAsia="Calibri"/>
                <w:bCs/>
                <w:i/>
                <w:lang w:eastAsia="en-US"/>
              </w:rPr>
              <w:t>взаимообвързаност</w:t>
            </w:r>
            <w:proofErr w:type="spellEnd"/>
            <w:r w:rsidRPr="005552CA">
              <w:rPr>
                <w:rFonts w:eastAsia="Calibri"/>
                <w:bCs/>
                <w:i/>
                <w:lang w:eastAsia="en-US"/>
              </w:rPr>
              <w:t xml:space="preserve"> между конкретните работи при изпълнение на строителството обосновават и спомагат за навременното и качествено постигане на целените резултати. Представени са конкретни аргументи (силните и положителни страни) как предложената организация и начин на работа гарантират качественото и срочно изпълнение на поръчката;</w:t>
            </w:r>
          </w:p>
          <w:p w:rsidR="005552CA" w:rsidRPr="005552CA" w:rsidRDefault="005552CA" w:rsidP="005552CA">
            <w:pPr>
              <w:tabs>
                <w:tab w:val="left" w:pos="993"/>
              </w:tabs>
              <w:jc w:val="both"/>
              <w:rPr>
                <w:rFonts w:eastAsia="Calibri"/>
                <w:bCs/>
                <w:i/>
                <w:lang w:eastAsia="en-US"/>
              </w:rPr>
            </w:pPr>
            <w:r w:rsidRPr="005552CA">
              <w:rPr>
                <w:rFonts w:eastAsia="Calibri"/>
                <w:bCs/>
                <w:i/>
                <w:lang w:eastAsia="en-US"/>
              </w:rPr>
              <w:t>2. Предложени са мерки за вътрешен контрол и механизми за осигуряване на качество по време на изпълнението на строителството, които обосновават и пораждат увереност в точното и навременно изпълнение на поръчката;</w:t>
            </w:r>
          </w:p>
          <w:p w:rsidR="005552CA" w:rsidRPr="005552CA" w:rsidRDefault="005552CA" w:rsidP="005552CA">
            <w:pPr>
              <w:tabs>
                <w:tab w:val="left" w:pos="993"/>
              </w:tabs>
              <w:jc w:val="both"/>
              <w:rPr>
                <w:rFonts w:eastAsia="Calibri"/>
                <w:bCs/>
                <w:i/>
                <w:lang w:eastAsia="en-US"/>
              </w:rPr>
            </w:pPr>
            <w:r w:rsidRPr="005552CA">
              <w:rPr>
                <w:rFonts w:eastAsia="Calibri"/>
                <w:bCs/>
                <w:i/>
                <w:lang w:eastAsia="en-US"/>
              </w:rPr>
              <w:t xml:space="preserve">3. Предложени са конкретни методи и механизми, чрез които да се елиминира или минимизира </w:t>
            </w:r>
            <w:bookmarkStart w:id="9" w:name="_Hlk500938148"/>
            <w:r w:rsidRPr="005552CA">
              <w:rPr>
                <w:rFonts w:eastAsia="Calibri"/>
                <w:bCs/>
                <w:i/>
                <w:lang w:eastAsia="en-US"/>
              </w:rPr>
              <w:t>негативното проявление спрямо социалната и околна среда и нейните компоненти.</w:t>
            </w:r>
            <w:bookmarkEnd w:id="9"/>
          </w:p>
        </w:tc>
        <w:tc>
          <w:tcPr>
            <w:tcW w:w="1134" w:type="dxa"/>
            <w:tcBorders>
              <w:top w:val="single" w:sz="4" w:space="0" w:color="auto"/>
              <w:left w:val="single" w:sz="4" w:space="0" w:color="auto"/>
              <w:bottom w:val="single" w:sz="4" w:space="0" w:color="auto"/>
              <w:right w:val="single" w:sz="4" w:space="0" w:color="auto"/>
            </w:tcBorders>
            <w:vAlign w:val="center"/>
            <w:hideMark/>
          </w:tcPr>
          <w:p w:rsidR="00D609A4" w:rsidRDefault="00D609A4" w:rsidP="005552CA">
            <w:pPr>
              <w:tabs>
                <w:tab w:val="left" w:pos="993"/>
              </w:tabs>
              <w:jc w:val="center"/>
              <w:rPr>
                <w:rFonts w:eastAsia="Calibri"/>
                <w:b/>
                <w:lang w:eastAsia="en-US"/>
              </w:rPr>
            </w:pPr>
          </w:p>
          <w:p w:rsidR="00D609A4" w:rsidRDefault="00D609A4" w:rsidP="005552CA">
            <w:pPr>
              <w:tabs>
                <w:tab w:val="left" w:pos="993"/>
              </w:tabs>
              <w:jc w:val="center"/>
              <w:rPr>
                <w:rFonts w:eastAsia="Calibri"/>
                <w:b/>
                <w:lang w:eastAsia="en-US"/>
              </w:rPr>
            </w:pPr>
          </w:p>
          <w:p w:rsidR="00D609A4" w:rsidRDefault="00D609A4" w:rsidP="005552CA">
            <w:pPr>
              <w:tabs>
                <w:tab w:val="left" w:pos="993"/>
              </w:tabs>
              <w:jc w:val="center"/>
              <w:rPr>
                <w:rFonts w:eastAsia="Calibri"/>
                <w:b/>
                <w:lang w:eastAsia="en-US"/>
              </w:rPr>
            </w:pPr>
          </w:p>
          <w:p w:rsidR="00D609A4" w:rsidRDefault="00D609A4" w:rsidP="005552CA">
            <w:pPr>
              <w:tabs>
                <w:tab w:val="left" w:pos="993"/>
              </w:tabs>
              <w:jc w:val="center"/>
              <w:rPr>
                <w:rFonts w:eastAsia="Calibri"/>
                <w:b/>
                <w:lang w:eastAsia="en-US"/>
              </w:rPr>
            </w:pPr>
          </w:p>
          <w:p w:rsidR="005552CA" w:rsidRPr="00F5638B" w:rsidRDefault="00F5638B" w:rsidP="005552CA">
            <w:pPr>
              <w:tabs>
                <w:tab w:val="left" w:pos="993"/>
              </w:tabs>
              <w:jc w:val="center"/>
              <w:rPr>
                <w:rFonts w:eastAsia="Calibri"/>
                <w:b/>
                <w:lang w:val="en-US" w:eastAsia="en-US"/>
              </w:rPr>
            </w:pPr>
            <w:r>
              <w:rPr>
                <w:rFonts w:eastAsia="Calibri"/>
                <w:b/>
                <w:lang w:val="en-US" w:eastAsia="en-US"/>
              </w:rPr>
              <w:t>35</w:t>
            </w:r>
          </w:p>
        </w:tc>
      </w:tr>
      <w:tr w:rsidR="005552CA" w:rsidRPr="005552CA" w:rsidTr="002C09BD">
        <w:trPr>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rsidR="005552CA" w:rsidRPr="005552CA" w:rsidRDefault="005552CA" w:rsidP="005552CA">
            <w:pPr>
              <w:tabs>
                <w:tab w:val="left" w:pos="993"/>
              </w:tabs>
              <w:jc w:val="both"/>
              <w:rPr>
                <w:rFonts w:eastAsia="Calibri"/>
                <w:bCs/>
                <w:i/>
                <w:lang w:eastAsia="en-US"/>
              </w:rPr>
            </w:pPr>
            <w:r w:rsidRPr="005552CA">
              <w:rPr>
                <w:rFonts w:eastAsia="Calibri"/>
                <w:bCs/>
                <w:lang w:eastAsia="en-US"/>
              </w:rPr>
              <w:lastRenderedPageBreak/>
              <w:t>-</w:t>
            </w:r>
            <w:r w:rsidRPr="005552CA">
              <w:rPr>
                <w:rFonts w:eastAsia="Calibri"/>
                <w:b/>
                <w:bCs/>
                <w:i/>
                <w:lang w:eastAsia="en-US"/>
              </w:rPr>
              <w:t xml:space="preserve"> Предложената от участника организация за изпълнението на поръчката удовлетворява минималните изисквания на възложителя</w:t>
            </w:r>
            <w:r w:rsidRPr="005552CA">
              <w:rPr>
                <w:rFonts w:eastAsia="Calibri"/>
                <w:bCs/>
                <w:i/>
                <w:lang w:eastAsia="en-US"/>
              </w:rPr>
              <w:t>, а именно:</w:t>
            </w:r>
          </w:p>
          <w:p w:rsidR="005552CA" w:rsidRPr="005552CA" w:rsidRDefault="005552CA" w:rsidP="005552CA">
            <w:pPr>
              <w:numPr>
                <w:ilvl w:val="0"/>
                <w:numId w:val="26"/>
              </w:numPr>
              <w:ind w:left="0" w:firstLine="164"/>
              <w:contextualSpacing/>
              <w:jc w:val="both"/>
              <w:rPr>
                <w:bCs/>
                <w:i/>
              </w:rPr>
            </w:pPr>
            <w:r w:rsidRPr="005552CA">
              <w:rPr>
                <w:bCs/>
                <w:i/>
              </w:rPr>
              <w:t>участникът е предложил организация за изпълнение на строителството, посочил е разпределението на задълженията и отговорностите на отделните ключови експерти, мобилизацията на предвидените техника и механизация и е представил методите за осъществяване на комуникацията и координацията с възложителя;</w:t>
            </w:r>
          </w:p>
          <w:p w:rsidR="005552CA" w:rsidRPr="005552CA" w:rsidRDefault="005552CA" w:rsidP="005552CA">
            <w:pPr>
              <w:numPr>
                <w:ilvl w:val="0"/>
                <w:numId w:val="26"/>
              </w:numPr>
              <w:ind w:left="0" w:firstLine="164"/>
              <w:contextualSpacing/>
              <w:jc w:val="both"/>
              <w:rPr>
                <w:bCs/>
                <w:i/>
              </w:rPr>
            </w:pPr>
            <w:r w:rsidRPr="005552CA">
              <w:rPr>
                <w:bCs/>
                <w:i/>
              </w:rPr>
              <w:t>участникът е представил линеен график за изпълнение на поръчката, заедно с диаграма на работната ръка, като за всяка дейност са дефинирани необходимите ресурси за нейното изпълнение.</w:t>
            </w:r>
          </w:p>
          <w:p w:rsidR="005552CA" w:rsidRPr="005552CA" w:rsidRDefault="005552CA" w:rsidP="005552CA">
            <w:pPr>
              <w:tabs>
                <w:tab w:val="left" w:pos="993"/>
              </w:tabs>
              <w:jc w:val="both"/>
              <w:rPr>
                <w:rFonts w:eastAsia="Calibri"/>
                <w:bCs/>
                <w:i/>
                <w:lang w:eastAsia="en-US"/>
              </w:rPr>
            </w:pPr>
            <w:r w:rsidRPr="005552CA">
              <w:rPr>
                <w:rFonts w:eastAsia="Calibri"/>
                <w:bCs/>
                <w:lang w:eastAsia="en-US"/>
              </w:rPr>
              <w:t xml:space="preserve">-  </w:t>
            </w:r>
            <w:r w:rsidRPr="005552CA">
              <w:rPr>
                <w:rFonts w:eastAsia="Calibri"/>
                <w:b/>
                <w:bCs/>
                <w:i/>
                <w:lang w:eastAsia="en-US"/>
              </w:rPr>
              <w:t>Техническото предложение надгражда минималните изисквания на възложителя, като в него са налице две от посочените по-долу обстоятелства:</w:t>
            </w:r>
          </w:p>
          <w:p w:rsidR="005552CA" w:rsidRPr="005552CA" w:rsidRDefault="005552CA" w:rsidP="005552CA">
            <w:pPr>
              <w:tabs>
                <w:tab w:val="left" w:pos="993"/>
              </w:tabs>
              <w:jc w:val="both"/>
              <w:rPr>
                <w:rFonts w:eastAsia="Calibri"/>
                <w:bCs/>
                <w:i/>
                <w:lang w:eastAsia="en-US"/>
              </w:rPr>
            </w:pPr>
            <w:r w:rsidRPr="005552CA">
              <w:rPr>
                <w:rFonts w:eastAsia="Calibri"/>
                <w:bCs/>
                <w:i/>
                <w:lang w:eastAsia="en-US"/>
              </w:rPr>
              <w:t xml:space="preserve">1. Демонстрираната последователност на отделните строителни дейности и посочената </w:t>
            </w:r>
            <w:proofErr w:type="spellStart"/>
            <w:r w:rsidRPr="005552CA">
              <w:rPr>
                <w:rFonts w:eastAsia="Calibri"/>
                <w:bCs/>
                <w:i/>
                <w:lang w:eastAsia="en-US"/>
              </w:rPr>
              <w:t>взаимообвързаност</w:t>
            </w:r>
            <w:proofErr w:type="spellEnd"/>
            <w:r w:rsidRPr="005552CA">
              <w:rPr>
                <w:rFonts w:eastAsia="Calibri"/>
                <w:bCs/>
                <w:i/>
                <w:lang w:eastAsia="en-US"/>
              </w:rPr>
              <w:t xml:space="preserve"> между конкретните работи при изпълнение на строителството обосновават и спомагат за навременното и качествено постигане на целените резултати. Представени са конкретни аргументи (силните и положителни страни) как предложената организация и начин на работа гарантират качественото и срочно изпълнение на поръчката;</w:t>
            </w:r>
          </w:p>
          <w:p w:rsidR="005552CA" w:rsidRPr="005552CA" w:rsidRDefault="005552CA" w:rsidP="005552CA">
            <w:pPr>
              <w:tabs>
                <w:tab w:val="left" w:pos="993"/>
              </w:tabs>
              <w:jc w:val="both"/>
              <w:rPr>
                <w:rFonts w:eastAsia="Calibri"/>
                <w:bCs/>
                <w:i/>
                <w:lang w:eastAsia="en-US"/>
              </w:rPr>
            </w:pPr>
            <w:r w:rsidRPr="005552CA">
              <w:rPr>
                <w:rFonts w:eastAsia="Calibri"/>
                <w:bCs/>
                <w:i/>
                <w:lang w:eastAsia="en-US"/>
              </w:rPr>
              <w:t>2. Предложени са мерки за вътрешен контрол и механизми за осигуряване на качество по време на изпълнението на строителството, които обосновават и пораждат увереност в точното и навременно изпълнение на поръчката;</w:t>
            </w:r>
          </w:p>
          <w:p w:rsidR="005552CA" w:rsidRPr="005552CA" w:rsidRDefault="005552CA" w:rsidP="005552CA">
            <w:pPr>
              <w:tabs>
                <w:tab w:val="left" w:pos="993"/>
              </w:tabs>
              <w:jc w:val="both"/>
              <w:rPr>
                <w:rFonts w:eastAsia="Calibri"/>
                <w:bCs/>
                <w:lang w:eastAsia="en-US"/>
              </w:rPr>
            </w:pPr>
            <w:r w:rsidRPr="005552CA">
              <w:rPr>
                <w:rFonts w:eastAsia="Calibri"/>
                <w:bCs/>
                <w:i/>
                <w:lang w:eastAsia="en-US"/>
              </w:rPr>
              <w:t>3. Предложени са конкретни методи и механизми, чрез които да се елиминира или минимизира негативното проявление спрямо социалната и околна среда и нейните компоненти.</w:t>
            </w:r>
          </w:p>
        </w:tc>
        <w:tc>
          <w:tcPr>
            <w:tcW w:w="1134" w:type="dxa"/>
            <w:tcBorders>
              <w:top w:val="single" w:sz="4" w:space="0" w:color="auto"/>
              <w:left w:val="single" w:sz="4" w:space="0" w:color="auto"/>
              <w:bottom w:val="single" w:sz="4" w:space="0" w:color="auto"/>
              <w:right w:val="single" w:sz="4" w:space="0" w:color="auto"/>
            </w:tcBorders>
            <w:vAlign w:val="center"/>
          </w:tcPr>
          <w:p w:rsidR="005552CA" w:rsidRPr="005552CA" w:rsidRDefault="005552CA" w:rsidP="005552CA">
            <w:pPr>
              <w:tabs>
                <w:tab w:val="left" w:pos="993"/>
              </w:tabs>
              <w:jc w:val="center"/>
              <w:rPr>
                <w:rFonts w:eastAsia="Calibri"/>
                <w:b/>
                <w:lang w:eastAsia="en-US"/>
              </w:rPr>
            </w:pPr>
          </w:p>
          <w:p w:rsidR="005552CA" w:rsidRPr="005552CA" w:rsidRDefault="005552CA" w:rsidP="005552CA">
            <w:pPr>
              <w:tabs>
                <w:tab w:val="left" w:pos="993"/>
              </w:tabs>
              <w:jc w:val="center"/>
              <w:rPr>
                <w:rFonts w:eastAsia="Calibri"/>
                <w:b/>
                <w:lang w:eastAsia="en-US"/>
              </w:rPr>
            </w:pPr>
          </w:p>
          <w:p w:rsidR="005552CA" w:rsidRPr="005552CA" w:rsidRDefault="005552CA" w:rsidP="005552CA">
            <w:pPr>
              <w:tabs>
                <w:tab w:val="left" w:pos="993"/>
              </w:tabs>
              <w:jc w:val="center"/>
              <w:rPr>
                <w:rFonts w:eastAsia="Calibri"/>
                <w:b/>
                <w:lang w:eastAsia="en-US"/>
              </w:rPr>
            </w:pPr>
          </w:p>
          <w:p w:rsidR="005552CA" w:rsidRPr="005552CA" w:rsidRDefault="005552CA" w:rsidP="005552CA">
            <w:pPr>
              <w:tabs>
                <w:tab w:val="left" w:pos="993"/>
              </w:tabs>
              <w:jc w:val="center"/>
              <w:rPr>
                <w:rFonts w:eastAsia="Calibri"/>
                <w:b/>
                <w:lang w:eastAsia="en-US"/>
              </w:rPr>
            </w:pPr>
          </w:p>
          <w:p w:rsidR="005552CA" w:rsidRPr="005552CA" w:rsidRDefault="005552CA" w:rsidP="005552CA">
            <w:pPr>
              <w:tabs>
                <w:tab w:val="left" w:pos="993"/>
              </w:tabs>
              <w:jc w:val="center"/>
              <w:rPr>
                <w:rFonts w:eastAsia="Calibri"/>
                <w:b/>
                <w:lang w:eastAsia="en-US"/>
              </w:rPr>
            </w:pPr>
          </w:p>
          <w:p w:rsidR="005552CA" w:rsidRPr="005552CA" w:rsidRDefault="005552CA" w:rsidP="005552CA">
            <w:pPr>
              <w:tabs>
                <w:tab w:val="left" w:pos="993"/>
              </w:tabs>
              <w:jc w:val="center"/>
              <w:rPr>
                <w:rFonts w:eastAsia="Calibri"/>
                <w:b/>
                <w:lang w:eastAsia="en-US"/>
              </w:rPr>
            </w:pPr>
          </w:p>
          <w:p w:rsidR="005552CA" w:rsidRPr="005552CA" w:rsidRDefault="005552CA" w:rsidP="005552CA">
            <w:pPr>
              <w:tabs>
                <w:tab w:val="left" w:pos="993"/>
              </w:tabs>
              <w:jc w:val="center"/>
              <w:rPr>
                <w:rFonts w:eastAsia="Calibri"/>
                <w:b/>
                <w:lang w:eastAsia="en-US"/>
              </w:rPr>
            </w:pPr>
          </w:p>
          <w:p w:rsidR="005552CA" w:rsidRPr="005552CA" w:rsidRDefault="005552CA" w:rsidP="005552CA">
            <w:pPr>
              <w:tabs>
                <w:tab w:val="left" w:pos="993"/>
              </w:tabs>
              <w:jc w:val="center"/>
              <w:rPr>
                <w:rFonts w:eastAsia="Calibri"/>
                <w:b/>
                <w:lang w:eastAsia="en-US"/>
              </w:rPr>
            </w:pPr>
          </w:p>
          <w:p w:rsidR="005552CA" w:rsidRPr="00F5638B" w:rsidRDefault="005552CA" w:rsidP="005552CA">
            <w:pPr>
              <w:tabs>
                <w:tab w:val="left" w:pos="993"/>
              </w:tabs>
              <w:jc w:val="center"/>
              <w:rPr>
                <w:rFonts w:eastAsia="Calibri"/>
                <w:b/>
                <w:lang w:val="en-US" w:eastAsia="en-US"/>
              </w:rPr>
            </w:pPr>
            <w:r w:rsidRPr="005552CA">
              <w:rPr>
                <w:rFonts w:eastAsia="Calibri"/>
                <w:b/>
                <w:lang w:eastAsia="en-US"/>
              </w:rPr>
              <w:t>4</w:t>
            </w:r>
            <w:r w:rsidR="00F5638B">
              <w:rPr>
                <w:rFonts w:eastAsia="Calibri"/>
                <w:b/>
                <w:lang w:val="en-US" w:eastAsia="en-US"/>
              </w:rPr>
              <w:t>5</w:t>
            </w:r>
          </w:p>
        </w:tc>
      </w:tr>
      <w:tr w:rsidR="005552CA" w:rsidRPr="005552CA" w:rsidTr="002C09BD">
        <w:trPr>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rsidR="005552CA" w:rsidRPr="005552CA" w:rsidRDefault="005552CA" w:rsidP="005552CA">
            <w:pPr>
              <w:tabs>
                <w:tab w:val="left" w:pos="993"/>
              </w:tabs>
              <w:jc w:val="both"/>
              <w:rPr>
                <w:rFonts w:eastAsia="Calibri"/>
                <w:bCs/>
                <w:i/>
                <w:lang w:eastAsia="en-US"/>
              </w:rPr>
            </w:pPr>
            <w:r w:rsidRPr="005552CA">
              <w:rPr>
                <w:rFonts w:eastAsia="Calibri"/>
                <w:bCs/>
                <w:lang w:eastAsia="en-US"/>
              </w:rPr>
              <w:t>-</w:t>
            </w:r>
            <w:r w:rsidRPr="005552CA">
              <w:rPr>
                <w:rFonts w:eastAsia="Calibri"/>
                <w:b/>
                <w:bCs/>
                <w:i/>
                <w:lang w:eastAsia="en-US"/>
              </w:rPr>
              <w:t xml:space="preserve"> Предложената от участника организация за изпълнението на поръчката удовлетворява минималните изисквания на възложителя</w:t>
            </w:r>
            <w:r w:rsidRPr="005552CA">
              <w:rPr>
                <w:rFonts w:eastAsia="Calibri"/>
                <w:bCs/>
                <w:i/>
                <w:lang w:eastAsia="en-US"/>
              </w:rPr>
              <w:t>, а именно:</w:t>
            </w:r>
          </w:p>
          <w:p w:rsidR="005552CA" w:rsidRPr="005552CA" w:rsidRDefault="005552CA" w:rsidP="005552CA">
            <w:pPr>
              <w:numPr>
                <w:ilvl w:val="0"/>
                <w:numId w:val="26"/>
              </w:numPr>
              <w:tabs>
                <w:tab w:val="left" w:pos="993"/>
              </w:tabs>
              <w:ind w:left="22" w:firstLine="142"/>
              <w:contextualSpacing/>
              <w:jc w:val="both"/>
              <w:rPr>
                <w:bCs/>
                <w:i/>
              </w:rPr>
            </w:pPr>
            <w:r w:rsidRPr="005552CA">
              <w:rPr>
                <w:bCs/>
                <w:i/>
              </w:rPr>
              <w:t>участникът е предложил организация за изпълнение на строителството, посочил е разпределението на задълженията и отговорностите на отделните ключови експерти, мобилизацията на предвидените техника и механизация и е представил методите за осъществяване на комуникацията и координацията с възложителя;</w:t>
            </w:r>
          </w:p>
          <w:p w:rsidR="005552CA" w:rsidRPr="005552CA" w:rsidRDefault="005552CA" w:rsidP="005552CA">
            <w:pPr>
              <w:numPr>
                <w:ilvl w:val="0"/>
                <w:numId w:val="26"/>
              </w:numPr>
              <w:tabs>
                <w:tab w:val="left" w:pos="993"/>
              </w:tabs>
              <w:ind w:left="22" w:firstLine="142"/>
              <w:contextualSpacing/>
              <w:jc w:val="both"/>
              <w:rPr>
                <w:bCs/>
                <w:i/>
              </w:rPr>
            </w:pPr>
            <w:r w:rsidRPr="005552CA">
              <w:rPr>
                <w:bCs/>
                <w:i/>
              </w:rPr>
              <w:t>участникът е представил линеен график за изпълнение на поръчката, заедно с диаграма на работната ръка, като за всяка дейност са дефинирани необходимите ресурси за нейното изпълнение.</w:t>
            </w:r>
          </w:p>
          <w:p w:rsidR="005552CA" w:rsidRPr="005552CA" w:rsidRDefault="005552CA" w:rsidP="005552CA">
            <w:pPr>
              <w:tabs>
                <w:tab w:val="left" w:pos="993"/>
              </w:tabs>
              <w:jc w:val="both"/>
              <w:rPr>
                <w:rFonts w:eastAsia="Calibri"/>
                <w:bCs/>
                <w:i/>
                <w:lang w:eastAsia="en-US"/>
              </w:rPr>
            </w:pPr>
            <w:r w:rsidRPr="005552CA">
              <w:rPr>
                <w:rFonts w:eastAsia="Calibri"/>
                <w:bCs/>
                <w:lang w:eastAsia="en-US"/>
              </w:rPr>
              <w:t xml:space="preserve">-  </w:t>
            </w:r>
            <w:r w:rsidRPr="005552CA">
              <w:rPr>
                <w:rFonts w:eastAsia="Calibri"/>
                <w:b/>
                <w:bCs/>
                <w:i/>
                <w:lang w:eastAsia="en-US"/>
              </w:rPr>
              <w:t xml:space="preserve">Техническото предложение надгражда минималните изисквания на </w:t>
            </w:r>
            <w:r w:rsidRPr="005552CA">
              <w:rPr>
                <w:rFonts w:eastAsia="Calibri"/>
                <w:b/>
                <w:bCs/>
                <w:i/>
                <w:lang w:eastAsia="en-US"/>
              </w:rPr>
              <w:lastRenderedPageBreak/>
              <w:t>възложителя, като в него е налице всяко едно от посочените по-долу обстоятелства:</w:t>
            </w:r>
          </w:p>
          <w:p w:rsidR="005552CA" w:rsidRPr="005552CA" w:rsidRDefault="005552CA" w:rsidP="005552CA">
            <w:pPr>
              <w:tabs>
                <w:tab w:val="left" w:pos="993"/>
              </w:tabs>
              <w:jc w:val="both"/>
              <w:rPr>
                <w:rFonts w:eastAsia="Calibri"/>
                <w:bCs/>
                <w:i/>
                <w:lang w:eastAsia="en-US"/>
              </w:rPr>
            </w:pPr>
            <w:r w:rsidRPr="005552CA">
              <w:rPr>
                <w:rFonts w:eastAsia="Calibri"/>
                <w:bCs/>
                <w:i/>
                <w:lang w:eastAsia="en-US"/>
              </w:rPr>
              <w:t xml:space="preserve">1. Демонстрираната последователност на отделните строителни дейности и посочената </w:t>
            </w:r>
            <w:proofErr w:type="spellStart"/>
            <w:r w:rsidRPr="005552CA">
              <w:rPr>
                <w:rFonts w:eastAsia="Calibri"/>
                <w:bCs/>
                <w:i/>
                <w:lang w:eastAsia="en-US"/>
              </w:rPr>
              <w:t>взаимообвързаност</w:t>
            </w:r>
            <w:proofErr w:type="spellEnd"/>
            <w:r w:rsidRPr="005552CA">
              <w:rPr>
                <w:rFonts w:eastAsia="Calibri"/>
                <w:bCs/>
                <w:i/>
                <w:lang w:eastAsia="en-US"/>
              </w:rPr>
              <w:t xml:space="preserve"> между конкретните работи при изпълнение на строителството обосновават и спомагат за навременното и качествено постигане на целените резултати. Представени са конкретни аргументи (силните и положителни страни) как предложената организация и начин на работа гарантират качественото и срочно изпълнение на поръчката;</w:t>
            </w:r>
          </w:p>
          <w:p w:rsidR="005552CA" w:rsidRPr="005552CA" w:rsidRDefault="005552CA" w:rsidP="005552CA">
            <w:pPr>
              <w:tabs>
                <w:tab w:val="left" w:pos="993"/>
              </w:tabs>
              <w:jc w:val="both"/>
              <w:rPr>
                <w:rFonts w:eastAsia="Calibri"/>
                <w:bCs/>
                <w:i/>
                <w:lang w:eastAsia="en-US"/>
              </w:rPr>
            </w:pPr>
            <w:r w:rsidRPr="005552CA">
              <w:rPr>
                <w:rFonts w:eastAsia="Calibri"/>
                <w:bCs/>
                <w:i/>
                <w:lang w:eastAsia="en-US"/>
              </w:rPr>
              <w:t>2. Предложени са мерки за вътрешен контрол и механизми за осигуряване на качество по време на изпълнението на строителството, които обосновават и пораждат увереност в точното и навременно изпълнение на поръчката;</w:t>
            </w:r>
          </w:p>
          <w:p w:rsidR="005552CA" w:rsidRPr="005552CA" w:rsidRDefault="005552CA" w:rsidP="005552CA">
            <w:pPr>
              <w:tabs>
                <w:tab w:val="left" w:pos="993"/>
              </w:tabs>
              <w:jc w:val="both"/>
              <w:rPr>
                <w:rFonts w:eastAsia="Calibri"/>
                <w:bCs/>
                <w:i/>
                <w:lang w:eastAsia="en-US"/>
              </w:rPr>
            </w:pPr>
            <w:r w:rsidRPr="005552CA">
              <w:rPr>
                <w:rFonts w:eastAsia="Calibri"/>
                <w:bCs/>
                <w:i/>
                <w:lang w:eastAsia="en-US"/>
              </w:rPr>
              <w:t>3. Предложени са конкретни методи и механизми, чрез които да се елиминира или минимизира негативното проявление спрямо социалната и околна среда и нейните компоненти.</w:t>
            </w:r>
          </w:p>
        </w:tc>
        <w:tc>
          <w:tcPr>
            <w:tcW w:w="1134" w:type="dxa"/>
            <w:tcBorders>
              <w:top w:val="single" w:sz="4" w:space="0" w:color="auto"/>
              <w:left w:val="single" w:sz="4" w:space="0" w:color="auto"/>
              <w:bottom w:val="single" w:sz="4" w:space="0" w:color="auto"/>
              <w:right w:val="single" w:sz="4" w:space="0" w:color="auto"/>
            </w:tcBorders>
            <w:vAlign w:val="center"/>
          </w:tcPr>
          <w:p w:rsidR="005552CA" w:rsidRPr="005552CA" w:rsidRDefault="005552CA" w:rsidP="005552CA">
            <w:pPr>
              <w:tabs>
                <w:tab w:val="left" w:pos="993"/>
              </w:tabs>
              <w:jc w:val="center"/>
              <w:rPr>
                <w:rFonts w:eastAsia="Calibri"/>
                <w:b/>
                <w:lang w:eastAsia="en-US"/>
              </w:rPr>
            </w:pPr>
          </w:p>
          <w:p w:rsidR="005552CA" w:rsidRPr="005552CA" w:rsidRDefault="005552CA" w:rsidP="005552CA">
            <w:pPr>
              <w:tabs>
                <w:tab w:val="left" w:pos="993"/>
              </w:tabs>
              <w:jc w:val="center"/>
              <w:rPr>
                <w:rFonts w:eastAsia="Calibri"/>
                <w:b/>
                <w:lang w:eastAsia="en-US"/>
              </w:rPr>
            </w:pPr>
          </w:p>
          <w:p w:rsidR="005552CA" w:rsidRPr="005552CA" w:rsidRDefault="005552CA" w:rsidP="005552CA">
            <w:pPr>
              <w:tabs>
                <w:tab w:val="left" w:pos="993"/>
              </w:tabs>
              <w:jc w:val="center"/>
              <w:rPr>
                <w:rFonts w:eastAsia="Calibri"/>
                <w:b/>
                <w:lang w:eastAsia="en-US"/>
              </w:rPr>
            </w:pPr>
          </w:p>
          <w:p w:rsidR="005552CA" w:rsidRPr="005552CA" w:rsidRDefault="005552CA" w:rsidP="005552CA">
            <w:pPr>
              <w:tabs>
                <w:tab w:val="left" w:pos="993"/>
              </w:tabs>
              <w:jc w:val="center"/>
              <w:rPr>
                <w:rFonts w:eastAsia="Calibri"/>
                <w:b/>
                <w:lang w:eastAsia="en-US"/>
              </w:rPr>
            </w:pPr>
          </w:p>
          <w:p w:rsidR="00D609A4" w:rsidRDefault="00D609A4" w:rsidP="005552CA">
            <w:pPr>
              <w:tabs>
                <w:tab w:val="left" w:pos="993"/>
              </w:tabs>
              <w:jc w:val="center"/>
              <w:rPr>
                <w:rFonts w:eastAsia="Calibri"/>
                <w:b/>
                <w:lang w:eastAsia="en-US"/>
              </w:rPr>
            </w:pPr>
          </w:p>
          <w:p w:rsidR="00D609A4" w:rsidRDefault="00D609A4" w:rsidP="005552CA">
            <w:pPr>
              <w:tabs>
                <w:tab w:val="left" w:pos="993"/>
              </w:tabs>
              <w:jc w:val="center"/>
              <w:rPr>
                <w:rFonts w:eastAsia="Calibri"/>
                <w:b/>
                <w:lang w:eastAsia="en-US"/>
              </w:rPr>
            </w:pPr>
          </w:p>
          <w:p w:rsidR="00D609A4" w:rsidRDefault="00D609A4" w:rsidP="005552CA">
            <w:pPr>
              <w:tabs>
                <w:tab w:val="left" w:pos="993"/>
              </w:tabs>
              <w:jc w:val="center"/>
              <w:rPr>
                <w:rFonts w:eastAsia="Calibri"/>
                <w:b/>
                <w:lang w:eastAsia="en-US"/>
              </w:rPr>
            </w:pPr>
          </w:p>
          <w:p w:rsidR="00D609A4" w:rsidRDefault="00D609A4" w:rsidP="005552CA">
            <w:pPr>
              <w:tabs>
                <w:tab w:val="left" w:pos="993"/>
              </w:tabs>
              <w:jc w:val="center"/>
              <w:rPr>
                <w:rFonts w:eastAsia="Calibri"/>
                <w:b/>
                <w:lang w:eastAsia="en-US"/>
              </w:rPr>
            </w:pPr>
          </w:p>
          <w:p w:rsidR="00D609A4" w:rsidRDefault="00D609A4" w:rsidP="005552CA">
            <w:pPr>
              <w:tabs>
                <w:tab w:val="left" w:pos="993"/>
              </w:tabs>
              <w:jc w:val="center"/>
              <w:rPr>
                <w:rFonts w:eastAsia="Calibri"/>
                <w:b/>
                <w:lang w:eastAsia="en-US"/>
              </w:rPr>
            </w:pPr>
          </w:p>
          <w:p w:rsidR="005552CA" w:rsidRPr="005552CA" w:rsidRDefault="00D609A4" w:rsidP="005552CA">
            <w:pPr>
              <w:tabs>
                <w:tab w:val="left" w:pos="993"/>
              </w:tabs>
              <w:jc w:val="center"/>
              <w:rPr>
                <w:rFonts w:eastAsia="Calibri"/>
                <w:b/>
                <w:lang w:eastAsia="en-US"/>
              </w:rPr>
            </w:pPr>
            <w:r>
              <w:rPr>
                <w:rFonts w:eastAsia="Calibri"/>
                <w:b/>
                <w:lang w:eastAsia="en-US"/>
              </w:rPr>
              <w:t>6</w:t>
            </w:r>
            <w:r w:rsidR="005552CA" w:rsidRPr="005552CA">
              <w:rPr>
                <w:rFonts w:eastAsia="Calibri"/>
                <w:b/>
                <w:lang w:eastAsia="en-US"/>
              </w:rPr>
              <w:t>0</w:t>
            </w:r>
          </w:p>
        </w:tc>
      </w:tr>
    </w:tbl>
    <w:p w:rsidR="005552CA" w:rsidRPr="005552CA" w:rsidRDefault="005552CA" w:rsidP="005552CA">
      <w:pPr>
        <w:autoSpaceDE w:val="0"/>
        <w:autoSpaceDN w:val="0"/>
        <w:adjustRightInd w:val="0"/>
        <w:ind w:firstLine="709"/>
        <w:jc w:val="both"/>
        <w:rPr>
          <w:lang w:eastAsia="en-US"/>
        </w:rPr>
      </w:pPr>
      <w:r w:rsidRPr="005552CA">
        <w:rPr>
          <w:lang w:eastAsia="en-US"/>
        </w:rPr>
        <w:lastRenderedPageBreak/>
        <w:t xml:space="preserve">Възложителят ще приеме, че съответното предложение обосновава </w:t>
      </w:r>
      <w:r w:rsidRPr="005552CA">
        <w:rPr>
          <w:i/>
          <w:lang w:eastAsia="en-US"/>
        </w:rPr>
        <w:t>„навременното и качествено постигане на целените резултати“</w:t>
      </w:r>
      <w:r w:rsidRPr="005552CA">
        <w:rPr>
          <w:lang w:eastAsia="en-US"/>
        </w:rPr>
        <w:t xml:space="preserve">, съответно гарантира </w:t>
      </w:r>
      <w:r w:rsidRPr="005552CA">
        <w:rPr>
          <w:i/>
          <w:lang w:eastAsia="en-US"/>
        </w:rPr>
        <w:t>„качественото и срочно изпълнение на поръчката“</w:t>
      </w:r>
      <w:r w:rsidRPr="005552CA">
        <w:rPr>
          <w:lang w:eastAsia="en-US"/>
        </w:rPr>
        <w:t xml:space="preserve">, когато предложената последователност на отделните строителни дейности и посочената </w:t>
      </w:r>
      <w:proofErr w:type="spellStart"/>
      <w:r w:rsidRPr="005552CA">
        <w:rPr>
          <w:lang w:eastAsia="en-US"/>
        </w:rPr>
        <w:t>взаимообвързаност</w:t>
      </w:r>
      <w:proofErr w:type="spellEnd"/>
      <w:r w:rsidRPr="005552CA">
        <w:rPr>
          <w:lang w:eastAsia="en-US"/>
        </w:rPr>
        <w:t xml:space="preserve"> между конкретните работи, съответно организация и начин на работа, отчитат изискванията на възложителя, както и спецификата на обекта и отговарят на конкретните изисквания от техническите спецификации и нормативните разпоредби, приложими към изпълнението на предмета на поръчката.</w:t>
      </w:r>
    </w:p>
    <w:p w:rsidR="005552CA" w:rsidRPr="005552CA" w:rsidRDefault="005552CA" w:rsidP="005552CA">
      <w:pPr>
        <w:autoSpaceDE w:val="0"/>
        <w:autoSpaceDN w:val="0"/>
        <w:adjustRightInd w:val="0"/>
        <w:ind w:firstLine="709"/>
        <w:jc w:val="both"/>
        <w:rPr>
          <w:lang w:eastAsia="en-US"/>
        </w:rPr>
      </w:pPr>
      <w:r w:rsidRPr="005552CA">
        <w:rPr>
          <w:lang w:eastAsia="en-US"/>
        </w:rPr>
        <w:t xml:space="preserve">За целите на настоящата методика </w:t>
      </w:r>
      <w:r w:rsidRPr="005552CA">
        <w:rPr>
          <w:i/>
          <w:lang w:eastAsia="en-US"/>
        </w:rPr>
        <w:t>„обосновава“</w:t>
      </w:r>
      <w:r w:rsidRPr="005552CA">
        <w:rPr>
          <w:lang w:eastAsia="en-US"/>
        </w:rPr>
        <w:t xml:space="preserve"> означава обяснение за приложимостта и полезността на предложените дейности/мерки при изпълнението на поръчката.</w:t>
      </w:r>
    </w:p>
    <w:p w:rsidR="005552CA" w:rsidRPr="005552CA" w:rsidRDefault="005552CA" w:rsidP="00346ED4">
      <w:pPr>
        <w:autoSpaceDE w:val="0"/>
        <w:autoSpaceDN w:val="0"/>
        <w:adjustRightInd w:val="0"/>
        <w:ind w:firstLine="709"/>
        <w:jc w:val="both"/>
        <w:rPr>
          <w:lang w:eastAsia="en-US"/>
        </w:rPr>
      </w:pPr>
      <w:r w:rsidRPr="005552CA">
        <w:rPr>
          <w:lang w:eastAsia="en-US"/>
        </w:rPr>
        <w:t xml:space="preserve">Под </w:t>
      </w:r>
      <w:r w:rsidRPr="005552CA">
        <w:rPr>
          <w:i/>
          <w:lang w:eastAsia="en-US"/>
        </w:rPr>
        <w:t>„конкретно“</w:t>
      </w:r>
      <w:r w:rsidRPr="005552CA">
        <w:rPr>
          <w:lang w:eastAsia="en-US"/>
        </w:rPr>
        <w:t xml:space="preserve"> следва да се разбира описание, което не се ограничава единствено до схематично изброяване на силните и положителни страни на предложената организация и начин на работа, а са добавени пояснения, касаещи връзката между предвидените отделни строителни дейности и мерки при изпълнение на поръчката и целеният краен резултат.</w:t>
      </w:r>
    </w:p>
    <w:p w:rsidR="00E73B64" w:rsidRDefault="00346ED4" w:rsidP="00E97A77">
      <w:pPr>
        <w:tabs>
          <w:tab w:val="left" w:pos="567"/>
        </w:tabs>
        <w:spacing w:after="60"/>
        <w:ind w:firstLine="567"/>
        <w:jc w:val="both"/>
        <w:rPr>
          <w:bCs/>
        </w:rPr>
      </w:pPr>
      <w:r>
        <w:rPr>
          <w:bCs/>
        </w:rPr>
        <w:tab/>
      </w:r>
      <w:r w:rsidR="005552CA">
        <w:rPr>
          <w:bCs/>
        </w:rPr>
        <w:t xml:space="preserve">Под </w:t>
      </w:r>
      <w:r w:rsidR="00E73B64" w:rsidRPr="005552CA">
        <w:rPr>
          <w:bCs/>
          <w:i/>
        </w:rPr>
        <w:t>„</w:t>
      </w:r>
      <w:r w:rsidR="005552CA" w:rsidRPr="005552CA">
        <w:rPr>
          <w:bCs/>
          <w:i/>
        </w:rPr>
        <w:t>к</w:t>
      </w:r>
      <w:r w:rsidR="00E73B64" w:rsidRPr="005552CA">
        <w:rPr>
          <w:bCs/>
          <w:i/>
        </w:rPr>
        <w:t>онкретни методи и механизми“</w:t>
      </w:r>
      <w:r w:rsidR="00E73B64">
        <w:rPr>
          <w:bCs/>
        </w:rPr>
        <w:t xml:space="preserve"> </w:t>
      </w:r>
      <w:r w:rsidR="005552CA">
        <w:rPr>
          <w:bCs/>
        </w:rPr>
        <w:t>следва да се разбират</w:t>
      </w:r>
      <w:r w:rsidR="00E73B64">
        <w:rPr>
          <w:bCs/>
        </w:rPr>
        <w:t xml:space="preserve"> </w:t>
      </w:r>
      <w:r w:rsidR="00404B27">
        <w:rPr>
          <w:bCs/>
        </w:rPr>
        <w:t xml:space="preserve">методи и механизми, </w:t>
      </w:r>
      <w:r w:rsidR="00E73B64" w:rsidRPr="00E73B64">
        <w:rPr>
          <w:bCs/>
        </w:rPr>
        <w:t xml:space="preserve">свързани с реалното им приложение </w:t>
      </w:r>
      <w:r w:rsidR="00404B27">
        <w:rPr>
          <w:bCs/>
        </w:rPr>
        <w:t xml:space="preserve">при изпълнение </w:t>
      </w:r>
      <w:r w:rsidR="00E73B64" w:rsidRPr="00E73B64">
        <w:rPr>
          <w:bCs/>
        </w:rPr>
        <w:t xml:space="preserve">на </w:t>
      </w:r>
      <w:r w:rsidR="00404B27">
        <w:rPr>
          <w:bCs/>
        </w:rPr>
        <w:t>строителството</w:t>
      </w:r>
      <w:r w:rsidR="00E73B64" w:rsidRPr="00E73B64">
        <w:rPr>
          <w:bCs/>
        </w:rPr>
        <w:t xml:space="preserve">, предмет на поръчката, </w:t>
      </w:r>
      <w:r w:rsidR="00404B27">
        <w:rPr>
          <w:bCs/>
        </w:rPr>
        <w:t>а не</w:t>
      </w:r>
      <w:r w:rsidR="005552CA">
        <w:rPr>
          <w:bCs/>
        </w:rPr>
        <w:t xml:space="preserve"> с такива, които са</w:t>
      </w:r>
      <w:r w:rsidR="00404B27">
        <w:rPr>
          <w:bCs/>
        </w:rPr>
        <w:t xml:space="preserve"> общо приложими в строителния процес.</w:t>
      </w:r>
    </w:p>
    <w:p w:rsidR="005552CA" w:rsidRPr="005552CA" w:rsidRDefault="004902F4" w:rsidP="00346ED4">
      <w:pPr>
        <w:autoSpaceDE w:val="0"/>
        <w:autoSpaceDN w:val="0"/>
        <w:adjustRightInd w:val="0"/>
        <w:ind w:firstLine="709"/>
        <w:jc w:val="both"/>
        <w:rPr>
          <w:lang w:eastAsia="en-US"/>
        </w:rPr>
      </w:pPr>
      <w:r w:rsidRPr="004902F4">
        <w:rPr>
          <w:b/>
          <w:lang w:eastAsia="en-US"/>
        </w:rPr>
        <w:t>Б) ФИНАНСОВ ПОКАЗАТЕЛ (ФП)</w:t>
      </w:r>
      <w:r w:rsidRPr="004902F4">
        <w:rPr>
          <w:lang w:eastAsia="en-US"/>
        </w:rPr>
        <w:t xml:space="preserve"> – </w:t>
      </w:r>
      <w:r w:rsidR="005552CA" w:rsidRPr="005552CA">
        <w:rPr>
          <w:lang w:eastAsia="en-US"/>
        </w:rPr>
        <w:t xml:space="preserve">Оценява се предложена от участника обща крайна цена за изпълнение на поръчката. Максимално възможната оценка е </w:t>
      </w:r>
      <w:r w:rsidR="00D609A4">
        <w:rPr>
          <w:lang w:eastAsia="en-US"/>
        </w:rPr>
        <w:t>4</w:t>
      </w:r>
      <w:r w:rsidR="005552CA" w:rsidRPr="005552CA">
        <w:rPr>
          <w:lang w:eastAsia="en-US"/>
        </w:rPr>
        <w:t xml:space="preserve">0 точки, като оценката по показателя се изчислява по формулата: </w:t>
      </w:r>
      <w:r w:rsidR="005552CA" w:rsidRPr="005552CA">
        <w:rPr>
          <w:b/>
          <w:lang w:eastAsia="en-US"/>
        </w:rPr>
        <w:t>ФП = (</w:t>
      </w:r>
      <w:proofErr w:type="spellStart"/>
      <w:r w:rsidR="005552CA" w:rsidRPr="005552CA">
        <w:rPr>
          <w:b/>
          <w:lang w:eastAsia="en-US"/>
        </w:rPr>
        <w:t>Цmin</w:t>
      </w:r>
      <w:proofErr w:type="spellEnd"/>
      <w:r w:rsidR="005552CA" w:rsidRPr="005552CA">
        <w:rPr>
          <w:b/>
          <w:lang w:eastAsia="en-US"/>
        </w:rPr>
        <w:t xml:space="preserve"> / </w:t>
      </w:r>
      <w:proofErr w:type="spellStart"/>
      <w:r w:rsidR="005552CA" w:rsidRPr="005552CA">
        <w:rPr>
          <w:b/>
          <w:lang w:eastAsia="en-US"/>
        </w:rPr>
        <w:t>Цi</w:t>
      </w:r>
      <w:proofErr w:type="spellEnd"/>
      <w:r w:rsidR="005552CA" w:rsidRPr="005552CA">
        <w:rPr>
          <w:b/>
          <w:lang w:eastAsia="en-US"/>
        </w:rPr>
        <w:t xml:space="preserve">) х </w:t>
      </w:r>
      <w:r w:rsidR="00D609A4">
        <w:rPr>
          <w:b/>
          <w:lang w:eastAsia="en-US"/>
        </w:rPr>
        <w:t>4</w:t>
      </w:r>
      <w:r w:rsidR="005552CA" w:rsidRPr="005552CA">
        <w:rPr>
          <w:b/>
          <w:lang w:eastAsia="en-US"/>
        </w:rPr>
        <w:t>0</w:t>
      </w:r>
      <w:r w:rsidR="005552CA" w:rsidRPr="005552CA">
        <w:rPr>
          <w:lang w:eastAsia="en-US"/>
        </w:rPr>
        <w:t>, където:</w:t>
      </w:r>
    </w:p>
    <w:p w:rsidR="005552CA" w:rsidRPr="005552CA" w:rsidRDefault="005552CA" w:rsidP="005552CA">
      <w:pPr>
        <w:autoSpaceDE w:val="0"/>
        <w:autoSpaceDN w:val="0"/>
        <w:adjustRightInd w:val="0"/>
        <w:jc w:val="both"/>
        <w:rPr>
          <w:lang w:eastAsia="en-US"/>
        </w:rPr>
      </w:pPr>
      <w:r w:rsidRPr="005552CA">
        <w:rPr>
          <w:lang w:eastAsia="en-US"/>
        </w:rPr>
        <w:tab/>
      </w:r>
      <w:proofErr w:type="spellStart"/>
      <w:r w:rsidRPr="005552CA">
        <w:rPr>
          <w:b/>
          <w:lang w:eastAsia="en-US"/>
        </w:rPr>
        <w:t>Цmin</w:t>
      </w:r>
      <w:proofErr w:type="spellEnd"/>
      <w:r w:rsidRPr="005552CA">
        <w:rPr>
          <w:lang w:eastAsia="en-US"/>
        </w:rPr>
        <w:t xml:space="preserve"> е най-ниската предложена от Участник цена за изпълнение на поръчката, формирана от сборът на предложен</w:t>
      </w:r>
      <w:r>
        <w:rPr>
          <w:lang w:eastAsia="en-US"/>
        </w:rPr>
        <w:t>ите</w:t>
      </w:r>
      <w:r w:rsidRPr="005552CA">
        <w:rPr>
          <w:lang w:eastAsia="en-US"/>
        </w:rPr>
        <w:t xml:space="preserve"> цен</w:t>
      </w:r>
      <w:r>
        <w:rPr>
          <w:lang w:eastAsia="en-US"/>
        </w:rPr>
        <w:t>и</w:t>
      </w:r>
      <w:r w:rsidRPr="005552CA">
        <w:rPr>
          <w:lang w:eastAsia="en-US"/>
        </w:rPr>
        <w:t xml:space="preserve"> за изпълнение на</w:t>
      </w:r>
      <w:r>
        <w:rPr>
          <w:lang w:eastAsia="en-US"/>
        </w:rPr>
        <w:t xml:space="preserve"> отделните</w:t>
      </w:r>
      <w:r w:rsidRPr="005552CA">
        <w:rPr>
          <w:lang w:eastAsia="en-US"/>
        </w:rPr>
        <w:t xml:space="preserve"> СМР;</w:t>
      </w:r>
    </w:p>
    <w:p w:rsidR="005552CA" w:rsidRPr="005552CA" w:rsidRDefault="005552CA" w:rsidP="005552CA">
      <w:pPr>
        <w:autoSpaceDE w:val="0"/>
        <w:autoSpaceDN w:val="0"/>
        <w:adjustRightInd w:val="0"/>
        <w:ind w:firstLine="709"/>
        <w:jc w:val="both"/>
        <w:rPr>
          <w:lang w:eastAsia="en-US"/>
        </w:rPr>
      </w:pPr>
      <w:proofErr w:type="spellStart"/>
      <w:r w:rsidRPr="005552CA">
        <w:rPr>
          <w:b/>
          <w:lang w:eastAsia="en-US"/>
        </w:rPr>
        <w:t>Цi</w:t>
      </w:r>
      <w:proofErr w:type="spellEnd"/>
      <w:r w:rsidRPr="005552CA">
        <w:rPr>
          <w:lang w:eastAsia="en-US"/>
        </w:rPr>
        <w:t xml:space="preserve"> е предложената от Участник(i) цена за изпълнение на поръчката, формирана от сборът на предложен</w:t>
      </w:r>
      <w:r>
        <w:rPr>
          <w:lang w:eastAsia="en-US"/>
        </w:rPr>
        <w:t>ите</w:t>
      </w:r>
      <w:r w:rsidRPr="005552CA">
        <w:rPr>
          <w:lang w:eastAsia="en-US"/>
        </w:rPr>
        <w:t xml:space="preserve"> цен</w:t>
      </w:r>
      <w:r>
        <w:rPr>
          <w:lang w:eastAsia="en-US"/>
        </w:rPr>
        <w:t>и</w:t>
      </w:r>
      <w:r w:rsidRPr="005552CA">
        <w:rPr>
          <w:lang w:eastAsia="en-US"/>
        </w:rPr>
        <w:t xml:space="preserve"> за изпълнение на</w:t>
      </w:r>
      <w:r>
        <w:rPr>
          <w:lang w:eastAsia="en-US"/>
        </w:rPr>
        <w:t xml:space="preserve"> отделните</w:t>
      </w:r>
      <w:r w:rsidRPr="005552CA">
        <w:rPr>
          <w:lang w:eastAsia="en-US"/>
        </w:rPr>
        <w:t xml:space="preserve"> СМР.</w:t>
      </w:r>
    </w:p>
    <w:p w:rsidR="00720EE3" w:rsidRDefault="005552CA" w:rsidP="00346ED4">
      <w:pPr>
        <w:autoSpaceDE w:val="0"/>
        <w:autoSpaceDN w:val="0"/>
        <w:adjustRightInd w:val="0"/>
        <w:ind w:firstLine="709"/>
        <w:jc w:val="both"/>
        <w:rPr>
          <w:b/>
          <w:i/>
        </w:rPr>
      </w:pPr>
      <w:r w:rsidRPr="005552CA">
        <w:rPr>
          <w:i/>
          <w:u w:val="single"/>
          <w:lang w:eastAsia="en-US"/>
        </w:rPr>
        <w:t>От участие в процедурата ще се отстранява участник, предложил цена за изпълнение</w:t>
      </w:r>
      <w:r>
        <w:rPr>
          <w:i/>
          <w:u w:val="single"/>
          <w:lang w:eastAsia="en-US"/>
        </w:rPr>
        <w:t xml:space="preserve">, която е </w:t>
      </w:r>
      <w:r w:rsidRPr="005552CA">
        <w:rPr>
          <w:i/>
          <w:u w:val="single"/>
          <w:lang w:eastAsia="en-US"/>
        </w:rPr>
        <w:t xml:space="preserve">по-висока от </w:t>
      </w:r>
      <w:r>
        <w:rPr>
          <w:i/>
          <w:u w:val="single"/>
          <w:lang w:eastAsia="en-US"/>
        </w:rPr>
        <w:t>посочената</w:t>
      </w:r>
      <w:r w:rsidRPr="005552CA">
        <w:rPr>
          <w:i/>
          <w:u w:val="single"/>
          <w:lang w:eastAsia="en-US"/>
        </w:rPr>
        <w:t xml:space="preserve"> от възложителя </w:t>
      </w:r>
      <w:r>
        <w:rPr>
          <w:i/>
          <w:u w:val="single"/>
          <w:lang w:eastAsia="en-US"/>
        </w:rPr>
        <w:t>максимална</w:t>
      </w:r>
      <w:r w:rsidRPr="005552CA">
        <w:rPr>
          <w:i/>
          <w:u w:val="single"/>
          <w:lang w:eastAsia="en-US"/>
        </w:rPr>
        <w:t xml:space="preserve"> </w:t>
      </w:r>
      <w:r w:rsidR="00D609A4" w:rsidRPr="00D609A4">
        <w:rPr>
          <w:i/>
          <w:u w:val="single"/>
          <w:lang w:eastAsia="en-US"/>
        </w:rPr>
        <w:t>прогнозна стойност за изпълнение на обществената поръчка</w:t>
      </w:r>
      <w:r w:rsidR="00D609A4">
        <w:rPr>
          <w:i/>
          <w:u w:val="single"/>
          <w:lang w:eastAsia="en-US"/>
        </w:rPr>
        <w:t>.</w:t>
      </w:r>
    </w:p>
    <w:p w:rsidR="005078D1" w:rsidRPr="00206F5A" w:rsidRDefault="005078D1" w:rsidP="00346ED4">
      <w:pPr>
        <w:ind w:firstLine="709"/>
        <w:jc w:val="both"/>
        <w:textAlignment w:val="center"/>
      </w:pPr>
      <w:r w:rsidRPr="00206F5A">
        <w:t>Финансовите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При разлика между сумите изразени с цифри и думи, за вярно се приема словесното изражение на сумата.</w:t>
      </w:r>
    </w:p>
    <w:p w:rsidR="00BB3FCD" w:rsidRDefault="00146314" w:rsidP="00206F5A">
      <w:pPr>
        <w:tabs>
          <w:tab w:val="left" w:pos="567"/>
          <w:tab w:val="left" w:pos="851"/>
        </w:tabs>
        <w:jc w:val="both"/>
        <w:rPr>
          <w:b/>
        </w:rPr>
      </w:pPr>
      <w:r w:rsidRPr="00146314">
        <w:rPr>
          <w:i/>
          <w:lang w:eastAsia="en-US"/>
        </w:rPr>
        <w:tab/>
      </w:r>
    </w:p>
    <w:p w:rsidR="00AD52EF" w:rsidRPr="00BB3FCD" w:rsidRDefault="00535696" w:rsidP="00DB1291">
      <w:pPr>
        <w:shd w:val="clear" w:color="auto" w:fill="FFFFFF"/>
        <w:tabs>
          <w:tab w:val="left" w:pos="567"/>
          <w:tab w:val="left" w:pos="1418"/>
        </w:tabs>
        <w:spacing w:after="120" w:line="294" w:lineRule="atLeast"/>
        <w:jc w:val="both"/>
        <w:rPr>
          <w:b/>
        </w:rPr>
      </w:pPr>
      <w:r>
        <w:rPr>
          <w:b/>
        </w:rPr>
        <w:tab/>
        <w:t xml:space="preserve">V. </w:t>
      </w:r>
      <w:r w:rsidR="000A7979">
        <w:rPr>
          <w:b/>
        </w:rPr>
        <w:t>РАЗГЛЕЖДАНЕ НА ОФЕРТИТЕ</w:t>
      </w:r>
    </w:p>
    <w:p w:rsidR="00DF3424" w:rsidRPr="00BB3FCD" w:rsidRDefault="00DF3424" w:rsidP="003112FB">
      <w:pPr>
        <w:numPr>
          <w:ilvl w:val="0"/>
          <w:numId w:val="10"/>
        </w:numPr>
        <w:shd w:val="clear" w:color="auto" w:fill="FFFFFF"/>
        <w:tabs>
          <w:tab w:val="left" w:pos="851"/>
        </w:tabs>
        <w:spacing w:line="294" w:lineRule="atLeast"/>
        <w:ind w:left="0" w:firstLine="567"/>
        <w:jc w:val="both"/>
      </w:pPr>
      <w:r w:rsidRPr="00BB3FCD">
        <w:t xml:space="preserve">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w:t>
      </w:r>
      <w:r w:rsidR="000A4D6F">
        <w:t>ѝ</w:t>
      </w:r>
      <w:r w:rsidRPr="00BB3FCD">
        <w:t xml:space="preserve">.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w:t>
      </w:r>
      <w:r w:rsidR="00602024">
        <w:t>протокола</w:t>
      </w:r>
      <w:r w:rsidRPr="00BB3FCD">
        <w:t xml:space="preserve"> на комисията.</w:t>
      </w:r>
    </w:p>
    <w:p w:rsidR="00DF3424" w:rsidRPr="00BB3FCD" w:rsidRDefault="00DF3424" w:rsidP="003112FB">
      <w:pPr>
        <w:numPr>
          <w:ilvl w:val="0"/>
          <w:numId w:val="10"/>
        </w:numPr>
        <w:shd w:val="clear" w:color="auto" w:fill="FFFFFF"/>
        <w:tabs>
          <w:tab w:val="left" w:pos="851"/>
        </w:tabs>
        <w:spacing w:line="294" w:lineRule="atLeast"/>
        <w:ind w:left="0" w:firstLine="567"/>
        <w:jc w:val="both"/>
      </w:pPr>
      <w:r w:rsidRPr="00BB3FCD">
        <w:lastRenderedPageBreak/>
        <w:t xml:space="preserve">Действията на комисията се протоколират, като резултатите от работата </w:t>
      </w:r>
      <w:r w:rsidR="000A4D6F">
        <w:t>ѝ</w:t>
      </w:r>
      <w:r w:rsidRPr="00BB3FCD">
        <w:t xml:space="preserve"> се отразяват </w:t>
      </w:r>
      <w:r w:rsidR="00602024" w:rsidRPr="00602024">
        <w:t>в протокола по чл. 181, ал. 4 от ЗОП</w:t>
      </w:r>
      <w:r w:rsidRPr="00BB3FCD">
        <w:t>. Комисията започва работа след получаване на представените оферти и протокола за предаване на офертите на председателя на комисията.</w:t>
      </w:r>
    </w:p>
    <w:p w:rsidR="00DF3424" w:rsidRPr="00BB3FCD" w:rsidRDefault="00DF3424" w:rsidP="003112FB">
      <w:pPr>
        <w:numPr>
          <w:ilvl w:val="0"/>
          <w:numId w:val="10"/>
        </w:numPr>
        <w:shd w:val="clear" w:color="auto" w:fill="FFFFFF"/>
        <w:tabs>
          <w:tab w:val="left" w:pos="851"/>
        </w:tabs>
        <w:spacing w:line="294" w:lineRule="atLeast"/>
        <w:ind w:left="0" w:firstLine="567"/>
        <w:jc w:val="both"/>
      </w:pPr>
      <w:r w:rsidRPr="00BB3FCD">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DF3424" w:rsidRPr="00BB3FCD" w:rsidRDefault="00DF3424" w:rsidP="003112FB">
      <w:pPr>
        <w:numPr>
          <w:ilvl w:val="0"/>
          <w:numId w:val="10"/>
        </w:numPr>
        <w:shd w:val="clear" w:color="auto" w:fill="FFFFFF"/>
        <w:tabs>
          <w:tab w:val="left" w:pos="851"/>
        </w:tabs>
        <w:spacing w:line="294" w:lineRule="atLeast"/>
        <w:ind w:left="0" w:firstLine="567"/>
        <w:jc w:val="both"/>
      </w:pPr>
      <w:r w:rsidRPr="00BB3FCD">
        <w:t xml:space="preserve">Комисията отваря по реда на тяхното постъпване запечатаните непрозрачни опаковки и оповестява тяхното съдържание, </w:t>
      </w:r>
      <w:r w:rsidR="0072030F" w:rsidRPr="00BB3FCD">
        <w:t>като</w:t>
      </w:r>
      <w:r w:rsidRPr="00BB3FCD">
        <w:t xml:space="preserve"> проверява </w:t>
      </w:r>
      <w:r w:rsidR="0072030F" w:rsidRPr="00BB3FCD">
        <w:t xml:space="preserve">и </w:t>
      </w:r>
      <w:r w:rsidRPr="00BB3FCD">
        <w:t>за наличието на отделен запечатан плик с надпис „Предлагани ценови параметри</w:t>
      </w:r>
      <w:r w:rsidR="00413543">
        <w:t>“</w:t>
      </w:r>
      <w:r w:rsidRPr="00BB3FCD">
        <w:t>. Най-малко трима от членовете на комисията подписват техническото предложение и плика с надпис „Предлагани ценови параметри</w:t>
      </w:r>
      <w:r w:rsidR="00413543">
        <w:t>“</w:t>
      </w:r>
      <w:r w:rsidRPr="00BB3FCD">
        <w:t>.</w:t>
      </w:r>
    </w:p>
    <w:p w:rsidR="00DF3424" w:rsidRPr="00BB3FCD" w:rsidRDefault="00DF3424" w:rsidP="003112FB">
      <w:pPr>
        <w:numPr>
          <w:ilvl w:val="0"/>
          <w:numId w:val="10"/>
        </w:numPr>
        <w:shd w:val="clear" w:color="auto" w:fill="FFFFFF"/>
        <w:tabs>
          <w:tab w:val="left" w:pos="851"/>
        </w:tabs>
        <w:spacing w:line="294" w:lineRule="atLeast"/>
        <w:ind w:left="0" w:firstLine="567"/>
        <w:jc w:val="both"/>
      </w:pPr>
      <w:r w:rsidRPr="00BB3FCD">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rsidR="00413543">
        <w:t>“</w:t>
      </w:r>
      <w:r w:rsidR="00CE292E" w:rsidRPr="00BB3FCD">
        <w:t>, с което приключва публичната част от заседанието на комисията</w:t>
      </w:r>
      <w:r w:rsidRPr="00BB3FCD">
        <w:t>.</w:t>
      </w:r>
    </w:p>
    <w:p w:rsidR="00DF3424" w:rsidRPr="00BB3FCD" w:rsidRDefault="00CE292E" w:rsidP="003112FB">
      <w:pPr>
        <w:numPr>
          <w:ilvl w:val="0"/>
          <w:numId w:val="10"/>
        </w:numPr>
        <w:shd w:val="clear" w:color="auto" w:fill="FFFFFF"/>
        <w:tabs>
          <w:tab w:val="left" w:pos="851"/>
        </w:tabs>
        <w:spacing w:line="294" w:lineRule="atLeast"/>
        <w:ind w:left="0" w:firstLine="567"/>
        <w:jc w:val="both"/>
      </w:pPr>
      <w:r w:rsidRPr="00BB3FCD">
        <w:t xml:space="preserve">Комисията разглежда документите по </w:t>
      </w:r>
      <w:hyperlink r:id="rId10" w:history="1">
        <w:r w:rsidRPr="00BB3FCD">
          <w:t>чл. 39, ал. 2</w:t>
        </w:r>
      </w:hyperlink>
      <w:r w:rsidRPr="00BB3FCD">
        <w:t xml:space="preserve"> от </w:t>
      </w:r>
      <w:r w:rsidR="00587C30" w:rsidRPr="00BB3FCD">
        <w:t>ПП</w:t>
      </w:r>
      <w:r w:rsidRPr="00BB3FCD">
        <w:t>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rsidR="00BF2004" w:rsidRPr="00BB3FCD" w:rsidRDefault="00BF2004" w:rsidP="003112FB">
      <w:pPr>
        <w:numPr>
          <w:ilvl w:val="0"/>
          <w:numId w:val="10"/>
        </w:numPr>
        <w:shd w:val="clear" w:color="auto" w:fill="FFFFFF"/>
        <w:tabs>
          <w:tab w:val="left" w:pos="851"/>
        </w:tabs>
        <w:spacing w:line="294" w:lineRule="atLeast"/>
        <w:ind w:left="0" w:firstLine="567"/>
        <w:jc w:val="both"/>
      </w:pPr>
      <w:r w:rsidRPr="00BB3FCD">
        <w:t xml:space="preserve">В срок до 5 работни дни от получаването на протокола по </w:t>
      </w:r>
      <w:hyperlink r:id="rId11" w:history="1">
        <w:r w:rsidRPr="00BB3FCD">
          <w:t>т.</w:t>
        </w:r>
      </w:hyperlink>
      <w:r w:rsidRPr="00BB3FCD">
        <w:t xml:space="preserve"> 6 участниците, по отношение на които е констатирано несъответствие или липса на информация, могат да представят на комисията нов </w:t>
      </w:r>
      <w:proofErr w:type="spellStart"/>
      <w:r w:rsidR="008B0595">
        <w:t>е</w:t>
      </w:r>
      <w:r w:rsidRPr="00BB3FCD">
        <w:t>ЕЕДОП</w:t>
      </w:r>
      <w:proofErr w:type="spellEnd"/>
      <w:r w:rsidRPr="00BB3FCD">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F2004" w:rsidRPr="00BB3FCD" w:rsidRDefault="00BF2004" w:rsidP="003112FB">
      <w:pPr>
        <w:numPr>
          <w:ilvl w:val="0"/>
          <w:numId w:val="10"/>
        </w:numPr>
        <w:shd w:val="clear" w:color="auto" w:fill="FFFFFF"/>
        <w:tabs>
          <w:tab w:val="left" w:pos="851"/>
        </w:tabs>
        <w:spacing w:line="294" w:lineRule="atLeast"/>
        <w:ind w:left="0" w:firstLine="567"/>
        <w:jc w:val="both"/>
      </w:pPr>
      <w:r w:rsidRPr="00BB3FCD">
        <w:t>Възможността по т. 7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BF2004" w:rsidRPr="00BB3FCD" w:rsidRDefault="00BF2004" w:rsidP="003112FB">
      <w:pPr>
        <w:numPr>
          <w:ilvl w:val="0"/>
          <w:numId w:val="10"/>
        </w:numPr>
        <w:shd w:val="clear" w:color="auto" w:fill="FFFFFF"/>
        <w:tabs>
          <w:tab w:val="left" w:pos="851"/>
        </w:tabs>
        <w:spacing w:line="294" w:lineRule="atLeast"/>
        <w:ind w:left="0" w:firstLine="567"/>
        <w:jc w:val="both"/>
      </w:pPr>
      <w:r w:rsidRPr="00BB3FCD">
        <w:t>След изтичането на срока по т. 7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F2004" w:rsidRPr="00BB3FCD" w:rsidRDefault="00BF2004" w:rsidP="003112FB">
      <w:pPr>
        <w:numPr>
          <w:ilvl w:val="0"/>
          <w:numId w:val="10"/>
        </w:numPr>
        <w:shd w:val="clear" w:color="auto" w:fill="FFFFFF"/>
        <w:tabs>
          <w:tab w:val="left" w:pos="851"/>
          <w:tab w:val="left" w:pos="993"/>
        </w:tabs>
        <w:spacing w:line="294" w:lineRule="atLeast"/>
        <w:ind w:left="0" w:firstLine="567"/>
        <w:jc w:val="both"/>
      </w:pPr>
      <w:r w:rsidRPr="00BB3FCD">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F2004" w:rsidRPr="00BB3FCD" w:rsidRDefault="00BF2004" w:rsidP="003112FB">
      <w:pPr>
        <w:numPr>
          <w:ilvl w:val="0"/>
          <w:numId w:val="10"/>
        </w:numPr>
        <w:shd w:val="clear" w:color="auto" w:fill="FFFFFF"/>
        <w:tabs>
          <w:tab w:val="left" w:pos="851"/>
          <w:tab w:val="left" w:pos="993"/>
        </w:tabs>
        <w:spacing w:line="294" w:lineRule="atLeast"/>
        <w:ind w:left="0" w:firstLine="567"/>
        <w:jc w:val="both"/>
      </w:pPr>
      <w:r w:rsidRPr="00BB3FCD">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допуснатите оферти и проверява тяхното съответствие с предварително обявените условия.</w:t>
      </w:r>
    </w:p>
    <w:p w:rsidR="00BF2004" w:rsidRPr="00BB3FCD" w:rsidRDefault="00BF2004" w:rsidP="003112FB">
      <w:pPr>
        <w:numPr>
          <w:ilvl w:val="0"/>
          <w:numId w:val="10"/>
        </w:numPr>
        <w:shd w:val="clear" w:color="auto" w:fill="FFFFFF"/>
        <w:tabs>
          <w:tab w:val="left" w:pos="851"/>
          <w:tab w:val="left" w:pos="993"/>
        </w:tabs>
        <w:spacing w:line="294" w:lineRule="atLeast"/>
        <w:ind w:left="0" w:firstLine="567"/>
        <w:jc w:val="both"/>
      </w:pPr>
      <w:r w:rsidRPr="00BB3FCD">
        <w:t>Ценовото предложение</w:t>
      </w:r>
      <w:r w:rsidR="0072030F" w:rsidRPr="00BB3FCD">
        <w:t xml:space="preserve"> (Пликът с надпис „Предлагани ценови параметри“)</w:t>
      </w:r>
      <w:r w:rsidRPr="00BB3FCD">
        <w:t xml:space="preserve"> на участник, чиято оферта не отговаря на изискванията на възложителя, не се отваря. </w:t>
      </w:r>
    </w:p>
    <w:p w:rsidR="00BF2004" w:rsidRPr="00BB3FCD" w:rsidRDefault="00BF2004" w:rsidP="003112FB">
      <w:pPr>
        <w:numPr>
          <w:ilvl w:val="0"/>
          <w:numId w:val="10"/>
        </w:numPr>
        <w:shd w:val="clear" w:color="auto" w:fill="FFFFFF"/>
        <w:tabs>
          <w:tab w:val="left" w:pos="851"/>
          <w:tab w:val="left" w:pos="993"/>
        </w:tabs>
        <w:spacing w:line="294" w:lineRule="atLeast"/>
        <w:ind w:left="0" w:firstLine="567"/>
        <w:jc w:val="both"/>
      </w:pPr>
      <w:r w:rsidRPr="00BB3FCD">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w:t>
      </w:r>
      <w:r w:rsidR="00650E2F" w:rsidRPr="00BB3FCD">
        <w:t>участниците в процедурата или техни упълномощени представители, както и представители на средствата за масово осведомяване</w:t>
      </w:r>
      <w:r w:rsidRPr="00BB3FCD">
        <w:t xml:space="preserve">. </w:t>
      </w:r>
    </w:p>
    <w:p w:rsidR="00602024" w:rsidRDefault="00602024" w:rsidP="003112FB">
      <w:pPr>
        <w:numPr>
          <w:ilvl w:val="0"/>
          <w:numId w:val="10"/>
        </w:numPr>
        <w:shd w:val="clear" w:color="auto" w:fill="FFFFFF"/>
        <w:tabs>
          <w:tab w:val="left" w:pos="851"/>
          <w:tab w:val="left" w:pos="993"/>
        </w:tabs>
        <w:spacing w:line="294" w:lineRule="atLeast"/>
        <w:ind w:left="0" w:firstLine="567"/>
        <w:jc w:val="both"/>
      </w:pPr>
      <w:r w:rsidRPr="00BB3FCD">
        <w:t xml:space="preserve">Комисията </w:t>
      </w:r>
      <w:r>
        <w:t xml:space="preserve">в съответствие с чл. 181, ал. 4 от ЗОП, съставя протокол за извършване на подбора на участниците, разглеждането, оценката и класирането на офертите. Към протокола се прилагат всички документи, изготвени в хода на работа на комисията. </w:t>
      </w:r>
    </w:p>
    <w:p w:rsidR="00650E2F" w:rsidRPr="00BB3FCD" w:rsidRDefault="00602024" w:rsidP="003112FB">
      <w:pPr>
        <w:numPr>
          <w:ilvl w:val="0"/>
          <w:numId w:val="10"/>
        </w:numPr>
        <w:shd w:val="clear" w:color="auto" w:fill="FFFFFF"/>
        <w:tabs>
          <w:tab w:val="left" w:pos="851"/>
          <w:tab w:val="left" w:pos="993"/>
        </w:tabs>
        <w:spacing w:line="294" w:lineRule="atLeast"/>
        <w:ind w:left="0" w:firstLine="567"/>
        <w:jc w:val="both"/>
      </w:pPr>
      <w:r>
        <w:lastRenderedPageBreak/>
        <w:t>Протокол</w:t>
      </w:r>
      <w:r w:rsidR="00650E2F" w:rsidRPr="00BB3FCD">
        <w:t>ът на комисията се подписва от всички членове и се предава на възложителя заедно с цяла</w:t>
      </w:r>
      <w:r w:rsidR="00201129">
        <w:t>та документация по процедурата.</w:t>
      </w:r>
    </w:p>
    <w:p w:rsidR="00650E2F" w:rsidRPr="00BB3FCD" w:rsidRDefault="00650E2F" w:rsidP="003112FB">
      <w:pPr>
        <w:numPr>
          <w:ilvl w:val="0"/>
          <w:numId w:val="10"/>
        </w:numPr>
        <w:shd w:val="clear" w:color="auto" w:fill="FFFFFF"/>
        <w:tabs>
          <w:tab w:val="left" w:pos="851"/>
          <w:tab w:val="left" w:pos="993"/>
        </w:tabs>
        <w:spacing w:line="294" w:lineRule="atLeast"/>
        <w:ind w:left="0" w:firstLine="567"/>
        <w:jc w:val="both"/>
      </w:pPr>
      <w:r w:rsidRPr="00BB3FCD">
        <w:t>Пр</w:t>
      </w:r>
      <w:r w:rsidR="007130DB">
        <w:t>оцедурата завършва с решение за</w:t>
      </w:r>
      <w:r w:rsidRPr="00BB3FCD">
        <w:t xml:space="preserve"> определяне на изпълнител</w:t>
      </w:r>
      <w:r w:rsidR="007130DB">
        <w:t>и по договорите за обществените</w:t>
      </w:r>
      <w:r w:rsidRPr="00BB3FCD">
        <w:t xml:space="preserve"> поръчки</w:t>
      </w:r>
      <w:r w:rsidR="007130DB">
        <w:t xml:space="preserve"> по отделните позиции</w:t>
      </w:r>
      <w:r w:rsidRPr="00BB3FCD">
        <w:t xml:space="preserve"> или прекратяване на процедурата.</w:t>
      </w:r>
    </w:p>
    <w:p w:rsidR="00DF3424" w:rsidRDefault="00DF3424" w:rsidP="00DF3424">
      <w:pPr>
        <w:shd w:val="clear" w:color="auto" w:fill="FFFFFF"/>
        <w:tabs>
          <w:tab w:val="left" w:pos="851"/>
        </w:tabs>
        <w:spacing w:line="294" w:lineRule="atLeast"/>
        <w:ind w:left="567"/>
        <w:jc w:val="both"/>
      </w:pPr>
    </w:p>
    <w:p w:rsidR="009852B7" w:rsidRPr="0017557F" w:rsidRDefault="00DF3424" w:rsidP="007836FF">
      <w:pPr>
        <w:spacing w:after="120"/>
        <w:ind w:right="23" w:firstLine="567"/>
        <w:jc w:val="both"/>
        <w:rPr>
          <w:b/>
        </w:rPr>
      </w:pPr>
      <w:bookmarkStart w:id="10" w:name="_Toc207104647"/>
      <w:bookmarkStart w:id="11" w:name="_Toc223253268"/>
      <w:bookmarkEnd w:id="1"/>
      <w:bookmarkEnd w:id="2"/>
      <w:r w:rsidRPr="0017557F">
        <w:rPr>
          <w:b/>
        </w:rPr>
        <w:t xml:space="preserve">VI. </w:t>
      </w:r>
      <w:r w:rsidR="00650E2F" w:rsidRPr="0017557F">
        <w:rPr>
          <w:b/>
        </w:rPr>
        <w:t>ДОГОВОР ЗА ОБЩЕСТВЕНАТА ПОРЪЧКА. ДОГОВОР ЗА ПОДИЗПЪЛНЕНИЕ</w:t>
      </w:r>
    </w:p>
    <w:p w:rsidR="00DF3424" w:rsidRPr="00E53B5B" w:rsidRDefault="001657DA" w:rsidP="003112FB">
      <w:pPr>
        <w:numPr>
          <w:ilvl w:val="0"/>
          <w:numId w:val="11"/>
        </w:numPr>
        <w:tabs>
          <w:tab w:val="left" w:pos="851"/>
        </w:tabs>
        <w:ind w:left="0" w:right="22" w:firstLine="567"/>
        <w:jc w:val="both"/>
      </w:pPr>
      <w:r w:rsidRPr="00E53B5B">
        <w:t>След влизането в сила на решението за избор на изпълнител страните уговарят датата и начина за сключване на договора. Възложителят сключва договор за възлагане на обществената поръчка с определения изпълнител, при условие, че при подписване на договора определеният изпъл</w:t>
      </w:r>
      <w:r w:rsidR="00E53B5B">
        <w:t>нител:</w:t>
      </w:r>
    </w:p>
    <w:p w:rsidR="001657DA" w:rsidRPr="00E53B5B" w:rsidRDefault="007836FF" w:rsidP="003112FB">
      <w:pPr>
        <w:numPr>
          <w:ilvl w:val="1"/>
          <w:numId w:val="11"/>
        </w:numPr>
        <w:tabs>
          <w:tab w:val="left" w:pos="993"/>
        </w:tabs>
        <w:ind w:right="22"/>
        <w:jc w:val="both"/>
      </w:pPr>
      <w:r w:rsidRPr="00E53B5B">
        <w:t xml:space="preserve"> </w:t>
      </w:r>
      <w:r w:rsidR="001657DA" w:rsidRPr="00E53B5B">
        <w:t>Изпълни задължението по чл. 67, ал. 6 от ЗОП;</w:t>
      </w:r>
    </w:p>
    <w:p w:rsidR="001657DA" w:rsidRPr="00E53B5B" w:rsidRDefault="007836FF" w:rsidP="003112FB">
      <w:pPr>
        <w:numPr>
          <w:ilvl w:val="1"/>
          <w:numId w:val="11"/>
        </w:numPr>
        <w:tabs>
          <w:tab w:val="left" w:pos="993"/>
        </w:tabs>
        <w:ind w:right="22"/>
        <w:jc w:val="both"/>
      </w:pPr>
      <w:r w:rsidRPr="00E53B5B">
        <w:t xml:space="preserve"> </w:t>
      </w:r>
      <w:r w:rsidR="001657DA" w:rsidRPr="00E53B5B">
        <w:t>Представи определената гаранция за изпълнение на договора;</w:t>
      </w:r>
    </w:p>
    <w:p w:rsidR="001657DA" w:rsidRPr="00E53B5B" w:rsidRDefault="001657DA" w:rsidP="003112FB">
      <w:pPr>
        <w:numPr>
          <w:ilvl w:val="1"/>
          <w:numId w:val="11"/>
        </w:numPr>
        <w:tabs>
          <w:tab w:val="left" w:pos="993"/>
        </w:tabs>
        <w:ind w:left="0" w:right="22" w:firstLine="567"/>
        <w:jc w:val="both"/>
      </w:pPr>
      <w:r w:rsidRPr="00E53B5B">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rsidR="002F6B4B" w:rsidRPr="00E53B5B" w:rsidRDefault="002F6B4B" w:rsidP="003112FB">
      <w:pPr>
        <w:numPr>
          <w:ilvl w:val="0"/>
          <w:numId w:val="11"/>
        </w:numPr>
        <w:tabs>
          <w:tab w:val="left" w:pos="851"/>
        </w:tabs>
        <w:ind w:left="0" w:right="22" w:firstLine="567"/>
        <w:jc w:val="both"/>
      </w:pPr>
      <w:r w:rsidRPr="00E53B5B">
        <w:t xml:space="preserve">Възложителят </w:t>
      </w:r>
      <w:r w:rsidRPr="00E53B5B">
        <w:rPr>
          <w:rStyle w:val="ala"/>
        </w:rPr>
        <w:t>не сключва договор, когато участникът, класиран на първо място:</w:t>
      </w:r>
    </w:p>
    <w:p w:rsidR="002F6B4B" w:rsidRPr="00E53B5B" w:rsidRDefault="007836FF" w:rsidP="003112FB">
      <w:pPr>
        <w:numPr>
          <w:ilvl w:val="1"/>
          <w:numId w:val="11"/>
        </w:numPr>
        <w:tabs>
          <w:tab w:val="left" w:pos="993"/>
        </w:tabs>
        <w:ind w:right="22"/>
        <w:jc w:val="both"/>
      </w:pPr>
      <w:r w:rsidRPr="00E53B5B">
        <w:t xml:space="preserve"> </w:t>
      </w:r>
      <w:r w:rsidR="002F6B4B" w:rsidRPr="00E53B5B">
        <w:t>Откаже да сключи договор;</w:t>
      </w:r>
    </w:p>
    <w:p w:rsidR="002F6B4B" w:rsidRPr="00E53B5B" w:rsidRDefault="007836FF" w:rsidP="003112FB">
      <w:pPr>
        <w:numPr>
          <w:ilvl w:val="1"/>
          <w:numId w:val="11"/>
        </w:numPr>
        <w:tabs>
          <w:tab w:val="left" w:pos="993"/>
        </w:tabs>
        <w:ind w:right="22"/>
        <w:jc w:val="both"/>
      </w:pPr>
      <w:r w:rsidRPr="00E53B5B">
        <w:t xml:space="preserve"> </w:t>
      </w:r>
      <w:r w:rsidR="002F6B4B" w:rsidRPr="00E53B5B">
        <w:t>Не изпълни условията по чл. 112, ал. 1 от ЗОП, или</w:t>
      </w:r>
    </w:p>
    <w:p w:rsidR="002F6B4B" w:rsidRPr="00E53B5B" w:rsidRDefault="007836FF" w:rsidP="003112FB">
      <w:pPr>
        <w:numPr>
          <w:ilvl w:val="1"/>
          <w:numId w:val="11"/>
        </w:numPr>
        <w:tabs>
          <w:tab w:val="left" w:pos="993"/>
        </w:tabs>
        <w:ind w:right="22"/>
        <w:jc w:val="both"/>
      </w:pPr>
      <w:r w:rsidRPr="00E53B5B">
        <w:t xml:space="preserve"> </w:t>
      </w:r>
      <w:r w:rsidR="002F6B4B" w:rsidRPr="00E53B5B">
        <w:t>Не докаже, че не са налице основания за отстраняване от процедурата.</w:t>
      </w:r>
    </w:p>
    <w:p w:rsidR="001657DA" w:rsidRPr="0017557F" w:rsidRDefault="008C7789" w:rsidP="009852B7">
      <w:pPr>
        <w:ind w:right="22" w:firstLine="567"/>
        <w:jc w:val="both"/>
      </w:pPr>
      <w:r w:rsidRPr="0017557F">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8C7789" w:rsidRPr="0017557F" w:rsidRDefault="008C7789" w:rsidP="009852B7">
      <w:pPr>
        <w:ind w:right="22" w:firstLine="567"/>
        <w:jc w:val="both"/>
      </w:pPr>
      <w:r w:rsidRPr="0017557F">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хипотезата на чл. 112, ал. 7 от ЗОП.</w:t>
      </w:r>
    </w:p>
    <w:p w:rsidR="008C7789" w:rsidRPr="0017557F" w:rsidRDefault="008C7789" w:rsidP="009852B7">
      <w:pPr>
        <w:ind w:right="22" w:firstLine="567"/>
        <w:jc w:val="both"/>
      </w:pPr>
      <w:r w:rsidRPr="0017557F">
        <w:t xml:space="preserve">Изпълнителят на обществената поръчка сключва договор за </w:t>
      </w:r>
      <w:proofErr w:type="spellStart"/>
      <w:r w:rsidRPr="0017557F">
        <w:t>подизпълнение</w:t>
      </w:r>
      <w:proofErr w:type="spellEnd"/>
      <w:r w:rsidRPr="0017557F">
        <w:t xml:space="preserve"> с подизпълнителите, посочени в офертата.</w:t>
      </w:r>
    </w:p>
    <w:p w:rsidR="008C7789" w:rsidRPr="0017557F" w:rsidRDefault="008C7789" w:rsidP="009852B7">
      <w:pPr>
        <w:ind w:right="22" w:firstLine="567"/>
        <w:jc w:val="both"/>
      </w:pPr>
      <w:r w:rsidRPr="0017557F">
        <w:t xml:space="preserve">В срок до 3 дни от сключването на договор за </w:t>
      </w:r>
      <w:proofErr w:type="spellStart"/>
      <w:r w:rsidRPr="0017557F">
        <w:t>подизпълнение</w:t>
      </w:r>
      <w:proofErr w:type="spellEnd"/>
      <w:r w:rsidRPr="0017557F">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w:t>
      </w:r>
      <w:hyperlink r:id="rId12" w:anchor="чл66_ал11');" w:history="1">
        <w:r w:rsidRPr="0017557F">
          <w:t>11</w:t>
        </w:r>
      </w:hyperlink>
      <w:r w:rsidRPr="0017557F">
        <w:t xml:space="preserve"> от </w:t>
      </w:r>
      <w:hyperlink r:id="rId13" w:history="1">
        <w:r w:rsidRPr="0017557F">
          <w:t>ЗОП</w:t>
        </w:r>
      </w:hyperlink>
      <w:r w:rsidRPr="0017557F">
        <w:t>.</w:t>
      </w:r>
    </w:p>
    <w:p w:rsidR="008C7789" w:rsidRPr="0017557F" w:rsidRDefault="008C7789" w:rsidP="009852B7">
      <w:pPr>
        <w:ind w:right="22" w:firstLine="567"/>
        <w:jc w:val="both"/>
      </w:pPr>
      <w:r w:rsidRPr="0017557F">
        <w:t xml:space="preserve">Подизпълнителите нямат право да </w:t>
      </w:r>
      <w:proofErr w:type="spellStart"/>
      <w:r w:rsidRPr="0017557F">
        <w:t>превъзлагат</w:t>
      </w:r>
      <w:proofErr w:type="spellEnd"/>
      <w:r w:rsidRPr="0017557F">
        <w:t xml:space="preserve"> една или повече от дейностите, които са включени в предмета на до</w:t>
      </w:r>
      <w:r w:rsidR="00AD3BFB" w:rsidRPr="0017557F">
        <w:t xml:space="preserve">говора за </w:t>
      </w:r>
      <w:proofErr w:type="spellStart"/>
      <w:r w:rsidR="00AD3BFB" w:rsidRPr="0017557F">
        <w:t>подизпълнение</w:t>
      </w:r>
      <w:proofErr w:type="spellEnd"/>
      <w:r w:rsidR="00AD3BFB" w:rsidRPr="0017557F">
        <w:t xml:space="preserve">. </w:t>
      </w:r>
      <w:r w:rsidRPr="0017557F">
        <w:t xml:space="preserve">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17557F">
        <w:t>подизпълнение</w:t>
      </w:r>
      <w:proofErr w:type="spellEnd"/>
      <w:r w:rsidRPr="0017557F">
        <w:t>.</w:t>
      </w:r>
    </w:p>
    <w:p w:rsidR="00A55CC1" w:rsidRPr="00670D62" w:rsidRDefault="00C12867" w:rsidP="00C12867">
      <w:pPr>
        <w:ind w:right="22" w:firstLine="567"/>
        <w:jc w:val="both"/>
      </w:pPr>
      <w:r w:rsidRPr="00670D62">
        <w:t xml:space="preserve">Договорът се сключва, съгласно приложения към настоящата документация </w:t>
      </w:r>
      <w:r w:rsidR="000A4D6F">
        <w:t>проект на договор</w:t>
      </w:r>
      <w:r w:rsidR="002E186B" w:rsidRPr="00670D62">
        <w:t>.</w:t>
      </w:r>
    </w:p>
    <w:p w:rsidR="00AD3BFB" w:rsidRPr="003A068D" w:rsidRDefault="00AD3BFB" w:rsidP="00AD3BFB">
      <w:pPr>
        <w:autoSpaceDE w:val="0"/>
        <w:autoSpaceDN w:val="0"/>
        <w:ind w:firstLine="927"/>
        <w:contextualSpacing/>
        <w:jc w:val="both"/>
        <w:rPr>
          <w:rFonts w:eastAsia="SimSun"/>
          <w:lang w:eastAsia="en-US"/>
        </w:rPr>
      </w:pPr>
    </w:p>
    <w:p w:rsidR="00650E2F" w:rsidRPr="0017557F" w:rsidRDefault="00DF3424" w:rsidP="007836FF">
      <w:pPr>
        <w:spacing w:after="120"/>
        <w:ind w:right="23" w:firstLine="567"/>
        <w:jc w:val="both"/>
        <w:rPr>
          <w:b/>
        </w:rPr>
      </w:pPr>
      <w:r w:rsidRPr="0017557F">
        <w:rPr>
          <w:b/>
        </w:rPr>
        <w:t xml:space="preserve">VII. </w:t>
      </w:r>
      <w:r w:rsidR="00650E2F" w:rsidRPr="0017557F">
        <w:rPr>
          <w:b/>
        </w:rPr>
        <w:t>ГАРАНЦИЯ ЗА ИЗПЪЛНЕНИЕ</w:t>
      </w:r>
    </w:p>
    <w:p w:rsidR="00AA6566" w:rsidRPr="0017557F" w:rsidRDefault="00B173C3" w:rsidP="000A7979">
      <w:pPr>
        <w:ind w:right="22" w:firstLine="567"/>
        <w:jc w:val="both"/>
      </w:pPr>
      <w:r>
        <w:t>За сключване на договор</w:t>
      </w:r>
      <w:r w:rsidR="009D48A0" w:rsidRPr="0017557F">
        <w:t xml:space="preserve"> за обществената поръчка, избраният изпълнител предоставя гаранция за </w:t>
      </w:r>
      <w:r w:rsidR="009D48A0" w:rsidRPr="005F21BA">
        <w:t xml:space="preserve">изпълнение в размер на </w:t>
      </w:r>
      <w:r w:rsidR="00281BD2" w:rsidRPr="00BE0C08">
        <w:t>5</w:t>
      </w:r>
      <w:r w:rsidR="00AA6566" w:rsidRPr="00BE0C08">
        <w:rPr>
          <w:lang w:eastAsia="en-US"/>
        </w:rPr>
        <w:t xml:space="preserve"> % (</w:t>
      </w:r>
      <w:r w:rsidR="00281BD2" w:rsidRPr="00BE0C08">
        <w:t xml:space="preserve">пет </w:t>
      </w:r>
      <w:r w:rsidR="00AA6566" w:rsidRPr="00BE0C08">
        <w:t>процента)</w:t>
      </w:r>
      <w:r w:rsidR="00AA6566" w:rsidRPr="005F21BA">
        <w:t xml:space="preserve"> </w:t>
      </w:r>
      <w:r w:rsidR="007836FF" w:rsidRPr="005F21BA">
        <w:rPr>
          <w:lang w:eastAsia="en-US"/>
        </w:rPr>
        <w:t>от общата ц</w:t>
      </w:r>
      <w:r w:rsidR="00AA6566" w:rsidRPr="005F21BA">
        <w:rPr>
          <w:lang w:eastAsia="en-US"/>
        </w:rPr>
        <w:t xml:space="preserve">ена на </w:t>
      </w:r>
      <w:r w:rsidR="00AA6566" w:rsidRPr="0017557F">
        <w:rPr>
          <w:lang w:eastAsia="en-US"/>
        </w:rPr>
        <w:t xml:space="preserve">договора без ДДС. </w:t>
      </w:r>
    </w:p>
    <w:p w:rsidR="003E1600" w:rsidRPr="003E1600" w:rsidRDefault="003E1600" w:rsidP="000A7979">
      <w:pPr>
        <w:spacing w:before="60" w:after="60"/>
        <w:ind w:firstLine="567"/>
        <w:jc w:val="both"/>
      </w:pPr>
      <w:r w:rsidRPr="003E1600">
        <w:t>Гаранцията за изпълнение се предоставя в една от следните форми:</w:t>
      </w:r>
    </w:p>
    <w:p w:rsidR="003E1600" w:rsidRPr="003E1600" w:rsidRDefault="003E1600" w:rsidP="000A7979">
      <w:pPr>
        <w:ind w:left="993"/>
        <w:jc w:val="both"/>
      </w:pPr>
      <w:r w:rsidRPr="003E1600">
        <w:t>а) парична сума;</w:t>
      </w:r>
      <w:r w:rsidR="00B173C3">
        <w:t xml:space="preserve"> </w:t>
      </w:r>
    </w:p>
    <w:p w:rsidR="003E1600" w:rsidRPr="003E1600" w:rsidRDefault="003E1600" w:rsidP="000A7979">
      <w:pPr>
        <w:tabs>
          <w:tab w:val="left" w:pos="993"/>
        </w:tabs>
        <w:spacing w:before="60" w:after="60"/>
        <w:ind w:firstLine="87"/>
        <w:contextualSpacing/>
        <w:jc w:val="both"/>
      </w:pPr>
      <w:r w:rsidRPr="003E1600">
        <w:tab/>
        <w:t xml:space="preserve">б) 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w:t>
      </w:r>
      <w:r w:rsidR="00B229A7">
        <w:t>6</w:t>
      </w:r>
      <w:r w:rsidRPr="003E1600">
        <w:t>0 дни, след крайния срок на договора;</w:t>
      </w:r>
    </w:p>
    <w:p w:rsidR="003E1600" w:rsidRPr="003E1600" w:rsidRDefault="003E1600" w:rsidP="005E4313">
      <w:pPr>
        <w:tabs>
          <w:tab w:val="left" w:pos="993"/>
        </w:tabs>
        <w:ind w:firstLine="87"/>
        <w:contextualSpacing/>
        <w:jc w:val="both"/>
      </w:pPr>
      <w:r w:rsidRPr="003E1600">
        <w:tab/>
        <w:t xml:space="preserve">в) застраховка, която обезпечава изпълнението чрез покритие на отговорността на изпълнителя. Застраховката не може да бъде използвана за обезпечение на отговорността на </w:t>
      </w:r>
      <w:r w:rsidRPr="003E1600">
        <w:lastRenderedPageBreak/>
        <w:t>изпълнителя по друг договор. Текстът на застраховката се съгласува с Възложителя. Застраховката следва да е със срок на валидност минимум 60 календарни дни, след крайния срок на договора;</w:t>
      </w:r>
    </w:p>
    <w:p w:rsidR="003E1600" w:rsidRPr="003E1600" w:rsidRDefault="003E1600" w:rsidP="005E4313">
      <w:pPr>
        <w:ind w:firstLine="567"/>
        <w:jc w:val="both"/>
      </w:pPr>
      <w:r w:rsidRPr="003E1600">
        <w:t>Гаранцията под формата на парична сума или банкова гаранция може да се предостави от името на изпълнителя за сметка на трето лице – гарант.</w:t>
      </w:r>
    </w:p>
    <w:p w:rsidR="003E1600" w:rsidRPr="003E1600" w:rsidRDefault="003E1600" w:rsidP="005E4313">
      <w:pPr>
        <w:ind w:firstLine="567"/>
        <w:jc w:val="both"/>
      </w:pPr>
      <w:r w:rsidRPr="003E1600">
        <w:t>Участникът, определен за изпълнител, избира сам формата на гаранцията за изпълнение.</w:t>
      </w:r>
    </w:p>
    <w:p w:rsidR="003E1600" w:rsidRPr="003E1600" w:rsidRDefault="003E1600" w:rsidP="005E4313">
      <w:pPr>
        <w:ind w:firstLine="567"/>
        <w:jc w:val="both"/>
      </w:pPr>
      <w:r w:rsidRPr="003E1600">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E1600" w:rsidRPr="003E1600" w:rsidRDefault="003E1600" w:rsidP="005E4313">
      <w:pPr>
        <w:ind w:firstLine="567"/>
        <w:jc w:val="both"/>
      </w:pPr>
      <w:r w:rsidRPr="003E1600">
        <w:t xml:space="preserve">Условията и сроковете за задържане или освобождаване на гаранцията за изпълнение се уреждат в договора за обществена поръчка. </w:t>
      </w:r>
    </w:p>
    <w:p w:rsidR="00B01FB8" w:rsidRDefault="003E1600" w:rsidP="005E4313">
      <w:pPr>
        <w:ind w:firstLine="567"/>
        <w:jc w:val="both"/>
      </w:pPr>
      <w:r w:rsidRPr="003E1600">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201129" w:rsidRDefault="00201129" w:rsidP="000A7979">
      <w:pPr>
        <w:jc w:val="both"/>
      </w:pPr>
    </w:p>
    <w:p w:rsidR="00201129" w:rsidRPr="00FC33D1" w:rsidRDefault="00201129" w:rsidP="007130DB">
      <w:pPr>
        <w:ind w:firstLine="567"/>
        <w:jc w:val="both"/>
        <w:rPr>
          <w:b/>
          <w:i/>
        </w:rPr>
      </w:pPr>
      <w:r w:rsidRPr="00FC33D1">
        <w:rPr>
          <w:b/>
          <w:i/>
        </w:rPr>
        <w:t>ВАЖНО!!!</w:t>
      </w:r>
    </w:p>
    <w:p w:rsidR="00201129" w:rsidRPr="00FC33D1" w:rsidRDefault="00201129" w:rsidP="007130DB">
      <w:pPr>
        <w:keepNext/>
        <w:ind w:firstLine="567"/>
        <w:jc w:val="both"/>
        <w:rPr>
          <w:rFonts w:eastAsia="Microsoft YaHei"/>
          <w:b/>
          <w:i/>
        </w:rPr>
      </w:pPr>
      <w:r w:rsidRPr="00FC33D1">
        <w:rPr>
          <w:rFonts w:eastAsia="Microsoft YaHei"/>
          <w:b/>
          <w:i/>
        </w:rPr>
        <w:t>За всички неуредени въпроси в настоящата документация за участие ще се прилагат разпоредбите на ЗОП, ППЗОП и другите действащи нормативни актове, свързани с предмета на обществената поръчка.</w:t>
      </w:r>
    </w:p>
    <w:p w:rsidR="00201129" w:rsidRPr="00FC33D1" w:rsidRDefault="00201129" w:rsidP="007130DB">
      <w:pPr>
        <w:autoSpaceDE w:val="0"/>
        <w:ind w:firstLine="567"/>
        <w:jc w:val="both"/>
        <w:rPr>
          <w:b/>
          <w:bCs/>
          <w:i/>
          <w:iCs/>
        </w:rPr>
      </w:pPr>
      <w:r w:rsidRPr="00FC33D1">
        <w:rPr>
          <w:b/>
          <w:bCs/>
          <w:i/>
          <w:iCs/>
        </w:rPr>
        <w:t>При наличие на условия и/или указания, в настоящата документация, които противоречат на действащите разпоредби на ЗОП и ППЗОП, се прилагат разпоредбите на Закона и Правилника за прилагането му.</w:t>
      </w:r>
    </w:p>
    <w:p w:rsidR="00201129" w:rsidRDefault="00201129" w:rsidP="007130DB">
      <w:pPr>
        <w:autoSpaceDE w:val="0"/>
        <w:ind w:firstLine="567"/>
        <w:jc w:val="both"/>
        <w:rPr>
          <w:b/>
          <w:bCs/>
          <w:i/>
          <w:iCs/>
        </w:rPr>
      </w:pPr>
      <w:r w:rsidRPr="00FC33D1">
        <w:rPr>
          <w:b/>
          <w:bCs/>
          <w:i/>
          <w:iCs/>
        </w:rPr>
        <w:t>При наличие на разлики и/или допълнения между обявлението или документацията за валидно се счита посоченото в обявлението за обществената поръчка.</w:t>
      </w:r>
    </w:p>
    <w:p w:rsidR="00723001" w:rsidRPr="00D16CC1" w:rsidRDefault="00723001" w:rsidP="00200B90">
      <w:pPr>
        <w:tabs>
          <w:tab w:val="left" w:pos="2268"/>
        </w:tabs>
        <w:autoSpaceDE w:val="0"/>
        <w:autoSpaceDN w:val="0"/>
        <w:adjustRightInd w:val="0"/>
        <w:rPr>
          <w:b/>
          <w:bCs/>
          <w:iCs/>
          <w:sz w:val="28"/>
          <w:szCs w:val="28"/>
        </w:rPr>
      </w:pPr>
    </w:p>
    <w:p w:rsidR="00583D06" w:rsidRDefault="00583D06" w:rsidP="00B01FB8">
      <w:pPr>
        <w:spacing w:before="60" w:after="60"/>
        <w:jc w:val="both"/>
        <w:rPr>
          <w:b/>
          <w:lang w:eastAsia="en-US"/>
        </w:rPr>
      </w:pPr>
      <w:r>
        <w:tab/>
      </w:r>
      <w:r w:rsidRPr="0017557F">
        <w:rPr>
          <w:b/>
          <w:lang w:eastAsia="en-US"/>
        </w:rPr>
        <w:t>VIII. ОБРАЗЦИ НА ДОКУМЕНТИ</w:t>
      </w:r>
    </w:p>
    <w:p w:rsidR="00583D06" w:rsidRDefault="00583D06" w:rsidP="00173355">
      <w:pPr>
        <w:spacing w:before="60" w:after="60"/>
        <w:ind w:left="5812" w:firstLine="709"/>
        <w:jc w:val="right"/>
        <w:rPr>
          <w:b/>
          <w:lang w:eastAsia="en-US"/>
        </w:rPr>
      </w:pPr>
      <w:r>
        <w:rPr>
          <w:b/>
          <w:lang w:eastAsia="en-US"/>
        </w:rPr>
        <w:br w:type="page"/>
      </w:r>
      <w:bookmarkEnd w:id="10"/>
      <w:bookmarkEnd w:id="11"/>
      <w:r w:rsidRPr="00B01FB8">
        <w:rPr>
          <w:i/>
          <w:lang w:eastAsia="en-US"/>
        </w:rPr>
        <w:lastRenderedPageBreak/>
        <w:tab/>
      </w:r>
      <w:r w:rsidRPr="00B01FB8">
        <w:rPr>
          <w:b/>
          <w:i/>
          <w:lang w:eastAsia="en-US"/>
        </w:rPr>
        <w:t xml:space="preserve">Образец № </w:t>
      </w:r>
      <w:r>
        <w:rPr>
          <w:b/>
          <w:i/>
          <w:lang w:eastAsia="en-US"/>
        </w:rPr>
        <w:t>1</w:t>
      </w:r>
    </w:p>
    <w:p w:rsidR="000069A9" w:rsidRDefault="000069A9" w:rsidP="00C87EA8">
      <w:pPr>
        <w:jc w:val="center"/>
        <w:rPr>
          <w:b/>
        </w:rPr>
      </w:pPr>
    </w:p>
    <w:p w:rsidR="00C87EA8" w:rsidRPr="00FC7890" w:rsidRDefault="00C87EA8" w:rsidP="00C87EA8">
      <w:pPr>
        <w:jc w:val="center"/>
      </w:pPr>
      <w:r w:rsidRPr="00FC7890">
        <w:rPr>
          <w:b/>
        </w:rPr>
        <w:t>Опис на представените документи</w:t>
      </w:r>
      <w:r w:rsidRPr="00FC7890">
        <w:rPr>
          <w:lang w:val="en-US"/>
        </w:rPr>
        <w:t xml:space="preserve">, </w:t>
      </w:r>
      <w:proofErr w:type="spellStart"/>
      <w:r w:rsidRPr="00FC7890">
        <w:rPr>
          <w:lang w:val="en-US"/>
        </w:rPr>
        <w:t>съдържащи</w:t>
      </w:r>
      <w:proofErr w:type="spellEnd"/>
      <w:r w:rsidRPr="00FC7890">
        <w:rPr>
          <w:lang w:val="en-US"/>
        </w:rPr>
        <w:t xml:space="preserve"> </w:t>
      </w:r>
      <w:proofErr w:type="spellStart"/>
      <w:r w:rsidRPr="00FC7890">
        <w:rPr>
          <w:lang w:val="en-US"/>
        </w:rPr>
        <w:t>се</w:t>
      </w:r>
      <w:proofErr w:type="spellEnd"/>
      <w:r w:rsidRPr="00FC7890">
        <w:rPr>
          <w:lang w:val="en-US"/>
        </w:rPr>
        <w:t xml:space="preserve"> в </w:t>
      </w:r>
      <w:proofErr w:type="spellStart"/>
      <w:r w:rsidRPr="00FC7890">
        <w:rPr>
          <w:lang w:val="en-US"/>
        </w:rPr>
        <w:t>офертата</w:t>
      </w:r>
      <w:proofErr w:type="spellEnd"/>
      <w:r w:rsidRPr="00FC7890">
        <w:t xml:space="preserve"> на ............................................................................................................,</w:t>
      </w:r>
    </w:p>
    <w:p w:rsidR="00C87EA8" w:rsidRPr="00FC7890" w:rsidRDefault="00C87EA8" w:rsidP="002B1D2C">
      <w:pPr>
        <w:jc w:val="center"/>
        <w:rPr>
          <w:lang w:val="en-US"/>
        </w:rPr>
      </w:pPr>
      <w:r w:rsidRPr="00FC7890">
        <w:t xml:space="preserve">участник при възлагане на обществена поръчка с предмет: </w:t>
      </w:r>
      <w:r w:rsidR="00202620" w:rsidRPr="004630E7">
        <w:rPr>
          <w:i/>
        </w:rPr>
        <w:t>„</w:t>
      </w:r>
      <w:r w:rsidR="004630E7" w:rsidRPr="004630E7">
        <w:rPr>
          <w:b/>
          <w:bCs/>
          <w:i/>
        </w:rPr>
        <w:t xml:space="preserve">Изграждане на градска градина с кътове за отдих, площи с декоративно озеленяване и паркинг към МБАЛ „Проф. д-р Константин </w:t>
      </w:r>
      <w:proofErr w:type="spellStart"/>
      <w:r w:rsidR="004630E7" w:rsidRPr="004630E7">
        <w:rPr>
          <w:b/>
          <w:bCs/>
          <w:i/>
        </w:rPr>
        <w:t>Чилов</w:t>
      </w:r>
      <w:proofErr w:type="spellEnd"/>
      <w:r w:rsidR="00B20357">
        <w:rPr>
          <w:b/>
          <w:bCs/>
          <w:i/>
        </w:rPr>
        <w:t>“</w:t>
      </w:r>
      <w:r w:rsidR="004630E7" w:rsidRPr="004630E7">
        <w:rPr>
          <w:b/>
          <w:bCs/>
          <w:i/>
        </w:rPr>
        <w:t xml:space="preserve"> гр. Мадан</w:t>
      </w:r>
      <w:r w:rsidR="00202620" w:rsidRPr="004630E7">
        <w:rPr>
          <w:b/>
          <w:bCs/>
          <w:i/>
        </w:rPr>
        <w:t>“</w:t>
      </w:r>
    </w:p>
    <w:p w:rsidR="00C87EA8" w:rsidRPr="00FC7890" w:rsidRDefault="00C87EA8" w:rsidP="00C87EA8">
      <w:pPr>
        <w:rPr>
          <w:b/>
          <w:bCs/>
          <w:lang w:val="be-BY"/>
        </w:rPr>
      </w:pP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6804"/>
        <w:gridCol w:w="1510"/>
        <w:gridCol w:w="1325"/>
      </w:tblGrid>
      <w:tr w:rsidR="00C87EA8" w:rsidRPr="00FC7890" w:rsidTr="000069A9">
        <w:tc>
          <w:tcPr>
            <w:tcW w:w="45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jc w:val="center"/>
              <w:rPr>
                <w:b/>
              </w:rPr>
            </w:pPr>
            <w:r w:rsidRPr="00FC7890">
              <w:rPr>
                <w:b/>
              </w:rPr>
              <w:t>№</w:t>
            </w:r>
          </w:p>
        </w:tc>
        <w:tc>
          <w:tcPr>
            <w:tcW w:w="680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jc w:val="center"/>
              <w:rPr>
                <w:b/>
              </w:rPr>
            </w:pPr>
            <w:r w:rsidRPr="00FC7890">
              <w:rPr>
                <w:b/>
              </w:rPr>
              <w:t>Описание на документа</w:t>
            </w:r>
          </w:p>
        </w:tc>
        <w:tc>
          <w:tcPr>
            <w:tcW w:w="151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ind w:left="-107" w:right="-102"/>
              <w:jc w:val="center"/>
              <w:rPr>
                <w:b/>
              </w:rPr>
            </w:pPr>
            <w:r w:rsidRPr="00FC7890">
              <w:rPr>
                <w:b/>
              </w:rPr>
              <w:t>Оригинал</w:t>
            </w:r>
            <w:r>
              <w:rPr>
                <w:b/>
              </w:rPr>
              <w:t xml:space="preserve"> /</w:t>
            </w:r>
          </w:p>
          <w:p w:rsidR="00C87EA8" w:rsidRDefault="00C87EA8" w:rsidP="00C24B0D">
            <w:pPr>
              <w:ind w:left="-107" w:right="-102"/>
              <w:jc w:val="center"/>
              <w:rPr>
                <w:b/>
              </w:rPr>
            </w:pPr>
            <w:r>
              <w:rPr>
                <w:b/>
              </w:rPr>
              <w:t>К</w:t>
            </w:r>
            <w:r w:rsidRPr="00FC7890">
              <w:rPr>
                <w:b/>
              </w:rPr>
              <w:t>опие</w:t>
            </w:r>
            <w:r>
              <w:rPr>
                <w:b/>
              </w:rPr>
              <w:t xml:space="preserve"> /</w:t>
            </w:r>
          </w:p>
          <w:p w:rsidR="00C87EA8" w:rsidRDefault="00C87EA8" w:rsidP="00C24B0D">
            <w:pPr>
              <w:ind w:left="-107" w:right="-102"/>
              <w:jc w:val="center"/>
              <w:rPr>
                <w:b/>
              </w:rPr>
            </w:pPr>
            <w:r>
              <w:rPr>
                <w:b/>
              </w:rPr>
              <w:t>Електронен</w:t>
            </w:r>
          </w:p>
          <w:p w:rsidR="00C87EA8" w:rsidRPr="00FC7890" w:rsidRDefault="00C87EA8" w:rsidP="00C24B0D">
            <w:pPr>
              <w:ind w:left="-107" w:right="-102"/>
              <w:jc w:val="center"/>
              <w:rPr>
                <w:b/>
              </w:rPr>
            </w:pPr>
            <w:r>
              <w:rPr>
                <w:b/>
              </w:rPr>
              <w:t>документ</w:t>
            </w:r>
          </w:p>
        </w:tc>
        <w:tc>
          <w:tcPr>
            <w:tcW w:w="1325"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jc w:val="center"/>
              <w:rPr>
                <w:b/>
              </w:rPr>
            </w:pPr>
            <w:r w:rsidRPr="00FC7890">
              <w:rPr>
                <w:b/>
              </w:rPr>
              <w:t>Страници от... до .....</w:t>
            </w:r>
          </w:p>
        </w:tc>
      </w:tr>
      <w:tr w:rsidR="00C87EA8" w:rsidRPr="00FC7890" w:rsidTr="000069A9">
        <w:tc>
          <w:tcPr>
            <w:tcW w:w="45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t>1.</w:t>
            </w:r>
          </w:p>
        </w:tc>
        <w:tc>
          <w:tcPr>
            <w:tcW w:w="680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rPr>
                <w:b/>
              </w:rPr>
              <w:t>Опис на представените документи</w:t>
            </w:r>
            <w:r w:rsidRPr="00FC7890">
              <w:rPr>
                <w:lang w:val="en-US"/>
              </w:rPr>
              <w:t xml:space="preserve"> </w:t>
            </w:r>
            <w:r w:rsidRPr="00FC7890">
              <w:t xml:space="preserve">- </w:t>
            </w:r>
            <w:r w:rsidRPr="00FC7890">
              <w:rPr>
                <w:b/>
              </w:rPr>
              <w:t>образец № 1</w:t>
            </w:r>
            <w:r w:rsidRPr="00FC7890">
              <w:t>;</w:t>
            </w:r>
          </w:p>
        </w:tc>
        <w:tc>
          <w:tcPr>
            <w:tcW w:w="151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t>оригинал</w:t>
            </w:r>
          </w:p>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C87EA8" w:rsidRPr="00FC7890" w:rsidTr="000069A9">
        <w:tc>
          <w:tcPr>
            <w:tcW w:w="45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t>2.</w:t>
            </w:r>
          </w:p>
        </w:tc>
        <w:tc>
          <w:tcPr>
            <w:tcW w:w="680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rPr>
                <w:b/>
              </w:rPr>
              <w:t>Заявление за участие</w:t>
            </w:r>
            <w:r w:rsidRPr="00FC7890">
              <w:t>, съдържащо:</w:t>
            </w:r>
          </w:p>
          <w:p w:rsidR="00C87EA8" w:rsidRPr="00FC7890" w:rsidRDefault="00C87EA8" w:rsidP="00C24B0D">
            <w:r w:rsidRPr="00FC7890">
              <w:rPr>
                <w:b/>
              </w:rPr>
              <w:t xml:space="preserve">2.1. </w:t>
            </w:r>
            <w:r>
              <w:rPr>
                <w:b/>
              </w:rPr>
              <w:t xml:space="preserve">Електронен </w:t>
            </w:r>
            <w:proofErr w:type="spellStart"/>
            <w:r w:rsidRPr="00FC7890">
              <w:rPr>
                <w:b/>
                <w:lang w:val="en-US"/>
              </w:rPr>
              <w:t>Единен</w:t>
            </w:r>
            <w:proofErr w:type="spellEnd"/>
            <w:r w:rsidRPr="00FC7890">
              <w:rPr>
                <w:b/>
                <w:bCs/>
              </w:rPr>
              <w:t xml:space="preserve"> европейски документ за обществени поръчки (</w:t>
            </w:r>
            <w:proofErr w:type="spellStart"/>
            <w:r>
              <w:rPr>
                <w:b/>
                <w:bCs/>
              </w:rPr>
              <w:t>е</w:t>
            </w:r>
            <w:r w:rsidRPr="00FC7890">
              <w:rPr>
                <w:b/>
                <w:bCs/>
              </w:rPr>
              <w:t>ЕЕДОП</w:t>
            </w:r>
            <w:proofErr w:type="spellEnd"/>
            <w:r w:rsidRPr="00FC7890">
              <w:rPr>
                <w:b/>
                <w:bCs/>
              </w:rPr>
              <w:t xml:space="preserve">) за участника </w:t>
            </w:r>
            <w:r w:rsidRPr="00FC7890">
              <w:t xml:space="preserve">- </w:t>
            </w:r>
            <w:r w:rsidRPr="00FC7890">
              <w:rPr>
                <w:b/>
              </w:rPr>
              <w:t>образец № 2</w:t>
            </w:r>
            <w:r>
              <w:t>;</w:t>
            </w:r>
          </w:p>
        </w:tc>
        <w:tc>
          <w:tcPr>
            <w:tcW w:w="151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C87EA8" w:rsidRPr="00FC7890" w:rsidTr="000069A9">
        <w:tc>
          <w:tcPr>
            <w:tcW w:w="454"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c>
          <w:tcPr>
            <w:tcW w:w="680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b/>
              </w:rPr>
            </w:pPr>
            <w:r w:rsidRPr="00FC7890">
              <w:rPr>
                <w:b/>
              </w:rPr>
              <w:t xml:space="preserve">2.2. </w:t>
            </w:r>
            <w:proofErr w:type="spellStart"/>
            <w:r w:rsidRPr="00FC7890">
              <w:rPr>
                <w:b/>
                <w:lang w:val="en-US"/>
              </w:rPr>
              <w:t>Документи</w:t>
            </w:r>
            <w:proofErr w:type="spellEnd"/>
            <w:r w:rsidRPr="00FC7890">
              <w:rPr>
                <w:b/>
              </w:rPr>
              <w:t xml:space="preserve"> за доказване на предприетите мерки за </w:t>
            </w:r>
            <w:proofErr w:type="spellStart"/>
            <w:r w:rsidRPr="00FC7890">
              <w:rPr>
                <w:b/>
              </w:rPr>
              <w:t>надежност</w:t>
            </w:r>
            <w:proofErr w:type="spellEnd"/>
            <w:r w:rsidRPr="00FC7890">
              <w:t>, когато е приложимо;</w:t>
            </w:r>
          </w:p>
        </w:tc>
        <w:tc>
          <w:tcPr>
            <w:tcW w:w="151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C87EA8" w:rsidRPr="00FC7890" w:rsidTr="000069A9">
        <w:tc>
          <w:tcPr>
            <w:tcW w:w="454"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c>
          <w:tcPr>
            <w:tcW w:w="680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rPr>
                <w:b/>
              </w:rPr>
              <w:t xml:space="preserve">2.3. </w:t>
            </w:r>
            <w:proofErr w:type="spellStart"/>
            <w:r w:rsidRPr="00FC7890">
              <w:rPr>
                <w:b/>
                <w:lang w:val="en-US"/>
              </w:rPr>
              <w:t>Документ</w:t>
            </w:r>
            <w:proofErr w:type="spellEnd"/>
            <w:r w:rsidRPr="00FC7890">
              <w:t>,</w:t>
            </w:r>
            <w:r w:rsidRPr="00FC7890">
              <w:rPr>
                <w:lang w:val="en-US"/>
              </w:rPr>
              <w:t xml:space="preserve"> </w:t>
            </w:r>
            <w:proofErr w:type="spellStart"/>
            <w:r w:rsidRPr="00FC7890">
              <w:rPr>
                <w:lang w:val="en-US"/>
              </w:rPr>
              <w:t>от</w:t>
            </w:r>
            <w:proofErr w:type="spellEnd"/>
            <w:r w:rsidRPr="00FC7890">
              <w:rPr>
                <w:lang w:val="en-US"/>
              </w:rPr>
              <w:t xml:space="preserve"> </w:t>
            </w:r>
            <w:proofErr w:type="spellStart"/>
            <w:r w:rsidRPr="00FC7890">
              <w:rPr>
                <w:lang w:val="en-US"/>
              </w:rPr>
              <w:t>който</w:t>
            </w:r>
            <w:proofErr w:type="spellEnd"/>
            <w:r w:rsidRPr="00FC7890">
              <w:rPr>
                <w:lang w:val="en-US"/>
              </w:rPr>
              <w:t xml:space="preserve"> </w:t>
            </w:r>
            <w:proofErr w:type="spellStart"/>
            <w:r w:rsidRPr="00FC7890">
              <w:rPr>
                <w:lang w:val="en-US"/>
              </w:rPr>
              <w:t>да</w:t>
            </w:r>
            <w:proofErr w:type="spellEnd"/>
            <w:r w:rsidRPr="00FC7890">
              <w:rPr>
                <w:lang w:val="en-US"/>
              </w:rPr>
              <w:t xml:space="preserve"> е </w:t>
            </w:r>
            <w:proofErr w:type="spellStart"/>
            <w:r w:rsidRPr="00FC7890">
              <w:rPr>
                <w:lang w:val="en-US"/>
              </w:rPr>
              <w:t>видно</w:t>
            </w:r>
            <w:proofErr w:type="spellEnd"/>
            <w:r w:rsidRPr="00FC7890">
              <w:rPr>
                <w:lang w:val="en-US"/>
              </w:rPr>
              <w:t xml:space="preserve"> </w:t>
            </w:r>
            <w:proofErr w:type="spellStart"/>
            <w:r w:rsidRPr="00FC7890">
              <w:rPr>
                <w:lang w:val="en-US"/>
              </w:rPr>
              <w:t>правното</w:t>
            </w:r>
            <w:proofErr w:type="spellEnd"/>
            <w:r w:rsidRPr="00FC7890">
              <w:rPr>
                <w:lang w:val="en-US"/>
              </w:rPr>
              <w:t xml:space="preserve"> </w:t>
            </w:r>
            <w:proofErr w:type="spellStart"/>
            <w:r w:rsidRPr="00FC7890">
              <w:rPr>
                <w:lang w:val="en-US"/>
              </w:rPr>
              <w:t>основание</w:t>
            </w:r>
            <w:proofErr w:type="spellEnd"/>
            <w:r w:rsidRPr="00FC7890">
              <w:rPr>
                <w:lang w:val="en-US"/>
              </w:rPr>
              <w:t xml:space="preserve"> </w:t>
            </w:r>
            <w:proofErr w:type="spellStart"/>
            <w:r w:rsidRPr="00FC7890">
              <w:rPr>
                <w:lang w:val="en-US"/>
              </w:rPr>
              <w:t>за</w:t>
            </w:r>
            <w:proofErr w:type="spellEnd"/>
            <w:r w:rsidRPr="00FC7890">
              <w:rPr>
                <w:lang w:val="en-US"/>
              </w:rPr>
              <w:t xml:space="preserve"> </w:t>
            </w:r>
            <w:proofErr w:type="spellStart"/>
            <w:r w:rsidRPr="00FC7890">
              <w:rPr>
                <w:lang w:val="en-US"/>
              </w:rPr>
              <w:t>създаване</w:t>
            </w:r>
            <w:proofErr w:type="spellEnd"/>
            <w:r w:rsidRPr="00FC7890">
              <w:rPr>
                <w:lang w:val="en-US"/>
              </w:rPr>
              <w:t xml:space="preserve"> </w:t>
            </w:r>
            <w:proofErr w:type="spellStart"/>
            <w:r w:rsidRPr="00FC7890">
              <w:rPr>
                <w:lang w:val="en-US"/>
              </w:rPr>
              <w:t>на</w:t>
            </w:r>
            <w:proofErr w:type="spellEnd"/>
            <w:r w:rsidRPr="00FC7890">
              <w:rPr>
                <w:lang w:val="en-US"/>
              </w:rPr>
              <w:t xml:space="preserve"> </w:t>
            </w:r>
            <w:proofErr w:type="spellStart"/>
            <w:r w:rsidRPr="00FC7890">
              <w:rPr>
                <w:lang w:val="en-US"/>
              </w:rPr>
              <w:t>обединението</w:t>
            </w:r>
            <w:proofErr w:type="spellEnd"/>
            <w:r w:rsidRPr="00FC7890">
              <w:t>, при участие на</w:t>
            </w:r>
            <w:r w:rsidRPr="00FC7890">
              <w:rPr>
                <w:lang w:val="en-US"/>
              </w:rPr>
              <w:t xml:space="preserve"> </w:t>
            </w:r>
            <w:proofErr w:type="spellStart"/>
            <w:r w:rsidRPr="00FC7890">
              <w:rPr>
                <w:lang w:val="en-US"/>
              </w:rPr>
              <w:t>обединение</w:t>
            </w:r>
            <w:proofErr w:type="spellEnd"/>
            <w:r w:rsidRPr="00FC7890">
              <w:rPr>
                <w:lang w:val="en-US"/>
              </w:rPr>
              <w:t xml:space="preserve">, </w:t>
            </w:r>
            <w:proofErr w:type="spellStart"/>
            <w:r w:rsidRPr="00FC7890">
              <w:rPr>
                <w:lang w:val="en-US"/>
              </w:rPr>
              <w:t>което</w:t>
            </w:r>
            <w:proofErr w:type="spellEnd"/>
            <w:r w:rsidRPr="00FC7890">
              <w:rPr>
                <w:lang w:val="en-US"/>
              </w:rPr>
              <w:t xml:space="preserve"> </w:t>
            </w:r>
            <w:proofErr w:type="spellStart"/>
            <w:r w:rsidRPr="00FC7890">
              <w:rPr>
                <w:lang w:val="en-US"/>
              </w:rPr>
              <w:t>не</w:t>
            </w:r>
            <w:proofErr w:type="spellEnd"/>
            <w:r w:rsidRPr="00FC7890">
              <w:rPr>
                <w:lang w:val="en-US"/>
              </w:rPr>
              <w:t xml:space="preserve"> е </w:t>
            </w:r>
            <w:proofErr w:type="spellStart"/>
            <w:r w:rsidRPr="00FC7890">
              <w:rPr>
                <w:lang w:val="en-US"/>
              </w:rPr>
              <w:t>юридическо</w:t>
            </w:r>
            <w:proofErr w:type="spellEnd"/>
            <w:r w:rsidRPr="00FC7890">
              <w:rPr>
                <w:lang w:val="en-US"/>
              </w:rPr>
              <w:t xml:space="preserve"> </w:t>
            </w:r>
            <w:proofErr w:type="spellStart"/>
            <w:r w:rsidRPr="00FC7890">
              <w:rPr>
                <w:lang w:val="en-US"/>
              </w:rPr>
              <w:t>лице</w:t>
            </w:r>
            <w:proofErr w:type="spellEnd"/>
            <w:r w:rsidRPr="00FC7890">
              <w:rPr>
                <w:lang w:val="en-US"/>
              </w:rPr>
              <w:t xml:space="preserve">, </w:t>
            </w:r>
            <w:proofErr w:type="spellStart"/>
            <w:r w:rsidRPr="00FC7890">
              <w:rPr>
                <w:lang w:val="en-US"/>
              </w:rPr>
              <w:t>както</w:t>
            </w:r>
            <w:proofErr w:type="spellEnd"/>
            <w:r w:rsidRPr="00FC7890">
              <w:rPr>
                <w:lang w:val="en-US"/>
              </w:rPr>
              <w:t xml:space="preserve"> и </w:t>
            </w:r>
            <w:proofErr w:type="spellStart"/>
            <w:r w:rsidRPr="00FC7890">
              <w:rPr>
                <w:lang w:val="en-US"/>
              </w:rPr>
              <w:t>информация</w:t>
            </w:r>
            <w:proofErr w:type="spellEnd"/>
            <w:r w:rsidRPr="00FC7890">
              <w:t>та</w:t>
            </w:r>
            <w:r w:rsidRPr="00FC7890">
              <w:rPr>
                <w:lang w:val="en-US"/>
              </w:rPr>
              <w:t xml:space="preserve"> </w:t>
            </w:r>
            <w:r w:rsidRPr="00FC7890">
              <w:t>по чл. 37, ал. 4</w:t>
            </w:r>
            <w:r>
              <w:t xml:space="preserve"> от</w:t>
            </w:r>
            <w:r w:rsidRPr="00FC7890">
              <w:t xml:space="preserve"> ППЗОП, когато е приложимо;</w:t>
            </w:r>
          </w:p>
        </w:tc>
        <w:tc>
          <w:tcPr>
            <w:tcW w:w="151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C87EA8" w:rsidRPr="00FC7890" w:rsidTr="000069A9">
        <w:tc>
          <w:tcPr>
            <w:tcW w:w="45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t>3.</w:t>
            </w:r>
          </w:p>
        </w:tc>
        <w:tc>
          <w:tcPr>
            <w:tcW w:w="6804" w:type="dxa"/>
            <w:tcBorders>
              <w:top w:val="single" w:sz="4" w:space="0" w:color="auto"/>
              <w:left w:val="single" w:sz="4" w:space="0" w:color="auto"/>
              <w:bottom w:val="single" w:sz="4" w:space="0" w:color="auto"/>
              <w:right w:val="single" w:sz="4" w:space="0" w:color="auto"/>
            </w:tcBorders>
            <w:hideMark/>
          </w:tcPr>
          <w:p w:rsidR="00C87EA8" w:rsidRPr="00FC7890" w:rsidRDefault="00C87EA8" w:rsidP="000069A9">
            <w:pPr>
              <w:rPr>
                <w:b/>
                <w:lang w:val="en-US"/>
              </w:rPr>
            </w:pPr>
            <w:proofErr w:type="spellStart"/>
            <w:r w:rsidRPr="00FC7890">
              <w:rPr>
                <w:b/>
                <w:lang w:val="en-US"/>
              </w:rPr>
              <w:t>Техническо</w:t>
            </w:r>
            <w:proofErr w:type="spellEnd"/>
            <w:r w:rsidRPr="00FC7890">
              <w:rPr>
                <w:b/>
              </w:rPr>
              <w:t xml:space="preserve"> предложение</w:t>
            </w:r>
            <w:r w:rsidR="001077B8">
              <w:t xml:space="preserve"> за изпълнение на поръчката </w:t>
            </w:r>
            <w:r w:rsidR="000069A9" w:rsidRPr="000069A9">
              <w:rPr>
                <w:i/>
              </w:rPr>
              <w:t>(</w:t>
            </w:r>
            <w:r w:rsidR="001077B8" w:rsidRPr="000069A9">
              <w:rPr>
                <w:i/>
              </w:rPr>
              <w:t>образец № 3</w:t>
            </w:r>
            <w:r w:rsidR="000069A9" w:rsidRPr="000069A9">
              <w:rPr>
                <w:i/>
              </w:rPr>
              <w:t>)</w:t>
            </w:r>
            <w:r w:rsidR="00A71E12" w:rsidRPr="000069A9">
              <w:t xml:space="preserve">, </w:t>
            </w:r>
            <w:r w:rsidR="00A71E12" w:rsidRPr="00A71E12">
              <w:t>с приложени</w:t>
            </w:r>
            <w:r w:rsidR="00A71E12">
              <w:t>:</w:t>
            </w:r>
            <w:r w:rsidR="00A71E12">
              <w:rPr>
                <w:b/>
              </w:rPr>
              <w:t xml:space="preserve"> </w:t>
            </w:r>
            <w:r w:rsidR="00A71E12" w:rsidRPr="00A71E12">
              <w:t>документ за упълномощаване, когато лицето, което подава офертата, не е закон</w:t>
            </w:r>
            <w:r w:rsidR="00A71E12">
              <w:t xml:space="preserve">ният представител на участника и </w:t>
            </w:r>
            <w:r w:rsidR="00A71E12" w:rsidRPr="00A71E12">
              <w:t>предложение за изпълнение на поръчката в съответствие с техническите спецификации и изискванията на възложителя</w:t>
            </w:r>
          </w:p>
        </w:tc>
        <w:tc>
          <w:tcPr>
            <w:tcW w:w="1510"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1077B8" w:rsidRPr="00FC7890" w:rsidTr="000069A9">
        <w:tc>
          <w:tcPr>
            <w:tcW w:w="454" w:type="dxa"/>
            <w:tcBorders>
              <w:top w:val="single" w:sz="4" w:space="0" w:color="auto"/>
              <w:left w:val="single" w:sz="4" w:space="0" w:color="auto"/>
              <w:bottom w:val="single" w:sz="4" w:space="0" w:color="auto"/>
              <w:right w:val="single" w:sz="4" w:space="0" w:color="auto"/>
            </w:tcBorders>
          </w:tcPr>
          <w:p w:rsidR="001077B8" w:rsidRPr="00FC7890" w:rsidRDefault="001077B8" w:rsidP="00C24B0D">
            <w:r>
              <w:t>4.</w:t>
            </w:r>
          </w:p>
        </w:tc>
        <w:tc>
          <w:tcPr>
            <w:tcW w:w="6804"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b/>
              </w:rPr>
            </w:pPr>
            <w:r>
              <w:rPr>
                <w:b/>
              </w:rPr>
              <w:t>Ценово предложение - образец № 4</w:t>
            </w:r>
            <w:r w:rsidRPr="00C87EA8">
              <w:rPr>
                <w:b/>
              </w:rPr>
              <w:t>;</w:t>
            </w:r>
          </w:p>
        </w:tc>
        <w:tc>
          <w:tcPr>
            <w:tcW w:w="1510" w:type="dxa"/>
            <w:tcBorders>
              <w:top w:val="single" w:sz="4" w:space="0" w:color="auto"/>
              <w:left w:val="single" w:sz="4" w:space="0" w:color="auto"/>
              <w:bottom w:val="single" w:sz="4" w:space="0" w:color="auto"/>
              <w:right w:val="single" w:sz="4" w:space="0" w:color="auto"/>
            </w:tcBorders>
          </w:tcPr>
          <w:p w:rsidR="001077B8" w:rsidRPr="00FC7890" w:rsidRDefault="001077B8" w:rsidP="00C24B0D"/>
        </w:tc>
        <w:tc>
          <w:tcPr>
            <w:tcW w:w="1325" w:type="dxa"/>
            <w:tcBorders>
              <w:top w:val="single" w:sz="4" w:space="0" w:color="auto"/>
              <w:left w:val="single" w:sz="4" w:space="0" w:color="auto"/>
              <w:bottom w:val="single" w:sz="4" w:space="0" w:color="auto"/>
              <w:right w:val="single" w:sz="4" w:space="0" w:color="auto"/>
            </w:tcBorders>
          </w:tcPr>
          <w:p w:rsidR="001077B8" w:rsidRPr="00FC7890" w:rsidRDefault="001077B8" w:rsidP="00C24B0D"/>
        </w:tc>
      </w:tr>
      <w:tr w:rsidR="001077B8" w:rsidRPr="00FC7890" w:rsidTr="000069A9">
        <w:tc>
          <w:tcPr>
            <w:tcW w:w="454" w:type="dxa"/>
            <w:tcBorders>
              <w:top w:val="single" w:sz="4" w:space="0" w:color="auto"/>
              <w:left w:val="single" w:sz="4" w:space="0" w:color="auto"/>
              <w:bottom w:val="single" w:sz="4" w:space="0" w:color="auto"/>
              <w:right w:val="single" w:sz="4" w:space="0" w:color="auto"/>
            </w:tcBorders>
          </w:tcPr>
          <w:p w:rsidR="001077B8" w:rsidRPr="00FC7890" w:rsidRDefault="001077B8" w:rsidP="00C24B0D">
            <w:r w:rsidRPr="00C87EA8">
              <w:t>5.</w:t>
            </w:r>
          </w:p>
        </w:tc>
        <w:tc>
          <w:tcPr>
            <w:tcW w:w="6804"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b/>
              </w:rPr>
            </w:pPr>
            <w:r w:rsidRPr="00C87EA8">
              <w:rPr>
                <w:b/>
              </w:rPr>
              <w:t xml:space="preserve">Други документи (по преценка на </w:t>
            </w:r>
            <w:proofErr w:type="spellStart"/>
            <w:r w:rsidRPr="00C87EA8">
              <w:rPr>
                <w:b/>
              </w:rPr>
              <w:t>участика</w:t>
            </w:r>
            <w:proofErr w:type="spellEnd"/>
            <w:r w:rsidRPr="00C87EA8">
              <w:rPr>
                <w:b/>
              </w:rPr>
              <w:t>)</w:t>
            </w:r>
          </w:p>
        </w:tc>
        <w:tc>
          <w:tcPr>
            <w:tcW w:w="1510" w:type="dxa"/>
            <w:tcBorders>
              <w:top w:val="single" w:sz="4" w:space="0" w:color="auto"/>
              <w:left w:val="single" w:sz="4" w:space="0" w:color="auto"/>
              <w:bottom w:val="single" w:sz="4" w:space="0" w:color="auto"/>
              <w:right w:val="single" w:sz="4" w:space="0" w:color="auto"/>
            </w:tcBorders>
          </w:tcPr>
          <w:p w:rsidR="001077B8" w:rsidRPr="00FC7890" w:rsidRDefault="001077B8" w:rsidP="00C24B0D"/>
        </w:tc>
        <w:tc>
          <w:tcPr>
            <w:tcW w:w="1325" w:type="dxa"/>
            <w:tcBorders>
              <w:top w:val="single" w:sz="4" w:space="0" w:color="auto"/>
              <w:left w:val="single" w:sz="4" w:space="0" w:color="auto"/>
              <w:bottom w:val="single" w:sz="4" w:space="0" w:color="auto"/>
              <w:right w:val="single" w:sz="4" w:space="0" w:color="auto"/>
            </w:tcBorders>
          </w:tcPr>
          <w:p w:rsidR="001077B8" w:rsidRPr="00FC7890" w:rsidRDefault="001077B8" w:rsidP="00C24B0D"/>
        </w:tc>
      </w:tr>
    </w:tbl>
    <w:p w:rsidR="00A23919" w:rsidRDefault="00A23919" w:rsidP="00C87EA8"/>
    <w:p w:rsidR="001077B8" w:rsidRDefault="001077B8" w:rsidP="00C87EA8"/>
    <w:p w:rsidR="00A23919" w:rsidRPr="00FC7890" w:rsidRDefault="00A23919" w:rsidP="00C87EA8"/>
    <w:p w:rsidR="00C87EA8" w:rsidRPr="00FC7890" w:rsidRDefault="001077B8" w:rsidP="00C87EA8">
      <w:pPr>
        <w:rPr>
          <w:lang w:val="en-US"/>
        </w:rPr>
      </w:pPr>
      <w:r>
        <w:t>…</w:t>
      </w:r>
      <w:r w:rsidR="00C87EA8" w:rsidRPr="00FC7890">
        <w:rPr>
          <w:lang w:val="en-US"/>
        </w:rPr>
        <w:t>...................../ ............................................................</w:t>
      </w:r>
      <w:r w:rsidR="00C87EA8" w:rsidRPr="00FC7890">
        <w:t>......</w:t>
      </w:r>
      <w:r w:rsidR="00C87EA8" w:rsidRPr="00FC7890">
        <w:rPr>
          <w:lang w:val="en-US"/>
        </w:rPr>
        <w:t>........</w:t>
      </w:r>
      <w:r>
        <w:rPr>
          <w:lang w:val="en-US"/>
        </w:rPr>
        <w:t>..................../ ....</w:t>
      </w:r>
      <w:r w:rsidR="00C87EA8">
        <w:rPr>
          <w:lang w:val="en-US"/>
        </w:rPr>
        <w:t>..........................</w:t>
      </w:r>
    </w:p>
    <w:p w:rsidR="00C87EA8" w:rsidRPr="00FC7890" w:rsidRDefault="00C87EA8" w:rsidP="00C87EA8">
      <w:pPr>
        <w:rPr>
          <w:lang w:val="en-US"/>
        </w:rPr>
      </w:pPr>
      <w:r w:rsidRPr="00FC7890">
        <w:rPr>
          <w:lang w:val="en-US"/>
        </w:rPr>
        <w:t xml:space="preserve">   </w:t>
      </w:r>
      <w:r w:rsidRPr="00FC7890">
        <w:t xml:space="preserve"> </w:t>
      </w:r>
      <w:proofErr w:type="spellStart"/>
      <w:proofErr w:type="gramStart"/>
      <w:r w:rsidRPr="00FC7890">
        <w:rPr>
          <w:lang w:val="en-US"/>
        </w:rPr>
        <w:t>дата</w:t>
      </w:r>
      <w:proofErr w:type="spellEnd"/>
      <w:proofErr w:type="gramEnd"/>
      <w:r w:rsidRPr="00FC7890">
        <w:rPr>
          <w:lang w:val="en-US"/>
        </w:rPr>
        <w:tab/>
      </w:r>
      <w:r w:rsidRPr="00FC7890">
        <w:rPr>
          <w:lang w:val="en-US"/>
        </w:rPr>
        <w:tab/>
      </w:r>
      <w:r w:rsidRPr="00FC7890">
        <w:rPr>
          <w:lang w:val="en-US"/>
        </w:rPr>
        <w:tab/>
      </w:r>
      <w:proofErr w:type="spellStart"/>
      <w:r w:rsidRPr="00FC7890">
        <w:rPr>
          <w:lang w:val="en-US"/>
        </w:rPr>
        <w:t>Име</w:t>
      </w:r>
      <w:proofErr w:type="spellEnd"/>
      <w:r w:rsidRPr="00FC7890">
        <w:rPr>
          <w:lang w:val="en-US"/>
        </w:rPr>
        <w:t xml:space="preserve"> и </w:t>
      </w:r>
      <w:proofErr w:type="spellStart"/>
      <w:r w:rsidRPr="00FC7890">
        <w:rPr>
          <w:lang w:val="en-US"/>
        </w:rPr>
        <w:t>фамилия</w:t>
      </w:r>
      <w:proofErr w:type="spellEnd"/>
      <w:r w:rsidRPr="00FC7890">
        <w:rPr>
          <w:lang w:val="en-US"/>
        </w:rPr>
        <w:t xml:space="preserve">  </w:t>
      </w:r>
      <w:r w:rsidRPr="00FC7890">
        <w:rPr>
          <w:lang w:val="en-US"/>
        </w:rPr>
        <w:tab/>
        <w:t xml:space="preserve">                      </w:t>
      </w:r>
      <w:r w:rsidRPr="00FC7890">
        <w:t xml:space="preserve">               </w:t>
      </w:r>
      <w:r>
        <w:rPr>
          <w:lang w:val="en-US"/>
        </w:rPr>
        <w:t xml:space="preserve">   </w:t>
      </w:r>
      <w:proofErr w:type="spellStart"/>
      <w:r w:rsidRPr="00FC7890">
        <w:rPr>
          <w:lang w:val="en-US"/>
        </w:rPr>
        <w:t>Подпис</w:t>
      </w:r>
      <w:proofErr w:type="spellEnd"/>
      <w:r w:rsidRPr="00FC7890">
        <w:rPr>
          <w:lang w:val="en-US"/>
        </w:rPr>
        <w:t xml:space="preserve"> </w:t>
      </w:r>
      <w:proofErr w:type="spellStart"/>
      <w:r w:rsidRPr="00FC7890">
        <w:rPr>
          <w:lang w:val="en-US"/>
        </w:rPr>
        <w:t>на</w:t>
      </w:r>
      <w:proofErr w:type="spellEnd"/>
      <w:r w:rsidRPr="00FC7890">
        <w:rPr>
          <w:lang w:val="en-US"/>
        </w:rPr>
        <w:t xml:space="preserve"> </w:t>
      </w:r>
      <w:proofErr w:type="spellStart"/>
      <w:r w:rsidRPr="00FC7890">
        <w:rPr>
          <w:lang w:val="en-US"/>
        </w:rPr>
        <w:t>лицето</w:t>
      </w:r>
      <w:proofErr w:type="spellEnd"/>
      <w:r w:rsidRPr="00FC7890">
        <w:rPr>
          <w:lang w:val="en-US"/>
        </w:rPr>
        <w:t xml:space="preserve"> (и </w:t>
      </w:r>
      <w:proofErr w:type="spellStart"/>
      <w:r w:rsidRPr="00FC7890">
        <w:rPr>
          <w:lang w:val="en-US"/>
        </w:rPr>
        <w:t>печат</w:t>
      </w:r>
      <w:proofErr w:type="spellEnd"/>
      <w:r w:rsidRPr="00FC7890">
        <w:rPr>
          <w:lang w:val="en-US"/>
        </w:rPr>
        <w:t>)</w:t>
      </w:r>
    </w:p>
    <w:p w:rsidR="00C87EA8" w:rsidRPr="00FC7890" w:rsidRDefault="00C87EA8" w:rsidP="00C87EA8">
      <w:pPr>
        <w:rPr>
          <w:i/>
          <w:lang w:val="en-US"/>
        </w:rPr>
      </w:pPr>
    </w:p>
    <w:p w:rsidR="00C87EA8" w:rsidRDefault="00C87EA8" w:rsidP="00C87EA8"/>
    <w:p w:rsidR="00C87EA8" w:rsidRDefault="00C87EA8" w:rsidP="00C87EA8"/>
    <w:p w:rsidR="00C87EA8" w:rsidRDefault="00C87EA8" w:rsidP="00C87EA8"/>
    <w:p w:rsidR="00C87EA8" w:rsidRDefault="00C87EA8" w:rsidP="00C87EA8"/>
    <w:p w:rsidR="00C87EA8" w:rsidRDefault="00C87EA8" w:rsidP="00C87EA8"/>
    <w:p w:rsidR="00C87EA8" w:rsidRDefault="00C87EA8" w:rsidP="00C87EA8"/>
    <w:p w:rsidR="00C87EA8" w:rsidRDefault="00C87EA8" w:rsidP="00C87EA8"/>
    <w:p w:rsidR="00C87EA8" w:rsidRDefault="00C87EA8" w:rsidP="00C87EA8"/>
    <w:p w:rsidR="00A23919" w:rsidRDefault="00A23919" w:rsidP="00A62002">
      <w:pPr>
        <w:suppressAutoHyphens/>
        <w:spacing w:afterLines="40"/>
        <w:jc w:val="right"/>
        <w:rPr>
          <w:b/>
          <w:i/>
          <w:lang w:eastAsia="en-US"/>
        </w:rPr>
      </w:pPr>
    </w:p>
    <w:p w:rsidR="00076DC8" w:rsidRDefault="00076DC8" w:rsidP="00A62002">
      <w:pPr>
        <w:suppressAutoHyphens/>
        <w:spacing w:afterLines="40"/>
        <w:jc w:val="right"/>
        <w:rPr>
          <w:b/>
          <w:i/>
          <w:lang w:eastAsia="en-US"/>
        </w:rPr>
      </w:pPr>
    </w:p>
    <w:p w:rsidR="00076DC8" w:rsidRDefault="00076DC8" w:rsidP="00A62002">
      <w:pPr>
        <w:suppressAutoHyphens/>
        <w:spacing w:afterLines="40"/>
        <w:jc w:val="right"/>
        <w:rPr>
          <w:b/>
          <w:i/>
          <w:lang w:eastAsia="en-US"/>
        </w:rPr>
      </w:pPr>
    </w:p>
    <w:p w:rsidR="00076DC8" w:rsidRDefault="00076DC8" w:rsidP="00A62002">
      <w:pPr>
        <w:suppressAutoHyphens/>
        <w:spacing w:afterLines="40"/>
        <w:jc w:val="right"/>
        <w:rPr>
          <w:b/>
          <w:i/>
          <w:lang w:eastAsia="en-US"/>
        </w:rPr>
      </w:pPr>
    </w:p>
    <w:p w:rsidR="00076DC8" w:rsidRDefault="00076DC8" w:rsidP="00A62002">
      <w:pPr>
        <w:suppressAutoHyphens/>
        <w:spacing w:afterLines="40"/>
        <w:jc w:val="right"/>
        <w:rPr>
          <w:b/>
          <w:i/>
          <w:lang w:eastAsia="en-US"/>
        </w:rPr>
      </w:pPr>
    </w:p>
    <w:p w:rsidR="00076DC8" w:rsidRDefault="00076DC8" w:rsidP="00A62002">
      <w:pPr>
        <w:suppressAutoHyphens/>
        <w:spacing w:afterLines="40"/>
        <w:jc w:val="right"/>
        <w:rPr>
          <w:b/>
          <w:i/>
          <w:lang w:eastAsia="en-US"/>
        </w:rPr>
      </w:pPr>
    </w:p>
    <w:p w:rsidR="00076DC8" w:rsidRDefault="007424CD" w:rsidP="00A62002">
      <w:pPr>
        <w:suppressAutoHyphens/>
        <w:spacing w:afterLines="40"/>
        <w:jc w:val="right"/>
        <w:rPr>
          <w:b/>
          <w:i/>
          <w:lang w:eastAsia="en-US"/>
        </w:rPr>
      </w:pPr>
      <w:r>
        <w:rPr>
          <w:b/>
          <w:i/>
          <w:lang w:eastAsia="en-US"/>
        </w:rPr>
        <w:lastRenderedPageBreak/>
        <w:t>Образец № 3</w:t>
      </w:r>
    </w:p>
    <w:p w:rsidR="00993B82" w:rsidRPr="0017557F" w:rsidRDefault="00993B82" w:rsidP="00993B82">
      <w:pPr>
        <w:jc w:val="center"/>
        <w:rPr>
          <w:lang w:eastAsia="en-US"/>
        </w:rPr>
      </w:pPr>
      <w:r w:rsidRPr="0017557F">
        <w:rPr>
          <w:b/>
          <w:lang w:eastAsia="en-US"/>
        </w:rPr>
        <w:t>ТЕХНИЧЕСКО ПРЕДЛОЖЕНИЕ</w:t>
      </w:r>
    </w:p>
    <w:p w:rsidR="001D2F32" w:rsidRDefault="00993B82" w:rsidP="000069A9">
      <w:pPr>
        <w:jc w:val="center"/>
      </w:pPr>
      <w:r w:rsidRPr="0017557F">
        <w:t xml:space="preserve">за участие в процедура за възлагане на обществена поръчка с предмет: </w:t>
      </w:r>
    </w:p>
    <w:p w:rsidR="001D2F32" w:rsidRDefault="000069A9" w:rsidP="004630E7">
      <w:pPr>
        <w:keepNext/>
        <w:keepLines/>
        <w:tabs>
          <w:tab w:val="left" w:pos="709"/>
        </w:tabs>
        <w:ind w:right="96"/>
        <w:jc w:val="center"/>
        <w:outlineLvl w:val="5"/>
        <w:rPr>
          <w:rFonts w:eastAsia="Calibri"/>
          <w:b/>
          <w:bCs/>
        </w:rPr>
      </w:pPr>
      <w:r w:rsidRPr="000069A9">
        <w:rPr>
          <w:b/>
          <w:i/>
        </w:rPr>
        <w:t>„</w:t>
      </w:r>
      <w:r w:rsidR="004630E7" w:rsidRPr="004630E7">
        <w:rPr>
          <w:b/>
          <w:i/>
        </w:rPr>
        <w:t xml:space="preserve">Изграждане на градска градина с кътове за отдих, площи с декоративно озеленяване и паркинг към МБАЛ „Проф. д-р Константин </w:t>
      </w:r>
      <w:proofErr w:type="spellStart"/>
      <w:r w:rsidR="004630E7" w:rsidRPr="004630E7">
        <w:rPr>
          <w:b/>
          <w:i/>
        </w:rPr>
        <w:t>Чилов</w:t>
      </w:r>
      <w:proofErr w:type="spellEnd"/>
      <w:r w:rsidR="00B20357">
        <w:rPr>
          <w:b/>
          <w:i/>
        </w:rPr>
        <w:t>“</w:t>
      </w:r>
      <w:r w:rsidR="004630E7" w:rsidRPr="004630E7">
        <w:rPr>
          <w:b/>
          <w:i/>
        </w:rPr>
        <w:t xml:space="preserve"> гр. Мадан</w:t>
      </w:r>
      <w:r w:rsidRPr="000069A9">
        <w:rPr>
          <w:b/>
          <w:i/>
        </w:rPr>
        <w:t>“</w:t>
      </w:r>
    </w:p>
    <w:p w:rsidR="00D83799" w:rsidRDefault="00D83799" w:rsidP="003F0E89">
      <w:pPr>
        <w:keepNext/>
        <w:keepLines/>
        <w:tabs>
          <w:tab w:val="left" w:pos="587"/>
        </w:tabs>
        <w:spacing w:after="200" w:line="276" w:lineRule="auto"/>
        <w:ind w:left="543" w:right="97"/>
        <w:jc w:val="center"/>
        <w:outlineLvl w:val="5"/>
        <w:rPr>
          <w:rFonts w:eastAsia="Calibri"/>
          <w:b/>
          <w:bCs/>
        </w:rPr>
      </w:pPr>
    </w:p>
    <w:p w:rsidR="005132FB" w:rsidRPr="003F0E89" w:rsidRDefault="005132FB" w:rsidP="00993B82">
      <w:pPr>
        <w:widowControl w:val="0"/>
        <w:tabs>
          <w:tab w:val="left" w:pos="709"/>
        </w:tabs>
        <w:autoSpaceDE w:val="0"/>
        <w:autoSpaceDN w:val="0"/>
        <w:adjustRightInd w:val="0"/>
        <w:jc w:val="center"/>
        <w:rPr>
          <w:lang w:eastAsia="en-US"/>
        </w:rPr>
      </w:pPr>
    </w:p>
    <w:p w:rsidR="00993B82" w:rsidRPr="0017557F" w:rsidRDefault="00993B82" w:rsidP="00D83799">
      <w:pPr>
        <w:widowControl w:val="0"/>
        <w:tabs>
          <w:tab w:val="left" w:pos="567"/>
        </w:tabs>
        <w:autoSpaceDE w:val="0"/>
        <w:autoSpaceDN w:val="0"/>
        <w:adjustRightInd w:val="0"/>
        <w:jc w:val="center"/>
      </w:pPr>
      <w:bookmarkStart w:id="12" w:name="_Hlk508367341"/>
      <w:r w:rsidRPr="0017557F">
        <w:t>От ……………………………………………………………………………………….</w:t>
      </w:r>
    </w:p>
    <w:p w:rsidR="00993B82" w:rsidRPr="00D83799" w:rsidRDefault="00993B82" w:rsidP="00D83799">
      <w:pPr>
        <w:widowControl w:val="0"/>
        <w:tabs>
          <w:tab w:val="left" w:pos="3478"/>
        </w:tabs>
        <w:autoSpaceDE w:val="0"/>
        <w:autoSpaceDN w:val="0"/>
        <w:adjustRightInd w:val="0"/>
        <w:jc w:val="center"/>
        <w:rPr>
          <w:sz w:val="20"/>
          <w:szCs w:val="20"/>
        </w:rPr>
      </w:pPr>
      <w:r w:rsidRPr="00D83799">
        <w:rPr>
          <w:sz w:val="20"/>
          <w:szCs w:val="20"/>
        </w:rPr>
        <w:t>(</w:t>
      </w:r>
      <w:r w:rsidRPr="00D83799">
        <w:rPr>
          <w:i/>
          <w:sz w:val="20"/>
          <w:szCs w:val="20"/>
        </w:rPr>
        <w:t>наименование на участника</w:t>
      </w:r>
      <w:r w:rsidRPr="00D83799">
        <w:rPr>
          <w:sz w:val="20"/>
          <w:szCs w:val="20"/>
        </w:rPr>
        <w:t>)</w:t>
      </w:r>
    </w:p>
    <w:p w:rsidR="00993B82" w:rsidRPr="0017557F" w:rsidRDefault="00993B82" w:rsidP="00D83799">
      <w:pPr>
        <w:widowControl w:val="0"/>
        <w:tabs>
          <w:tab w:val="left" w:pos="567"/>
        </w:tabs>
        <w:autoSpaceDE w:val="0"/>
        <w:autoSpaceDN w:val="0"/>
        <w:adjustRightInd w:val="0"/>
        <w:spacing w:after="120"/>
        <w:jc w:val="center"/>
      </w:pPr>
      <w:r w:rsidRPr="0017557F">
        <w:t>с ЕИК</w:t>
      </w:r>
      <w:r w:rsidR="002220BA">
        <w:t xml:space="preserve"> </w:t>
      </w:r>
      <w:r w:rsidRPr="0017557F">
        <w:t>/БУЛСТАТ/</w:t>
      </w:r>
      <w:r w:rsidR="002220BA">
        <w:t xml:space="preserve"> </w:t>
      </w:r>
      <w:r w:rsidRPr="0017557F">
        <w:t>друга индивидуализация на участника или подизпълнителя (</w:t>
      </w:r>
      <w:r w:rsidRPr="0017557F">
        <w:rPr>
          <w:i/>
        </w:rPr>
        <w:t>когато е приложимо</w:t>
      </w:r>
      <w:r w:rsidRPr="0017557F">
        <w:t>): …………………………………………………………………………………..</w:t>
      </w:r>
    </w:p>
    <w:p w:rsidR="00993B82" w:rsidRPr="0017557F" w:rsidRDefault="00993B82" w:rsidP="00D83799">
      <w:pPr>
        <w:widowControl w:val="0"/>
        <w:autoSpaceDE w:val="0"/>
        <w:autoSpaceDN w:val="0"/>
        <w:adjustRightInd w:val="0"/>
        <w:jc w:val="center"/>
        <w:rPr>
          <w:b/>
        </w:rPr>
      </w:pPr>
      <w:r w:rsidRPr="0017557F">
        <w:t>представлявано от ………………………………………………………………………</w:t>
      </w:r>
    </w:p>
    <w:p w:rsidR="00993B82" w:rsidRPr="00D83799" w:rsidRDefault="00993B82" w:rsidP="00D83799">
      <w:pPr>
        <w:widowControl w:val="0"/>
        <w:autoSpaceDE w:val="0"/>
        <w:autoSpaceDN w:val="0"/>
        <w:adjustRightInd w:val="0"/>
        <w:jc w:val="center"/>
        <w:rPr>
          <w:sz w:val="20"/>
          <w:szCs w:val="20"/>
        </w:rPr>
      </w:pPr>
      <w:r w:rsidRPr="00D83799">
        <w:rPr>
          <w:sz w:val="20"/>
          <w:szCs w:val="20"/>
        </w:rPr>
        <w:t>(</w:t>
      </w:r>
      <w:r w:rsidRPr="00D83799">
        <w:rPr>
          <w:i/>
          <w:sz w:val="20"/>
          <w:szCs w:val="20"/>
        </w:rPr>
        <w:t>трите имена</w:t>
      </w:r>
      <w:r w:rsidRPr="00D83799">
        <w:rPr>
          <w:sz w:val="20"/>
          <w:szCs w:val="20"/>
        </w:rPr>
        <w:t>)</w:t>
      </w:r>
    </w:p>
    <w:p w:rsidR="00993B82" w:rsidRPr="0017557F" w:rsidRDefault="00993B82" w:rsidP="00D83799">
      <w:pPr>
        <w:widowControl w:val="0"/>
        <w:autoSpaceDE w:val="0"/>
        <w:autoSpaceDN w:val="0"/>
        <w:adjustRightInd w:val="0"/>
        <w:jc w:val="center"/>
      </w:pPr>
      <w:r w:rsidRPr="0017557F">
        <w:t>в качеството му на ………………………………………………………………………</w:t>
      </w:r>
    </w:p>
    <w:p w:rsidR="00993B82" w:rsidRPr="00D83799" w:rsidRDefault="00993B82" w:rsidP="00D83799">
      <w:pPr>
        <w:widowControl w:val="0"/>
        <w:autoSpaceDE w:val="0"/>
        <w:autoSpaceDN w:val="0"/>
        <w:adjustRightInd w:val="0"/>
        <w:spacing w:after="120"/>
        <w:jc w:val="center"/>
        <w:rPr>
          <w:sz w:val="20"/>
          <w:szCs w:val="20"/>
        </w:rPr>
      </w:pPr>
      <w:r w:rsidRPr="00D83799">
        <w:rPr>
          <w:sz w:val="20"/>
          <w:szCs w:val="20"/>
        </w:rPr>
        <w:t>(</w:t>
      </w:r>
      <w:r w:rsidRPr="00D83799">
        <w:rPr>
          <w:i/>
          <w:sz w:val="20"/>
          <w:szCs w:val="20"/>
        </w:rPr>
        <w:t>длъжност</w:t>
      </w:r>
      <w:r w:rsidRPr="00D83799">
        <w:rPr>
          <w:sz w:val="20"/>
          <w:szCs w:val="20"/>
        </w:rPr>
        <w:t>)</w:t>
      </w:r>
    </w:p>
    <w:bookmarkEnd w:id="12"/>
    <w:p w:rsidR="0072183F" w:rsidRDefault="0072183F" w:rsidP="00993B82">
      <w:pPr>
        <w:ind w:firstLine="567"/>
        <w:jc w:val="both"/>
        <w:rPr>
          <w:b/>
          <w:lang w:eastAsia="en-US"/>
        </w:rPr>
      </w:pPr>
    </w:p>
    <w:p w:rsidR="00993B82" w:rsidRDefault="00993B82" w:rsidP="00993B82">
      <w:pPr>
        <w:ind w:firstLine="567"/>
        <w:jc w:val="both"/>
        <w:rPr>
          <w:b/>
          <w:lang w:eastAsia="en-US"/>
        </w:rPr>
      </w:pPr>
      <w:r w:rsidRPr="0017557F">
        <w:rPr>
          <w:b/>
          <w:lang w:eastAsia="en-US"/>
        </w:rPr>
        <w:t>УВАЖАЕМИ ДАМИ И ГОСПОДА,</w:t>
      </w:r>
    </w:p>
    <w:p w:rsidR="005132FB" w:rsidRPr="0017557F" w:rsidRDefault="005132FB" w:rsidP="00993B82">
      <w:pPr>
        <w:ind w:firstLine="567"/>
        <w:jc w:val="both"/>
        <w:rPr>
          <w:b/>
          <w:lang w:eastAsia="en-US"/>
        </w:rPr>
      </w:pPr>
    </w:p>
    <w:p w:rsidR="00993B82" w:rsidRPr="002B44FA" w:rsidRDefault="00993B82" w:rsidP="00993B82">
      <w:pPr>
        <w:widowControl w:val="0"/>
        <w:shd w:val="clear" w:color="auto" w:fill="FFFFFF"/>
        <w:autoSpaceDE w:val="0"/>
        <w:autoSpaceDN w:val="0"/>
        <w:adjustRightInd w:val="0"/>
        <w:ind w:firstLine="567"/>
        <w:jc w:val="both"/>
      </w:pPr>
      <w:r w:rsidRPr="0017557F">
        <w:t xml:space="preserve">След като се запознахме и </w:t>
      </w:r>
      <w:r w:rsidRPr="002B44FA">
        <w:t>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w:t>
      </w:r>
    </w:p>
    <w:p w:rsidR="00993B82" w:rsidRPr="002B44FA" w:rsidRDefault="00993B82" w:rsidP="002C09BD">
      <w:pPr>
        <w:widowControl w:val="0"/>
        <w:numPr>
          <w:ilvl w:val="0"/>
          <w:numId w:val="12"/>
        </w:numPr>
        <w:tabs>
          <w:tab w:val="left" w:pos="851"/>
        </w:tabs>
        <w:autoSpaceDE w:val="0"/>
        <w:autoSpaceDN w:val="0"/>
        <w:adjustRightInd w:val="0"/>
        <w:spacing w:after="120"/>
        <w:ind w:left="0" w:firstLine="567"/>
        <w:jc w:val="both"/>
      </w:pPr>
      <w:r w:rsidRPr="002B44FA">
        <w:t xml:space="preserve">След запознаване с всички документи и образци от документацията за участие в настоящата процедура, удостоверявам и потвърждавам, че представляваният от мен участник отговаря на изискванията и условията, посочени </w:t>
      </w:r>
      <w:r w:rsidR="005E4313" w:rsidRPr="002B44FA">
        <w:t>в документацията за участие в п</w:t>
      </w:r>
      <w:r w:rsidRPr="002B44FA">
        <w:t>роцедура за възлагане на обществена поръчка с предмет: „…………………………………………“ (</w:t>
      </w:r>
      <w:r w:rsidRPr="002B44FA">
        <w:rPr>
          <w:i/>
        </w:rPr>
        <w:t>изписва се предмета на поръчката</w:t>
      </w:r>
      <w:r w:rsidRPr="002B44FA">
        <w:t>).</w:t>
      </w:r>
    </w:p>
    <w:p w:rsidR="007F3493" w:rsidRPr="002B44FA" w:rsidRDefault="0072183F" w:rsidP="002C09BD">
      <w:pPr>
        <w:widowControl w:val="0"/>
        <w:numPr>
          <w:ilvl w:val="0"/>
          <w:numId w:val="12"/>
        </w:numPr>
        <w:tabs>
          <w:tab w:val="left" w:pos="851"/>
        </w:tabs>
        <w:autoSpaceDE w:val="0"/>
        <w:autoSpaceDN w:val="0"/>
        <w:adjustRightInd w:val="0"/>
        <w:spacing w:after="120"/>
        <w:ind w:left="0" w:firstLine="567"/>
        <w:jc w:val="both"/>
      </w:pPr>
      <w:r w:rsidRPr="002B44FA">
        <w:t>Щ</w:t>
      </w:r>
      <w:r w:rsidR="00993B82" w:rsidRPr="002B44FA">
        <w:t xml:space="preserve">е изпълним </w:t>
      </w:r>
      <w:r w:rsidRPr="002B44FA">
        <w:t xml:space="preserve">предмета на </w:t>
      </w:r>
      <w:r w:rsidR="00993B82" w:rsidRPr="002B44FA">
        <w:t>обществената поръчка в срок</w:t>
      </w:r>
      <w:r w:rsidRPr="002B44FA">
        <w:t xml:space="preserve"> от</w:t>
      </w:r>
      <w:r w:rsidR="005132FB" w:rsidRPr="002B44FA">
        <w:rPr>
          <w:rFonts w:eastAsia="Calibri"/>
          <w:b/>
          <w:bCs/>
        </w:rPr>
        <w:t xml:space="preserve"> ………</w:t>
      </w:r>
      <w:r w:rsidRPr="002B44FA">
        <w:rPr>
          <w:rFonts w:eastAsia="Calibri"/>
          <w:b/>
          <w:bCs/>
        </w:rPr>
        <w:t xml:space="preserve"> (</w:t>
      </w:r>
      <w:r w:rsidRPr="002B44FA">
        <w:rPr>
          <w:rFonts w:eastAsia="Calibri"/>
          <w:b/>
          <w:bCs/>
          <w:i/>
        </w:rPr>
        <w:t>словом………</w:t>
      </w:r>
      <w:r w:rsidRPr="002B44FA">
        <w:rPr>
          <w:rFonts w:eastAsia="Calibri"/>
          <w:b/>
          <w:bCs/>
        </w:rPr>
        <w:t>)</w:t>
      </w:r>
      <w:r w:rsidR="007F3493" w:rsidRPr="002B44FA">
        <w:rPr>
          <w:rFonts w:eastAsia="Calibri"/>
          <w:b/>
          <w:bCs/>
        </w:rPr>
        <w:t>.</w:t>
      </w:r>
    </w:p>
    <w:p w:rsidR="000E2C67" w:rsidRDefault="007F3493" w:rsidP="000709E1">
      <w:pPr>
        <w:widowControl w:val="0"/>
        <w:numPr>
          <w:ilvl w:val="0"/>
          <w:numId w:val="12"/>
        </w:numPr>
        <w:tabs>
          <w:tab w:val="left" w:pos="851"/>
        </w:tabs>
        <w:autoSpaceDE w:val="0"/>
        <w:autoSpaceDN w:val="0"/>
        <w:adjustRightInd w:val="0"/>
        <w:spacing w:after="120"/>
        <w:ind w:left="0" w:firstLine="567"/>
        <w:jc w:val="both"/>
      </w:pPr>
      <w:r w:rsidRPr="007F3493">
        <w:t>Гаранционните срокове за строежа са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w:t>
      </w:r>
      <w:r w:rsidR="00A71E12">
        <w:t xml:space="preserve"> </w:t>
      </w:r>
    </w:p>
    <w:p w:rsidR="00272244" w:rsidRPr="0017557F" w:rsidRDefault="00990249" w:rsidP="000709E1">
      <w:pPr>
        <w:widowControl w:val="0"/>
        <w:numPr>
          <w:ilvl w:val="0"/>
          <w:numId w:val="12"/>
        </w:numPr>
        <w:tabs>
          <w:tab w:val="left" w:pos="851"/>
        </w:tabs>
        <w:autoSpaceDE w:val="0"/>
        <w:autoSpaceDN w:val="0"/>
        <w:adjustRightInd w:val="0"/>
        <w:spacing w:after="120"/>
        <w:ind w:left="0" w:firstLine="567"/>
        <w:jc w:val="both"/>
      </w:pPr>
      <w:r w:rsidRPr="000E2C67">
        <w:rPr>
          <w:color w:val="000000"/>
        </w:rPr>
        <w:t>Декларираме, че ще изпълним поръчката в съответствие с предварително обявените от възложителя условия и в съответствие с представен</w:t>
      </w:r>
      <w:r w:rsidR="00652F47" w:rsidRPr="000E2C67">
        <w:rPr>
          <w:color w:val="000000"/>
        </w:rPr>
        <w:t>о</w:t>
      </w:r>
      <w:r w:rsidR="00272244" w:rsidRPr="000E2C67">
        <w:rPr>
          <w:color w:val="000000"/>
        </w:rPr>
        <w:t>т</w:t>
      </w:r>
      <w:r w:rsidR="00652F47" w:rsidRPr="000E2C67">
        <w:rPr>
          <w:color w:val="000000"/>
        </w:rPr>
        <w:t>о</w:t>
      </w:r>
      <w:r w:rsidRPr="000E2C67">
        <w:rPr>
          <w:color w:val="000000"/>
        </w:rPr>
        <w:t xml:space="preserve"> в приложение</w:t>
      </w:r>
      <w:r w:rsidR="00652F47" w:rsidRPr="000E2C67">
        <w:rPr>
          <w:color w:val="000000"/>
        </w:rPr>
        <w:t>,</w:t>
      </w:r>
      <w:r w:rsidRPr="000E2C67">
        <w:rPr>
          <w:color w:val="000000"/>
        </w:rPr>
        <w:t xml:space="preserve"> </w:t>
      </w:r>
      <w:r w:rsidR="005132FB" w:rsidRPr="0017557F">
        <w:rPr>
          <w:rStyle w:val="alb"/>
        </w:rPr>
        <w:t>предложение за изпълнение на поръчката</w:t>
      </w:r>
      <w:r w:rsidR="00652F47">
        <w:rPr>
          <w:rStyle w:val="alb"/>
        </w:rPr>
        <w:t>,</w:t>
      </w:r>
      <w:r w:rsidR="005132FB" w:rsidRPr="0017557F">
        <w:rPr>
          <w:rStyle w:val="alb"/>
        </w:rPr>
        <w:t xml:space="preserve"> в съответствие с техническите спецификации и изискванията на възложителя</w:t>
      </w:r>
      <w:r w:rsidR="005132FB">
        <w:rPr>
          <w:rStyle w:val="alb"/>
        </w:rPr>
        <w:t>.</w:t>
      </w:r>
      <w:r w:rsidR="005132FB" w:rsidRPr="0017557F">
        <w:rPr>
          <w:rStyle w:val="alb"/>
        </w:rPr>
        <w:t xml:space="preserve"> </w:t>
      </w:r>
    </w:p>
    <w:p w:rsidR="005D49DF" w:rsidRPr="005D49DF" w:rsidRDefault="005D49DF" w:rsidP="002C09BD">
      <w:pPr>
        <w:widowControl w:val="0"/>
        <w:numPr>
          <w:ilvl w:val="0"/>
          <w:numId w:val="12"/>
        </w:numPr>
        <w:tabs>
          <w:tab w:val="left" w:pos="851"/>
        </w:tabs>
        <w:autoSpaceDE w:val="0"/>
        <w:autoSpaceDN w:val="0"/>
        <w:adjustRightInd w:val="0"/>
        <w:spacing w:after="120"/>
        <w:ind w:left="0" w:firstLine="567"/>
        <w:jc w:val="both"/>
        <w:rPr>
          <w:color w:val="000000"/>
        </w:rPr>
      </w:pPr>
      <w:r w:rsidRPr="005D49DF">
        <w:rPr>
          <w:color w:val="000000"/>
        </w:rPr>
        <w:t>Деклар</w:t>
      </w:r>
      <w:r>
        <w:rPr>
          <w:color w:val="000000"/>
        </w:rPr>
        <w:t xml:space="preserve">ираме, че сме запознати </w:t>
      </w:r>
      <w:r w:rsidRPr="005D49DF">
        <w:rPr>
          <w:color w:val="000000"/>
        </w:rPr>
        <w:t>с проекта на договор за възлагане на обществена</w:t>
      </w:r>
      <w:r>
        <w:rPr>
          <w:color w:val="000000"/>
        </w:rPr>
        <w:t>та</w:t>
      </w:r>
      <w:r w:rsidRPr="005D49DF">
        <w:rPr>
          <w:color w:val="000000"/>
        </w:rPr>
        <w:t xml:space="preserve"> поръчка</w:t>
      </w:r>
      <w:r>
        <w:rPr>
          <w:color w:val="000000"/>
        </w:rPr>
        <w:t xml:space="preserve"> и сме съгласни </w:t>
      </w:r>
      <w:r w:rsidRPr="005D49DF">
        <w:rPr>
          <w:color w:val="000000"/>
        </w:rPr>
        <w:t>с клаузите</w:t>
      </w:r>
      <w:r>
        <w:rPr>
          <w:color w:val="000000"/>
        </w:rPr>
        <w:t>,</w:t>
      </w:r>
      <w:r w:rsidRPr="005D49DF">
        <w:rPr>
          <w:color w:val="000000"/>
        </w:rPr>
        <w:t xml:space="preserve"> поставени в него условия, приемам ги без възражения и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изцяло в съответствие с проекта, приложе</w:t>
      </w:r>
      <w:r>
        <w:rPr>
          <w:color w:val="000000"/>
        </w:rPr>
        <w:t>н към документацията за участие</w:t>
      </w:r>
      <w:r w:rsidRPr="005D49DF">
        <w:rPr>
          <w:color w:val="000000"/>
        </w:rPr>
        <w:t>.</w:t>
      </w:r>
    </w:p>
    <w:p w:rsidR="005D49DF" w:rsidRDefault="005D49DF" w:rsidP="002C09BD">
      <w:pPr>
        <w:widowControl w:val="0"/>
        <w:numPr>
          <w:ilvl w:val="0"/>
          <w:numId w:val="12"/>
        </w:numPr>
        <w:tabs>
          <w:tab w:val="left" w:pos="851"/>
        </w:tabs>
        <w:autoSpaceDE w:val="0"/>
        <w:autoSpaceDN w:val="0"/>
        <w:adjustRightInd w:val="0"/>
        <w:spacing w:after="120"/>
        <w:ind w:left="0" w:firstLine="567"/>
        <w:jc w:val="both"/>
        <w:rPr>
          <w:color w:val="000000"/>
        </w:rPr>
      </w:pPr>
      <w:r>
        <w:rPr>
          <w:color w:val="000000"/>
        </w:rPr>
        <w:t>Д</w:t>
      </w:r>
      <w:r w:rsidRPr="005D49DF">
        <w:rPr>
          <w:color w:val="000000"/>
        </w:rPr>
        <w:t>екларирам</w:t>
      </w:r>
      <w:r>
        <w:rPr>
          <w:color w:val="000000"/>
        </w:rPr>
        <w:t>е</w:t>
      </w:r>
      <w:r w:rsidRPr="005D49DF">
        <w:rPr>
          <w:color w:val="000000"/>
        </w:rPr>
        <w:t xml:space="preserve">, че сме съгласни валидността на нашата оферта </w:t>
      </w:r>
      <w:r w:rsidRPr="002B44FA">
        <w:rPr>
          <w:color w:val="000000"/>
        </w:rPr>
        <w:t>да бъде ………….. (</w:t>
      </w:r>
      <w:r w:rsidRPr="002B44FA">
        <w:rPr>
          <w:i/>
          <w:color w:val="000000"/>
        </w:rPr>
        <w:t>посочва се и с думи</w:t>
      </w:r>
      <w:r w:rsidRPr="002B44FA">
        <w:rPr>
          <w:color w:val="000000"/>
        </w:rPr>
        <w:t xml:space="preserve">) </w:t>
      </w:r>
      <w:r w:rsidR="00483431">
        <w:rPr>
          <w:color w:val="000000"/>
        </w:rPr>
        <w:t>месеца</w:t>
      </w:r>
      <w:r w:rsidRPr="002B44FA">
        <w:rPr>
          <w:color w:val="000000"/>
        </w:rPr>
        <w:t>, считано от крайния срок за получаване на оферти, посочен в обявлението за процедурата.</w:t>
      </w:r>
    </w:p>
    <w:p w:rsidR="005D49DF" w:rsidRDefault="005D49DF" w:rsidP="005D49DF">
      <w:pPr>
        <w:widowControl w:val="0"/>
        <w:autoSpaceDE w:val="0"/>
        <w:autoSpaceDN w:val="0"/>
        <w:adjustRightInd w:val="0"/>
        <w:ind w:firstLine="567"/>
        <w:jc w:val="both"/>
        <w:rPr>
          <w:color w:val="000000"/>
        </w:rPr>
      </w:pPr>
      <w:r w:rsidRPr="005D49DF">
        <w:rPr>
          <w:b/>
          <w:color w:val="000000"/>
        </w:rPr>
        <w:t>VІ</w:t>
      </w:r>
      <w:r w:rsidR="007F3493">
        <w:rPr>
          <w:b/>
          <w:color w:val="000000"/>
        </w:rPr>
        <w:t>І</w:t>
      </w:r>
      <w:r w:rsidRPr="005D49DF">
        <w:rPr>
          <w:b/>
          <w:color w:val="000000"/>
        </w:rPr>
        <w:t>.</w:t>
      </w:r>
      <w:r w:rsidRPr="005D49DF">
        <w:rPr>
          <w:color w:val="000000"/>
        </w:rPr>
        <w:t xml:space="preserve"> Деклар</w:t>
      </w:r>
      <w:r>
        <w:rPr>
          <w:color w:val="000000"/>
        </w:rPr>
        <w:t>ираме</w:t>
      </w:r>
      <w:r w:rsidRPr="005D49DF">
        <w:rPr>
          <w:color w:val="000000"/>
        </w:rPr>
        <w:t xml:space="preserve">, че </w:t>
      </w:r>
      <w:r>
        <w:rPr>
          <w:color w:val="000000"/>
        </w:rPr>
        <w:t>п</w:t>
      </w:r>
      <w:r w:rsidRPr="005D49DF">
        <w:rPr>
          <w:color w:val="000000"/>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D49DF" w:rsidRDefault="005D49DF" w:rsidP="005D49DF">
      <w:pPr>
        <w:widowControl w:val="0"/>
        <w:autoSpaceDE w:val="0"/>
        <w:autoSpaceDN w:val="0"/>
        <w:adjustRightInd w:val="0"/>
        <w:ind w:firstLine="567"/>
        <w:jc w:val="both"/>
        <w:rPr>
          <w:color w:val="000000"/>
        </w:rPr>
      </w:pPr>
    </w:p>
    <w:p w:rsidR="00993B82" w:rsidRPr="0017557F" w:rsidRDefault="00993B82" w:rsidP="00993B82">
      <w:pPr>
        <w:widowControl w:val="0"/>
        <w:autoSpaceDE w:val="0"/>
        <w:autoSpaceDN w:val="0"/>
        <w:adjustRightInd w:val="0"/>
        <w:ind w:firstLine="567"/>
        <w:jc w:val="both"/>
        <w:rPr>
          <w:color w:val="000000"/>
        </w:rPr>
      </w:pPr>
      <w:r w:rsidRPr="0017557F">
        <w:rPr>
          <w:color w:val="000000"/>
        </w:rPr>
        <w:t>За изпълнение на предмета на обществената поръчка, прилагаме:</w:t>
      </w:r>
    </w:p>
    <w:p w:rsidR="00993B82" w:rsidRPr="0017557F" w:rsidRDefault="00993B82" w:rsidP="00993B82">
      <w:pPr>
        <w:widowControl w:val="0"/>
        <w:autoSpaceDE w:val="0"/>
        <w:autoSpaceDN w:val="0"/>
        <w:adjustRightInd w:val="0"/>
        <w:ind w:firstLine="567"/>
        <w:jc w:val="both"/>
        <w:rPr>
          <w:rStyle w:val="alb"/>
        </w:rPr>
      </w:pPr>
      <w:r w:rsidRPr="0017557F">
        <w:rPr>
          <w:rStyle w:val="alcapt"/>
        </w:rPr>
        <w:t>а)</w:t>
      </w:r>
      <w:r w:rsidRPr="0017557F">
        <w:rPr>
          <w:rStyle w:val="alb"/>
        </w:rPr>
        <w:t xml:space="preserve"> документ за упълномощаване, когато лицето, което подава офертата, не е законният </w:t>
      </w:r>
      <w:r w:rsidRPr="0017557F">
        <w:rPr>
          <w:rStyle w:val="alb"/>
        </w:rPr>
        <w:lastRenderedPageBreak/>
        <w:t xml:space="preserve">представител на участника; </w:t>
      </w:r>
    </w:p>
    <w:p w:rsidR="00993B82" w:rsidRPr="0017557F" w:rsidRDefault="00993B82" w:rsidP="00993B82">
      <w:pPr>
        <w:widowControl w:val="0"/>
        <w:autoSpaceDE w:val="0"/>
        <w:autoSpaceDN w:val="0"/>
        <w:adjustRightInd w:val="0"/>
        <w:ind w:firstLine="567"/>
        <w:jc w:val="both"/>
        <w:rPr>
          <w:rStyle w:val="alb"/>
        </w:rPr>
      </w:pPr>
      <w:r w:rsidRPr="0017557F">
        <w:rPr>
          <w:rStyle w:val="alcapt"/>
        </w:rPr>
        <w:t>б)</w:t>
      </w:r>
      <w:r w:rsidRPr="0017557F">
        <w:rPr>
          <w:rStyle w:val="alb"/>
        </w:rPr>
        <w:t xml:space="preserve"> предложение за изпълнение на поръчката в съответствие с техническите спецификации</w:t>
      </w:r>
      <w:r w:rsidR="005D49DF">
        <w:rPr>
          <w:rStyle w:val="alb"/>
        </w:rPr>
        <w:t xml:space="preserve"> и изискванията на възложителя.</w:t>
      </w:r>
    </w:p>
    <w:p w:rsidR="00990249" w:rsidRPr="0017557F" w:rsidRDefault="00990249" w:rsidP="00993B82">
      <w:pPr>
        <w:widowControl w:val="0"/>
        <w:autoSpaceDE w:val="0"/>
        <w:autoSpaceDN w:val="0"/>
        <w:adjustRightInd w:val="0"/>
        <w:ind w:firstLine="567"/>
        <w:jc w:val="both"/>
        <w:rPr>
          <w:rStyle w:val="alb"/>
        </w:rPr>
      </w:pPr>
    </w:p>
    <w:tbl>
      <w:tblPr>
        <w:tblW w:w="10098" w:type="dxa"/>
        <w:tblInd w:w="75" w:type="dxa"/>
        <w:tblCellMar>
          <w:left w:w="0" w:type="dxa"/>
          <w:right w:w="0" w:type="dxa"/>
        </w:tblCellMar>
        <w:tblLook w:val="04A0"/>
      </w:tblPr>
      <w:tblGrid>
        <w:gridCol w:w="4422"/>
        <w:gridCol w:w="5676"/>
      </w:tblGrid>
      <w:tr w:rsidR="00993B82" w:rsidRPr="0017557F" w:rsidTr="00D327A0">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B82" w:rsidRPr="0017557F" w:rsidRDefault="00993B82" w:rsidP="00993B82">
            <w:pPr>
              <w:spacing w:before="100" w:beforeAutospacing="1" w:after="100" w:afterAutospacing="1"/>
              <w:jc w:val="both"/>
              <w:rPr>
                <w:color w:val="000000"/>
              </w:rPr>
            </w:pPr>
            <w:r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3B82" w:rsidRPr="0017557F" w:rsidRDefault="00993B82" w:rsidP="00993B82">
            <w:pPr>
              <w:spacing w:before="100" w:beforeAutospacing="1" w:after="100" w:afterAutospacing="1"/>
              <w:jc w:val="both"/>
              <w:rPr>
                <w:color w:val="000000"/>
              </w:rPr>
            </w:pPr>
            <w:r w:rsidRPr="0017557F">
              <w:rPr>
                <w:color w:val="000000"/>
              </w:rPr>
              <w:t>............................/ ............................/ ............................</w:t>
            </w:r>
          </w:p>
        </w:tc>
      </w:tr>
      <w:tr w:rsidR="00993B82" w:rsidRPr="0017557F" w:rsidTr="00D327A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3B82" w:rsidRPr="0017557F" w:rsidRDefault="00993B82" w:rsidP="00993B82">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993B82" w:rsidRPr="0017557F" w:rsidRDefault="00993B82" w:rsidP="00993B82">
            <w:pPr>
              <w:spacing w:before="100" w:beforeAutospacing="1" w:after="100" w:afterAutospacing="1"/>
              <w:jc w:val="both"/>
              <w:rPr>
                <w:color w:val="000000"/>
              </w:rPr>
            </w:pPr>
            <w:r w:rsidRPr="0017557F">
              <w:rPr>
                <w:color w:val="000000"/>
              </w:rPr>
              <w:t>..........................................................................................</w:t>
            </w:r>
          </w:p>
        </w:tc>
      </w:tr>
      <w:tr w:rsidR="00993B82" w:rsidRPr="0017557F" w:rsidTr="00D327A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3B82" w:rsidRPr="0017557F" w:rsidRDefault="00993B82" w:rsidP="00993B82">
            <w:pPr>
              <w:jc w:val="both"/>
              <w:rPr>
                <w:color w:val="000000"/>
              </w:rPr>
            </w:pPr>
            <w:r w:rsidRPr="0017557F">
              <w:rPr>
                <w:color w:val="000000"/>
              </w:rPr>
              <w:t xml:space="preserve">Подпис на лицето </w:t>
            </w:r>
            <w:r w:rsidRPr="0017557F">
              <w:rPr>
                <w:lang w:eastAsia="en-US"/>
              </w:rPr>
              <w:t>(и печат)</w:t>
            </w:r>
          </w:p>
          <w:p w:rsidR="00993B82" w:rsidRPr="00D3602B" w:rsidRDefault="00993B82" w:rsidP="00993B82">
            <w:pPr>
              <w:jc w:val="both"/>
              <w:rPr>
                <w:color w:val="000000"/>
                <w:sz w:val="20"/>
                <w:szCs w:val="20"/>
              </w:rPr>
            </w:pPr>
            <w:r w:rsidRPr="00D3602B">
              <w:rPr>
                <w:color w:val="000000"/>
                <w:sz w:val="20"/>
                <w:szCs w:val="20"/>
              </w:rPr>
              <w:t>(</w:t>
            </w:r>
            <w:r w:rsidRPr="00D3602B">
              <w:rPr>
                <w:i/>
                <w:color w:val="000000"/>
                <w:sz w:val="20"/>
                <w:szCs w:val="20"/>
              </w:rPr>
              <w:t>законен представител на участника или от надлежно упълномощено лице</w:t>
            </w:r>
            <w:r w:rsidRPr="00D3602B">
              <w:rPr>
                <w:color w:val="000000"/>
                <w:sz w:val="20"/>
                <w:szCs w:val="20"/>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993B82" w:rsidRPr="0017557F" w:rsidRDefault="00993B82" w:rsidP="00993B82">
            <w:pPr>
              <w:jc w:val="both"/>
              <w:rPr>
                <w:color w:val="000000"/>
              </w:rPr>
            </w:pPr>
            <w:r w:rsidRPr="0017557F">
              <w:rPr>
                <w:color w:val="000000"/>
              </w:rPr>
              <w:t>...........................................................................................</w:t>
            </w:r>
          </w:p>
        </w:tc>
      </w:tr>
    </w:tbl>
    <w:p w:rsidR="001B0860" w:rsidRDefault="001B0860" w:rsidP="00D3602B">
      <w:pPr>
        <w:tabs>
          <w:tab w:val="left" w:pos="0"/>
        </w:tabs>
        <w:jc w:val="right"/>
        <w:rPr>
          <w:b/>
          <w:i/>
          <w:lang w:eastAsia="en-US"/>
        </w:rPr>
      </w:pPr>
    </w:p>
    <w:p w:rsidR="001B0860" w:rsidRPr="001B0860" w:rsidRDefault="001B0860" w:rsidP="001B0860">
      <w:pPr>
        <w:rPr>
          <w:lang w:eastAsia="en-US"/>
        </w:rPr>
      </w:pPr>
    </w:p>
    <w:p w:rsidR="001B0860" w:rsidRDefault="001B0860" w:rsidP="00D3602B">
      <w:pPr>
        <w:tabs>
          <w:tab w:val="left" w:pos="0"/>
        </w:tabs>
        <w:jc w:val="right"/>
        <w:rPr>
          <w:lang w:eastAsia="en-US"/>
        </w:rPr>
      </w:pPr>
    </w:p>
    <w:p w:rsidR="001B0860" w:rsidRDefault="001B0860" w:rsidP="001B0860">
      <w:pPr>
        <w:tabs>
          <w:tab w:val="left" w:pos="0"/>
          <w:tab w:val="left" w:pos="4005"/>
        </w:tabs>
        <w:rPr>
          <w:lang w:eastAsia="en-US"/>
        </w:rPr>
      </w:pPr>
      <w:r>
        <w:rPr>
          <w:lang w:eastAsia="en-US"/>
        </w:rPr>
        <w:tab/>
      </w:r>
    </w:p>
    <w:p w:rsidR="005D25B8" w:rsidRPr="0017557F" w:rsidRDefault="005132FB" w:rsidP="00D3602B">
      <w:pPr>
        <w:tabs>
          <w:tab w:val="left" w:pos="0"/>
        </w:tabs>
        <w:jc w:val="right"/>
        <w:rPr>
          <w:b/>
          <w:i/>
          <w:lang w:eastAsia="en-US"/>
        </w:rPr>
      </w:pPr>
      <w:r w:rsidRPr="001B0860">
        <w:rPr>
          <w:lang w:eastAsia="en-US"/>
        </w:rPr>
        <w:br w:type="page"/>
      </w:r>
      <w:r w:rsidR="007424CD">
        <w:rPr>
          <w:b/>
          <w:i/>
          <w:lang w:eastAsia="en-US"/>
        </w:rPr>
        <w:lastRenderedPageBreak/>
        <w:t>Образец № 4</w:t>
      </w:r>
    </w:p>
    <w:p w:rsidR="00A55CC1" w:rsidRPr="0017557F" w:rsidRDefault="00A55CC1" w:rsidP="005D25B8">
      <w:pPr>
        <w:rPr>
          <w:lang w:eastAsia="en-US"/>
        </w:rPr>
      </w:pPr>
    </w:p>
    <w:p w:rsidR="00C12C61" w:rsidRPr="00DC7618" w:rsidRDefault="00EB1277" w:rsidP="007B4120">
      <w:pPr>
        <w:jc w:val="center"/>
        <w:rPr>
          <w:rFonts w:ascii="Times New Roman Bold" w:hAnsi="Times New Roman Bold"/>
          <w:b/>
          <w:spacing w:val="100"/>
          <w:sz w:val="28"/>
          <w:szCs w:val="28"/>
          <w:lang w:eastAsia="en-US"/>
        </w:rPr>
      </w:pPr>
      <w:r>
        <w:rPr>
          <w:rFonts w:ascii="Times New Roman Bold" w:hAnsi="Times New Roman Bold"/>
          <w:b/>
          <w:spacing w:val="100"/>
          <w:sz w:val="28"/>
          <w:szCs w:val="28"/>
          <w:lang w:eastAsia="en-US"/>
        </w:rPr>
        <w:t>ЦЕНОВО</w:t>
      </w:r>
      <w:r>
        <w:rPr>
          <w:rFonts w:asciiTheme="minorHAnsi" w:hAnsiTheme="minorHAnsi"/>
          <w:b/>
          <w:spacing w:val="100"/>
          <w:sz w:val="28"/>
          <w:szCs w:val="28"/>
          <w:lang w:eastAsia="en-US"/>
        </w:rPr>
        <w:t xml:space="preserve"> </w:t>
      </w:r>
      <w:r w:rsidR="00C12C61" w:rsidRPr="00DC7618">
        <w:rPr>
          <w:rFonts w:ascii="Times New Roman Bold" w:hAnsi="Times New Roman Bold"/>
          <w:b/>
          <w:spacing w:val="100"/>
          <w:sz w:val="28"/>
          <w:szCs w:val="28"/>
          <w:lang w:eastAsia="en-US"/>
        </w:rPr>
        <w:t>ПРЕДЛОЖЕНИЕ</w:t>
      </w:r>
    </w:p>
    <w:p w:rsidR="00413543" w:rsidRDefault="00C12C61" w:rsidP="007B4120">
      <w:pPr>
        <w:widowControl w:val="0"/>
        <w:tabs>
          <w:tab w:val="left" w:pos="709"/>
        </w:tabs>
        <w:autoSpaceDE w:val="0"/>
        <w:autoSpaceDN w:val="0"/>
        <w:adjustRightInd w:val="0"/>
        <w:jc w:val="center"/>
      </w:pPr>
      <w:r w:rsidRPr="0017557F">
        <w:t xml:space="preserve">за обществена поръчка с предмет: </w:t>
      </w:r>
    </w:p>
    <w:p w:rsidR="005D49DF" w:rsidRPr="001D2F32" w:rsidRDefault="000069A9" w:rsidP="00EB1277">
      <w:pPr>
        <w:jc w:val="center"/>
        <w:rPr>
          <w:b/>
          <w:i/>
        </w:rPr>
      </w:pPr>
      <w:r w:rsidRPr="000069A9">
        <w:rPr>
          <w:b/>
          <w:i/>
        </w:rPr>
        <w:t>„</w:t>
      </w:r>
      <w:r w:rsidR="00EB1277" w:rsidRPr="00EB1277">
        <w:rPr>
          <w:b/>
          <w:i/>
        </w:rPr>
        <w:t xml:space="preserve">Изграждане на градска градина с кътове за отдих, площи с декоративно озеленяване и паркинг към МБАЛ „Проф. д-р Константин </w:t>
      </w:r>
      <w:proofErr w:type="spellStart"/>
      <w:r w:rsidR="00EB1277" w:rsidRPr="00EB1277">
        <w:rPr>
          <w:b/>
          <w:i/>
        </w:rPr>
        <w:t>Чилов</w:t>
      </w:r>
      <w:proofErr w:type="spellEnd"/>
      <w:r w:rsidR="00B20357">
        <w:rPr>
          <w:b/>
          <w:i/>
        </w:rPr>
        <w:t>“</w:t>
      </w:r>
      <w:r w:rsidR="00EB1277" w:rsidRPr="00EB1277">
        <w:rPr>
          <w:b/>
          <w:i/>
        </w:rPr>
        <w:t xml:space="preserve"> гр. Мадан</w:t>
      </w:r>
      <w:r w:rsidRPr="000069A9">
        <w:rPr>
          <w:b/>
          <w:i/>
        </w:rPr>
        <w:t>“</w:t>
      </w:r>
    </w:p>
    <w:p w:rsidR="00413543" w:rsidRDefault="00413543" w:rsidP="00C12C61">
      <w:pPr>
        <w:widowControl w:val="0"/>
        <w:tabs>
          <w:tab w:val="left" w:pos="709"/>
        </w:tabs>
        <w:autoSpaceDE w:val="0"/>
        <w:autoSpaceDN w:val="0"/>
        <w:adjustRightInd w:val="0"/>
        <w:jc w:val="center"/>
        <w:rPr>
          <w:lang w:eastAsia="en-US"/>
        </w:rPr>
      </w:pPr>
    </w:p>
    <w:p w:rsidR="00413543" w:rsidRDefault="00413543" w:rsidP="00C12C61">
      <w:pPr>
        <w:widowControl w:val="0"/>
        <w:tabs>
          <w:tab w:val="left" w:pos="709"/>
        </w:tabs>
        <w:autoSpaceDE w:val="0"/>
        <w:autoSpaceDN w:val="0"/>
        <w:adjustRightInd w:val="0"/>
        <w:jc w:val="center"/>
        <w:rPr>
          <w:lang w:eastAsia="en-US"/>
        </w:rPr>
      </w:pPr>
    </w:p>
    <w:p w:rsidR="00227B88" w:rsidRPr="0017557F" w:rsidRDefault="00227B88" w:rsidP="00C12C61">
      <w:pPr>
        <w:widowControl w:val="0"/>
        <w:tabs>
          <w:tab w:val="left" w:pos="709"/>
        </w:tabs>
        <w:autoSpaceDE w:val="0"/>
        <w:autoSpaceDN w:val="0"/>
        <w:adjustRightInd w:val="0"/>
        <w:jc w:val="center"/>
        <w:rPr>
          <w:lang w:eastAsia="en-US"/>
        </w:rPr>
      </w:pPr>
    </w:p>
    <w:p w:rsidR="00D83799" w:rsidRPr="0017557F" w:rsidRDefault="00C12C61" w:rsidP="00D83799">
      <w:pPr>
        <w:widowControl w:val="0"/>
        <w:tabs>
          <w:tab w:val="left" w:pos="567"/>
        </w:tabs>
        <w:autoSpaceDE w:val="0"/>
        <w:autoSpaceDN w:val="0"/>
        <w:adjustRightInd w:val="0"/>
        <w:jc w:val="center"/>
      </w:pPr>
      <w:r w:rsidRPr="0017557F">
        <w:tab/>
      </w:r>
      <w:r w:rsidR="00D83799" w:rsidRPr="0017557F">
        <w:t>От ……………………………………………………………………………………….</w:t>
      </w:r>
    </w:p>
    <w:p w:rsidR="00D83799" w:rsidRPr="00D83799" w:rsidRDefault="00D83799" w:rsidP="00D83799">
      <w:pPr>
        <w:widowControl w:val="0"/>
        <w:tabs>
          <w:tab w:val="left" w:pos="3478"/>
        </w:tabs>
        <w:autoSpaceDE w:val="0"/>
        <w:autoSpaceDN w:val="0"/>
        <w:adjustRightInd w:val="0"/>
        <w:jc w:val="center"/>
        <w:rPr>
          <w:sz w:val="20"/>
          <w:szCs w:val="20"/>
        </w:rPr>
      </w:pPr>
      <w:r w:rsidRPr="00D83799">
        <w:rPr>
          <w:sz w:val="20"/>
          <w:szCs w:val="20"/>
        </w:rPr>
        <w:t>(</w:t>
      </w:r>
      <w:r w:rsidRPr="00D83799">
        <w:rPr>
          <w:i/>
          <w:sz w:val="20"/>
          <w:szCs w:val="20"/>
        </w:rPr>
        <w:t>наименование на участника</w:t>
      </w:r>
      <w:r w:rsidRPr="00D83799">
        <w:rPr>
          <w:sz w:val="20"/>
          <w:szCs w:val="20"/>
        </w:rPr>
        <w:t>)</w:t>
      </w:r>
    </w:p>
    <w:p w:rsidR="00D83799" w:rsidRPr="0017557F" w:rsidRDefault="00D83799" w:rsidP="00D83799">
      <w:pPr>
        <w:widowControl w:val="0"/>
        <w:tabs>
          <w:tab w:val="left" w:pos="567"/>
        </w:tabs>
        <w:autoSpaceDE w:val="0"/>
        <w:autoSpaceDN w:val="0"/>
        <w:adjustRightInd w:val="0"/>
        <w:spacing w:after="120"/>
        <w:jc w:val="center"/>
      </w:pPr>
      <w:r w:rsidRPr="0017557F">
        <w:t>с ЕИК/БУЛСТАТ/друг</w:t>
      </w:r>
      <w:r w:rsidR="00EB1277">
        <w:t>а индивидуализация на участника</w:t>
      </w:r>
      <w:r w:rsidRPr="0017557F">
        <w:t xml:space="preserve"> (</w:t>
      </w:r>
      <w:r w:rsidRPr="0017557F">
        <w:rPr>
          <w:i/>
        </w:rPr>
        <w:t>когато е приложимо</w:t>
      </w:r>
      <w:r w:rsidRPr="0017557F">
        <w:t>): …………………………………………………………………………………..</w:t>
      </w:r>
    </w:p>
    <w:p w:rsidR="00D83799" w:rsidRPr="0017557F" w:rsidRDefault="00D83799" w:rsidP="00D83799">
      <w:pPr>
        <w:widowControl w:val="0"/>
        <w:autoSpaceDE w:val="0"/>
        <w:autoSpaceDN w:val="0"/>
        <w:adjustRightInd w:val="0"/>
        <w:jc w:val="center"/>
        <w:rPr>
          <w:b/>
        </w:rPr>
      </w:pPr>
      <w:r w:rsidRPr="0017557F">
        <w:t>представлявано от ………………………………………………………………………</w:t>
      </w:r>
    </w:p>
    <w:p w:rsidR="00D83799" w:rsidRPr="00D83799" w:rsidRDefault="00D83799" w:rsidP="00D83799">
      <w:pPr>
        <w:widowControl w:val="0"/>
        <w:autoSpaceDE w:val="0"/>
        <w:autoSpaceDN w:val="0"/>
        <w:adjustRightInd w:val="0"/>
        <w:jc w:val="center"/>
        <w:rPr>
          <w:sz w:val="20"/>
          <w:szCs w:val="20"/>
        </w:rPr>
      </w:pPr>
      <w:r w:rsidRPr="00D83799">
        <w:rPr>
          <w:sz w:val="20"/>
          <w:szCs w:val="20"/>
        </w:rPr>
        <w:t>(</w:t>
      </w:r>
      <w:r w:rsidRPr="00D83799">
        <w:rPr>
          <w:i/>
          <w:sz w:val="20"/>
          <w:szCs w:val="20"/>
        </w:rPr>
        <w:t>трите имена</w:t>
      </w:r>
      <w:r w:rsidRPr="00D83799">
        <w:rPr>
          <w:sz w:val="20"/>
          <w:szCs w:val="20"/>
        </w:rPr>
        <w:t>)</w:t>
      </w:r>
    </w:p>
    <w:p w:rsidR="00D83799" w:rsidRPr="0017557F" w:rsidRDefault="00D83799" w:rsidP="00D83799">
      <w:pPr>
        <w:widowControl w:val="0"/>
        <w:autoSpaceDE w:val="0"/>
        <w:autoSpaceDN w:val="0"/>
        <w:adjustRightInd w:val="0"/>
        <w:jc w:val="center"/>
      </w:pPr>
      <w:r w:rsidRPr="0017557F">
        <w:t>в качеството му на ………………………………………………………………………</w:t>
      </w:r>
    </w:p>
    <w:p w:rsidR="00D83799" w:rsidRPr="00D83799" w:rsidRDefault="00D83799" w:rsidP="00D83799">
      <w:pPr>
        <w:widowControl w:val="0"/>
        <w:autoSpaceDE w:val="0"/>
        <w:autoSpaceDN w:val="0"/>
        <w:adjustRightInd w:val="0"/>
        <w:spacing w:after="120"/>
        <w:jc w:val="center"/>
        <w:rPr>
          <w:sz w:val="20"/>
          <w:szCs w:val="20"/>
        </w:rPr>
      </w:pPr>
      <w:r w:rsidRPr="00D83799">
        <w:rPr>
          <w:sz w:val="20"/>
          <w:szCs w:val="20"/>
        </w:rPr>
        <w:t>(</w:t>
      </w:r>
      <w:r w:rsidRPr="00D83799">
        <w:rPr>
          <w:i/>
          <w:sz w:val="20"/>
          <w:szCs w:val="20"/>
        </w:rPr>
        <w:t>длъжност</w:t>
      </w:r>
      <w:r w:rsidRPr="00D83799">
        <w:rPr>
          <w:sz w:val="20"/>
          <w:szCs w:val="20"/>
        </w:rPr>
        <w:t>)</w:t>
      </w:r>
    </w:p>
    <w:p w:rsidR="00413543" w:rsidRDefault="00413543" w:rsidP="00D83799">
      <w:pPr>
        <w:widowControl w:val="0"/>
        <w:tabs>
          <w:tab w:val="left" w:pos="567"/>
        </w:tabs>
        <w:autoSpaceDE w:val="0"/>
        <w:autoSpaceDN w:val="0"/>
        <w:adjustRightInd w:val="0"/>
        <w:spacing w:after="120"/>
        <w:jc w:val="both"/>
      </w:pPr>
    </w:p>
    <w:p w:rsidR="00413543" w:rsidRPr="0017557F" w:rsidRDefault="00413543" w:rsidP="000701D1">
      <w:pPr>
        <w:widowControl w:val="0"/>
        <w:autoSpaceDE w:val="0"/>
        <w:autoSpaceDN w:val="0"/>
        <w:adjustRightInd w:val="0"/>
        <w:ind w:left="2832" w:firstLine="708"/>
        <w:jc w:val="both"/>
      </w:pPr>
    </w:p>
    <w:p w:rsidR="00C12C61" w:rsidRDefault="00C12C61" w:rsidP="00C12C61">
      <w:pPr>
        <w:ind w:firstLine="709"/>
        <w:jc w:val="both"/>
        <w:rPr>
          <w:b/>
          <w:lang w:eastAsia="en-US"/>
        </w:rPr>
      </w:pPr>
      <w:r w:rsidRPr="0017557F">
        <w:rPr>
          <w:b/>
          <w:lang w:eastAsia="en-US"/>
        </w:rPr>
        <w:t>УВАЖАЕМИ ДАМИ И ГОСПОДА,</w:t>
      </w:r>
    </w:p>
    <w:p w:rsidR="00413543" w:rsidRPr="007B4120" w:rsidRDefault="00413543" w:rsidP="00C12C61">
      <w:pPr>
        <w:ind w:firstLine="709"/>
        <w:jc w:val="both"/>
        <w:rPr>
          <w:lang w:eastAsia="en-US"/>
        </w:rPr>
      </w:pPr>
    </w:p>
    <w:p w:rsidR="00C12C61" w:rsidRDefault="00C12C61" w:rsidP="00C12C61">
      <w:pPr>
        <w:ind w:firstLine="720"/>
        <w:jc w:val="both"/>
        <w:rPr>
          <w:bCs/>
          <w:lang w:eastAsia="en-US"/>
        </w:rPr>
      </w:pPr>
      <w:r w:rsidRPr="0017557F">
        <w:rPr>
          <w:lang w:eastAsia="en-US"/>
        </w:rPr>
        <w:t xml:space="preserve">С настоящото Ви представяме нашата ценова оферта за участие в обявената от Вас процедура за възлагане на обществената поръчка с горецитирания предмет, </w:t>
      </w:r>
      <w:r w:rsidRPr="0017557F">
        <w:rPr>
          <w:bCs/>
          <w:lang w:eastAsia="en-US"/>
        </w:rPr>
        <w:t>както следва:</w:t>
      </w:r>
    </w:p>
    <w:p w:rsidR="00EC5E77" w:rsidRPr="0017557F" w:rsidRDefault="00EC5E77" w:rsidP="00C12C61">
      <w:pPr>
        <w:ind w:firstLine="720"/>
        <w:jc w:val="both"/>
        <w:rPr>
          <w:bCs/>
          <w:lang w:eastAsia="en-US"/>
        </w:rPr>
      </w:pPr>
    </w:p>
    <w:p w:rsidR="00444F90" w:rsidRDefault="00C12C61" w:rsidP="00EB1277">
      <w:pPr>
        <w:autoSpaceDE w:val="0"/>
        <w:autoSpaceDN w:val="0"/>
        <w:adjustRightInd w:val="0"/>
        <w:ind w:firstLine="709"/>
        <w:jc w:val="both"/>
        <w:rPr>
          <w:szCs w:val="20"/>
          <w:lang w:eastAsia="en-US"/>
        </w:rPr>
      </w:pPr>
      <w:r w:rsidRPr="0017557F">
        <w:rPr>
          <w:b/>
          <w:lang w:eastAsia="en-US"/>
        </w:rPr>
        <w:t>І.</w:t>
      </w:r>
      <w:r w:rsidRPr="0017557F">
        <w:rPr>
          <w:bCs/>
          <w:lang w:eastAsia="en-US"/>
        </w:rPr>
        <w:t xml:space="preserve"> Предлаганата от нас Ц</w:t>
      </w:r>
      <w:r w:rsidRPr="0017557F">
        <w:rPr>
          <w:bCs/>
          <w:iCs/>
          <w:color w:val="000000"/>
          <w:lang w:eastAsia="en-US"/>
        </w:rPr>
        <w:t xml:space="preserve">ена за изпълнение на </w:t>
      </w:r>
      <w:r w:rsidR="009F52FC">
        <w:rPr>
          <w:bCs/>
          <w:iCs/>
          <w:color w:val="000000"/>
          <w:lang w:eastAsia="en-US"/>
        </w:rPr>
        <w:t>поръчката, е</w:t>
      </w:r>
      <w:r w:rsidRPr="0017557F">
        <w:rPr>
          <w:bCs/>
          <w:lang w:eastAsia="en-US"/>
        </w:rPr>
        <w:t xml:space="preserve"> в размер на </w:t>
      </w:r>
      <w:r w:rsidR="009F52FC" w:rsidRPr="0017557F">
        <w:rPr>
          <w:b/>
          <w:bCs/>
          <w:lang w:eastAsia="en-US"/>
        </w:rPr>
        <w:t>………</w:t>
      </w:r>
      <w:r w:rsidRPr="0017557F">
        <w:rPr>
          <w:b/>
          <w:bCs/>
          <w:lang w:eastAsia="en-US"/>
        </w:rPr>
        <w:t>………</w:t>
      </w:r>
      <w:r w:rsidR="00D83799">
        <w:rPr>
          <w:b/>
          <w:bCs/>
          <w:lang w:eastAsia="en-US"/>
        </w:rPr>
        <w:t xml:space="preserve"> </w:t>
      </w:r>
      <w:r w:rsidR="00D83799">
        <w:rPr>
          <w:b/>
          <w:lang w:eastAsia="en-US"/>
        </w:rPr>
        <w:t>(словом) лева</w:t>
      </w:r>
      <w:r w:rsidRPr="0017557F">
        <w:rPr>
          <w:b/>
          <w:lang w:eastAsia="en-US"/>
        </w:rPr>
        <w:t xml:space="preserve"> </w:t>
      </w:r>
      <w:r w:rsidRPr="0017557F">
        <w:rPr>
          <w:b/>
          <w:bCs/>
          <w:lang w:eastAsia="en-US"/>
        </w:rPr>
        <w:t>без ДДС</w:t>
      </w:r>
      <w:r w:rsidRPr="0017557F">
        <w:rPr>
          <w:bCs/>
          <w:iCs/>
          <w:color w:val="000000"/>
          <w:lang w:eastAsia="en-US"/>
        </w:rPr>
        <w:t xml:space="preserve"> и</w:t>
      </w:r>
      <w:r w:rsidR="00D83799">
        <w:rPr>
          <w:bCs/>
          <w:iCs/>
          <w:color w:val="000000"/>
          <w:lang w:eastAsia="en-US"/>
        </w:rPr>
        <w:t>ли</w:t>
      </w:r>
      <w:r w:rsidRPr="0017557F">
        <w:rPr>
          <w:bCs/>
          <w:iCs/>
          <w:color w:val="000000"/>
          <w:lang w:eastAsia="en-US"/>
        </w:rPr>
        <w:t xml:space="preserve"> </w:t>
      </w:r>
      <w:r w:rsidR="009F52FC" w:rsidRPr="0017557F">
        <w:rPr>
          <w:b/>
          <w:bCs/>
          <w:lang w:eastAsia="en-US"/>
        </w:rPr>
        <w:t>………</w:t>
      </w:r>
      <w:r w:rsidRPr="0017557F">
        <w:rPr>
          <w:b/>
          <w:bCs/>
          <w:lang w:eastAsia="en-US"/>
        </w:rPr>
        <w:t>………</w:t>
      </w:r>
      <w:r w:rsidR="00D83799">
        <w:rPr>
          <w:b/>
          <w:bCs/>
          <w:lang w:eastAsia="en-US"/>
        </w:rPr>
        <w:t xml:space="preserve"> (</w:t>
      </w:r>
      <w:r w:rsidRPr="0017557F">
        <w:rPr>
          <w:b/>
          <w:lang w:eastAsia="en-US"/>
        </w:rPr>
        <w:t>словом</w:t>
      </w:r>
      <w:r w:rsidR="00D83799">
        <w:rPr>
          <w:b/>
          <w:lang w:eastAsia="en-US"/>
        </w:rPr>
        <w:t>)</w:t>
      </w:r>
      <w:r w:rsidRPr="0017557F">
        <w:rPr>
          <w:b/>
          <w:bCs/>
          <w:iCs/>
          <w:color w:val="000000"/>
          <w:lang w:eastAsia="en-US"/>
        </w:rPr>
        <w:t xml:space="preserve"> л</w:t>
      </w:r>
      <w:r w:rsidR="00D83799">
        <w:rPr>
          <w:b/>
          <w:bCs/>
          <w:iCs/>
          <w:color w:val="000000"/>
          <w:lang w:eastAsia="en-US"/>
        </w:rPr>
        <w:t>е</w:t>
      </w:r>
      <w:r w:rsidRPr="0017557F">
        <w:rPr>
          <w:b/>
          <w:bCs/>
          <w:iCs/>
          <w:color w:val="000000"/>
          <w:lang w:eastAsia="en-US"/>
        </w:rPr>
        <w:t>в</w:t>
      </w:r>
      <w:r w:rsidR="00D83799">
        <w:rPr>
          <w:b/>
          <w:bCs/>
          <w:iCs/>
          <w:color w:val="000000"/>
          <w:lang w:eastAsia="en-US"/>
        </w:rPr>
        <w:t>а</w:t>
      </w:r>
      <w:r w:rsidRPr="0017557F">
        <w:rPr>
          <w:b/>
          <w:bCs/>
          <w:iCs/>
          <w:color w:val="000000"/>
          <w:lang w:eastAsia="en-US"/>
        </w:rPr>
        <w:t xml:space="preserve"> с ДДС</w:t>
      </w:r>
      <w:r w:rsidR="00EB1277">
        <w:rPr>
          <w:b/>
          <w:bCs/>
          <w:iCs/>
          <w:color w:val="000000"/>
          <w:lang w:eastAsia="en-US"/>
        </w:rPr>
        <w:t>.</w:t>
      </w:r>
    </w:p>
    <w:p w:rsidR="00C12C61" w:rsidRPr="0017557F" w:rsidRDefault="00C12C61" w:rsidP="002C09BD">
      <w:pPr>
        <w:autoSpaceDE w:val="0"/>
        <w:autoSpaceDN w:val="0"/>
        <w:adjustRightInd w:val="0"/>
        <w:spacing w:after="120"/>
        <w:ind w:firstLine="709"/>
        <w:jc w:val="both"/>
        <w:rPr>
          <w:lang w:eastAsia="en-US"/>
        </w:rPr>
      </w:pPr>
      <w:r w:rsidRPr="0017557F">
        <w:rPr>
          <w:b/>
          <w:lang w:eastAsia="en-US"/>
        </w:rPr>
        <w:t>І</w:t>
      </w:r>
      <w:r w:rsidR="00444F90">
        <w:rPr>
          <w:b/>
          <w:lang w:val="en-US" w:eastAsia="en-US"/>
        </w:rPr>
        <w:t>I</w:t>
      </w:r>
      <w:r w:rsidRPr="0017557F">
        <w:rPr>
          <w:b/>
          <w:iCs/>
          <w:lang w:eastAsia="en-US"/>
        </w:rPr>
        <w:t>.</w:t>
      </w:r>
      <w:r w:rsidRPr="0017557F">
        <w:rPr>
          <w:bCs/>
          <w:iCs/>
          <w:lang w:eastAsia="en-US"/>
        </w:rPr>
        <w:t xml:space="preserve"> Потвърждаваме, че ц</w:t>
      </w:r>
      <w:r w:rsidRPr="0017557F">
        <w:rPr>
          <w:bCs/>
          <w:iCs/>
          <w:color w:val="000000"/>
          <w:lang w:eastAsia="en-US"/>
        </w:rPr>
        <w:t xml:space="preserve">ената за изпълнение на </w:t>
      </w:r>
      <w:r w:rsidRPr="0017557F">
        <w:rPr>
          <w:bCs/>
          <w:lang w:eastAsia="en-US"/>
        </w:rPr>
        <w:t xml:space="preserve">договора </w:t>
      </w:r>
      <w:r w:rsidRPr="0017557F">
        <w:rPr>
          <w:bCs/>
          <w:iCs/>
          <w:color w:val="000000"/>
          <w:lang w:eastAsia="en-US"/>
        </w:rPr>
        <w:t xml:space="preserve">е формирана на база всички присъщи разходи, необходими за изпълнението на обществената поръчка, </w:t>
      </w:r>
      <w:r w:rsidRPr="0017557F">
        <w:rPr>
          <w:lang w:eastAsia="en-US"/>
        </w:rPr>
        <w:t>включва цената на финансовия риск, всички разноски за заплащане на труда на лицата, вклю</w:t>
      </w:r>
      <w:r w:rsidR="001668A1">
        <w:rPr>
          <w:lang w:eastAsia="en-US"/>
        </w:rPr>
        <w:t>чени в Екипа ни</w:t>
      </w:r>
      <w:r w:rsidRPr="0017557F">
        <w:rPr>
          <w:lang w:eastAsia="en-US"/>
        </w:rPr>
        <w:t xml:space="preserve"> </w:t>
      </w:r>
      <w:r w:rsidRPr="0017557F">
        <w:rPr>
          <w:color w:val="000000"/>
        </w:rPr>
        <w:t>за</w:t>
      </w:r>
      <w:r w:rsidRPr="0017557F">
        <w:rPr>
          <w:b/>
          <w:color w:val="000000"/>
        </w:rPr>
        <w:t xml:space="preserve"> </w:t>
      </w:r>
      <w:r w:rsidRPr="0017557F">
        <w:rPr>
          <w:color w:val="000000"/>
        </w:rPr>
        <w:t>изпълнение на поръчката</w:t>
      </w:r>
      <w:r w:rsidRPr="0017557F">
        <w:rPr>
          <w:lang w:eastAsia="en-US"/>
        </w:rPr>
        <w:t>,</w:t>
      </w:r>
      <w:r w:rsidR="00FD1596" w:rsidRPr="0017557F">
        <w:rPr>
          <w:lang w:eastAsia="en-US"/>
        </w:rPr>
        <w:t xml:space="preserve"> </w:t>
      </w:r>
      <w:r w:rsidRPr="0017557F">
        <w:rPr>
          <w:lang w:eastAsia="en-US"/>
        </w:rPr>
        <w:t xml:space="preserve">както и всякакви други разходи </w:t>
      </w:r>
      <w:r w:rsidR="00F62048" w:rsidRPr="0017557F">
        <w:rPr>
          <w:lang w:eastAsia="en-US"/>
        </w:rPr>
        <w:t xml:space="preserve">необходими за изпълнение на </w:t>
      </w:r>
      <w:r w:rsidRPr="0017557F">
        <w:rPr>
          <w:lang w:eastAsia="en-US"/>
        </w:rPr>
        <w:t>Договора.</w:t>
      </w:r>
    </w:p>
    <w:p w:rsidR="00C12C61" w:rsidRPr="0017557F" w:rsidRDefault="00444F90" w:rsidP="00C12C61">
      <w:pPr>
        <w:autoSpaceDE w:val="0"/>
        <w:autoSpaceDN w:val="0"/>
        <w:adjustRightInd w:val="0"/>
        <w:ind w:firstLine="709"/>
        <w:jc w:val="both"/>
        <w:rPr>
          <w:bCs/>
          <w:iCs/>
          <w:lang w:eastAsia="en-US"/>
        </w:rPr>
      </w:pPr>
      <w:r>
        <w:rPr>
          <w:b/>
          <w:lang w:eastAsia="en-US"/>
        </w:rPr>
        <w:t>І</w:t>
      </w:r>
      <w:r w:rsidR="00EB1277">
        <w:rPr>
          <w:b/>
          <w:lang w:eastAsia="en-US"/>
        </w:rPr>
        <w:t>ІІ</w:t>
      </w:r>
      <w:r w:rsidR="00C12C61" w:rsidRPr="0017557F">
        <w:rPr>
          <w:b/>
          <w:bCs/>
          <w:iCs/>
          <w:lang w:eastAsia="en-US"/>
        </w:rPr>
        <w:t>.</w:t>
      </w:r>
      <w:r w:rsidR="00C12C61" w:rsidRPr="0017557F">
        <w:rPr>
          <w:bCs/>
          <w:iCs/>
          <w:lang w:eastAsia="en-US"/>
        </w:rPr>
        <w:t xml:space="preserve"> Декларираме, че сме съгласни заплащането да става при условията и по реда на проекта на договор, приложен към документацията за участие.</w:t>
      </w:r>
    </w:p>
    <w:p w:rsidR="00C12C61" w:rsidRDefault="00C12C61" w:rsidP="00C12C61">
      <w:pPr>
        <w:ind w:firstLine="709"/>
        <w:jc w:val="both"/>
        <w:rPr>
          <w:lang w:eastAsia="en-US"/>
        </w:rPr>
      </w:pPr>
      <w:r w:rsidRPr="0017557F">
        <w:rPr>
          <w:lang w:eastAsia="en-US"/>
        </w:rPr>
        <w:t xml:space="preserve">При несъответствие на посочените в приложението числа в изписването им с думи и с цифри, обвързващо </w:t>
      </w:r>
      <w:r w:rsidR="00092378" w:rsidRPr="0017557F">
        <w:rPr>
          <w:lang w:eastAsia="en-US"/>
        </w:rPr>
        <w:t xml:space="preserve">за нас </w:t>
      </w:r>
      <w:r w:rsidRPr="0017557F">
        <w:rPr>
          <w:lang w:eastAsia="en-US"/>
        </w:rPr>
        <w:t>е предложението, посочено с думи.</w:t>
      </w:r>
    </w:p>
    <w:p w:rsidR="009F52FC" w:rsidRPr="0017557F" w:rsidRDefault="009F52FC" w:rsidP="00C12C61">
      <w:pPr>
        <w:ind w:firstLine="709"/>
        <w:jc w:val="both"/>
        <w:rPr>
          <w:bCs/>
          <w:lang w:eastAsia="en-US"/>
        </w:rPr>
      </w:pPr>
    </w:p>
    <w:p w:rsidR="00C12C61" w:rsidRDefault="00D24EF9" w:rsidP="009F52FC">
      <w:pPr>
        <w:jc w:val="both"/>
        <w:rPr>
          <w:bCs/>
          <w:lang w:eastAsia="en-US"/>
        </w:rPr>
      </w:pPr>
      <w:r w:rsidRPr="0017557F">
        <w:rPr>
          <w:bCs/>
          <w:lang w:eastAsia="en-US"/>
        </w:rPr>
        <w:tab/>
        <w:t>Неразделна част от настоящото Ценово предложение е попълнен</w:t>
      </w:r>
      <w:r w:rsidR="003E3F2E" w:rsidRPr="0017557F">
        <w:rPr>
          <w:bCs/>
          <w:lang w:eastAsia="en-US"/>
        </w:rPr>
        <w:t>а</w:t>
      </w:r>
      <w:r w:rsidRPr="0017557F">
        <w:rPr>
          <w:bCs/>
          <w:lang w:eastAsia="en-US"/>
        </w:rPr>
        <w:t xml:space="preserve"> </w:t>
      </w:r>
      <w:r w:rsidR="009F52FC" w:rsidRPr="00A0043D">
        <w:rPr>
          <w:b/>
          <w:bCs/>
          <w:lang w:eastAsia="en-US"/>
        </w:rPr>
        <w:t>К</w:t>
      </w:r>
      <w:r w:rsidR="001F3435" w:rsidRPr="00A0043D">
        <w:rPr>
          <w:b/>
          <w:bCs/>
          <w:lang w:eastAsia="en-US"/>
        </w:rPr>
        <w:t>оличествено-стойностна сметка</w:t>
      </w:r>
      <w:r w:rsidR="003E3F2E" w:rsidRPr="00A0043D">
        <w:rPr>
          <w:b/>
          <w:bCs/>
          <w:lang w:eastAsia="en-US"/>
        </w:rPr>
        <w:t xml:space="preserve"> на видовете </w:t>
      </w:r>
      <w:r w:rsidR="002B01C0">
        <w:rPr>
          <w:b/>
          <w:bCs/>
          <w:lang w:eastAsia="en-US"/>
        </w:rPr>
        <w:t>дейности</w:t>
      </w:r>
      <w:r w:rsidR="003E3F2E" w:rsidRPr="00A0043D">
        <w:rPr>
          <w:b/>
          <w:bCs/>
          <w:lang w:eastAsia="en-US"/>
        </w:rPr>
        <w:t xml:space="preserve"> с предлагани единични цени</w:t>
      </w:r>
      <w:r w:rsidR="00FF489A" w:rsidRPr="0017557F">
        <w:rPr>
          <w:bCs/>
          <w:lang w:eastAsia="en-US"/>
        </w:rPr>
        <w:t xml:space="preserve"> </w:t>
      </w:r>
      <w:r w:rsidR="003E3F2E" w:rsidRPr="0017557F">
        <w:rPr>
          <w:bCs/>
          <w:lang w:eastAsia="en-US"/>
        </w:rPr>
        <w:t xml:space="preserve">– </w:t>
      </w:r>
      <w:r w:rsidR="000701D1" w:rsidRPr="00A415DE">
        <w:rPr>
          <w:bCs/>
          <w:lang w:eastAsia="en-US"/>
        </w:rPr>
        <w:t>Образец</w:t>
      </w:r>
      <w:r w:rsidR="005D49DF">
        <w:rPr>
          <w:bCs/>
          <w:lang w:eastAsia="en-US"/>
        </w:rPr>
        <w:t xml:space="preserve"> № 4</w:t>
      </w:r>
      <w:r w:rsidR="003E3F2E" w:rsidRPr="0017557F">
        <w:rPr>
          <w:bCs/>
          <w:lang w:eastAsia="en-US"/>
        </w:rPr>
        <w:t>.1.</w:t>
      </w:r>
    </w:p>
    <w:p w:rsidR="009F52FC" w:rsidRPr="0017557F" w:rsidRDefault="009F52FC" w:rsidP="009F52FC">
      <w:pPr>
        <w:jc w:val="both"/>
        <w:rPr>
          <w:bCs/>
          <w:lang w:eastAsia="en-US"/>
        </w:rPr>
      </w:pPr>
    </w:p>
    <w:tbl>
      <w:tblPr>
        <w:tblW w:w="10098" w:type="dxa"/>
        <w:tblInd w:w="75" w:type="dxa"/>
        <w:tblCellMar>
          <w:left w:w="0" w:type="dxa"/>
          <w:right w:w="0" w:type="dxa"/>
        </w:tblCellMar>
        <w:tblLook w:val="04A0"/>
      </w:tblPr>
      <w:tblGrid>
        <w:gridCol w:w="4422"/>
        <w:gridCol w:w="5676"/>
      </w:tblGrid>
      <w:tr w:rsidR="00C12C61" w:rsidRPr="0017557F" w:rsidTr="00DF7F25">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C61" w:rsidRPr="0017557F" w:rsidRDefault="00C12C61" w:rsidP="00C12C61">
            <w:pPr>
              <w:spacing w:before="100" w:beforeAutospacing="1" w:after="100" w:afterAutospacing="1"/>
              <w:jc w:val="both"/>
              <w:rPr>
                <w:color w:val="000000"/>
              </w:rPr>
            </w:pPr>
            <w:r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C61" w:rsidRPr="0017557F" w:rsidRDefault="00C12C61" w:rsidP="00C12C61">
            <w:pPr>
              <w:spacing w:before="100" w:beforeAutospacing="1" w:after="100" w:afterAutospacing="1"/>
              <w:jc w:val="both"/>
              <w:rPr>
                <w:color w:val="000000"/>
              </w:rPr>
            </w:pPr>
            <w:r w:rsidRPr="0017557F">
              <w:rPr>
                <w:color w:val="000000"/>
              </w:rPr>
              <w:t>............................/ ............................/ ............................</w:t>
            </w:r>
          </w:p>
        </w:tc>
      </w:tr>
      <w:tr w:rsidR="00C12C61" w:rsidRPr="0017557F" w:rsidTr="00DF7F25">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C61" w:rsidRPr="0017557F" w:rsidRDefault="00C12C61" w:rsidP="00C12C61">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C12C61" w:rsidRPr="0017557F" w:rsidRDefault="00C12C61" w:rsidP="00C12C61">
            <w:pPr>
              <w:spacing w:before="100" w:beforeAutospacing="1" w:after="100" w:afterAutospacing="1"/>
              <w:jc w:val="both"/>
              <w:rPr>
                <w:color w:val="000000"/>
              </w:rPr>
            </w:pPr>
            <w:r w:rsidRPr="0017557F">
              <w:rPr>
                <w:color w:val="000000"/>
              </w:rPr>
              <w:t>..........................................................................................</w:t>
            </w:r>
          </w:p>
        </w:tc>
      </w:tr>
      <w:tr w:rsidR="00C12C61" w:rsidRPr="0017557F" w:rsidTr="000547FE">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C61" w:rsidRPr="0017557F" w:rsidRDefault="00C12C61" w:rsidP="00C12C61">
            <w:pPr>
              <w:jc w:val="both"/>
              <w:rPr>
                <w:color w:val="000000"/>
              </w:rPr>
            </w:pPr>
            <w:r w:rsidRPr="0017557F">
              <w:rPr>
                <w:color w:val="000000"/>
              </w:rPr>
              <w:t xml:space="preserve">Подпис на лицето </w:t>
            </w:r>
            <w:r w:rsidRPr="0017557F">
              <w:rPr>
                <w:lang w:eastAsia="en-US"/>
              </w:rPr>
              <w:t>(и печат)</w:t>
            </w:r>
          </w:p>
          <w:p w:rsidR="00C12C61" w:rsidRPr="00D3602B" w:rsidRDefault="00C12C61" w:rsidP="00C12C61">
            <w:pPr>
              <w:jc w:val="both"/>
              <w:rPr>
                <w:color w:val="000000"/>
                <w:sz w:val="20"/>
                <w:szCs w:val="20"/>
              </w:rPr>
            </w:pPr>
            <w:r w:rsidRPr="00D3602B">
              <w:rPr>
                <w:color w:val="000000"/>
                <w:sz w:val="20"/>
                <w:szCs w:val="20"/>
              </w:rPr>
              <w:t>(</w:t>
            </w:r>
            <w:r w:rsidRPr="00D3602B">
              <w:rPr>
                <w:i/>
                <w:color w:val="000000"/>
                <w:sz w:val="20"/>
                <w:szCs w:val="20"/>
              </w:rPr>
              <w:t>законен представител на участника или от надлежно упълномощено лице</w:t>
            </w:r>
            <w:r w:rsidRPr="00D3602B">
              <w:rPr>
                <w:color w:val="000000"/>
                <w:sz w:val="20"/>
                <w:szCs w:val="20"/>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C12C61" w:rsidRPr="0017557F" w:rsidRDefault="00C12C61" w:rsidP="00C12C61">
            <w:pPr>
              <w:jc w:val="both"/>
              <w:rPr>
                <w:color w:val="000000"/>
              </w:rPr>
            </w:pPr>
            <w:r w:rsidRPr="0017557F">
              <w:rPr>
                <w:color w:val="000000"/>
              </w:rPr>
              <w:t>...........................................................................................</w:t>
            </w:r>
          </w:p>
        </w:tc>
      </w:tr>
      <w:tr w:rsidR="000547FE" w:rsidRPr="0017557F" w:rsidTr="00DF7F25">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47FE" w:rsidRPr="0017557F" w:rsidRDefault="000547FE" w:rsidP="00C12C61">
            <w:pPr>
              <w:jc w:val="both"/>
              <w:rPr>
                <w:color w:val="000000"/>
              </w:rPr>
            </w:pP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0547FE" w:rsidRPr="0017557F" w:rsidRDefault="000547FE" w:rsidP="00C12C61">
            <w:pPr>
              <w:jc w:val="both"/>
              <w:rPr>
                <w:color w:val="000000"/>
              </w:rPr>
            </w:pPr>
          </w:p>
        </w:tc>
      </w:tr>
    </w:tbl>
    <w:p w:rsidR="000547FE" w:rsidRDefault="000547FE" w:rsidP="000547FE">
      <w:pPr>
        <w:widowControl w:val="0"/>
        <w:shd w:val="clear" w:color="auto" w:fill="FFFFFF"/>
        <w:autoSpaceDE w:val="0"/>
        <w:autoSpaceDN w:val="0"/>
        <w:adjustRightInd w:val="0"/>
        <w:ind w:firstLine="567"/>
        <w:jc w:val="both"/>
        <w:rPr>
          <w:b/>
          <w:u w:val="single"/>
        </w:rPr>
      </w:pPr>
    </w:p>
    <w:p w:rsidR="000547FE" w:rsidRPr="00DC7618" w:rsidRDefault="000547FE" w:rsidP="000547FE">
      <w:pPr>
        <w:widowControl w:val="0"/>
        <w:shd w:val="clear" w:color="auto" w:fill="FFFFFF"/>
        <w:autoSpaceDE w:val="0"/>
        <w:autoSpaceDN w:val="0"/>
        <w:adjustRightInd w:val="0"/>
        <w:ind w:firstLine="567"/>
        <w:jc w:val="both"/>
        <w:rPr>
          <w:i/>
        </w:rPr>
      </w:pPr>
      <w:r w:rsidRPr="00DC7618">
        <w:rPr>
          <w:i/>
        </w:rPr>
        <w:t xml:space="preserve">ЗАБЕЛЕЖКА! От участие в процедурата се отстранява всеки участник, в чиято ценова оферта са налице аритметични грешки и разлика в крайната цена за изпълнение на поръчката и сборът между единичните цени в </w:t>
      </w:r>
      <w:proofErr w:type="spellStart"/>
      <w:r w:rsidRPr="00DC7618">
        <w:rPr>
          <w:i/>
        </w:rPr>
        <w:t>остойностената</w:t>
      </w:r>
      <w:proofErr w:type="spellEnd"/>
      <w:r w:rsidRPr="00DC7618">
        <w:rPr>
          <w:i/>
        </w:rPr>
        <w:t xml:space="preserve"> от него количествено-стойностна сметка, както и разлика и несъответствия между количества, мерни единици и друг</w:t>
      </w:r>
      <w:r w:rsidR="000707C4" w:rsidRPr="00DC7618">
        <w:rPr>
          <w:i/>
        </w:rPr>
        <w:t>и, които водят до разминаване с</w:t>
      </w:r>
      <w:r w:rsidRPr="00DC7618">
        <w:rPr>
          <w:i/>
        </w:rPr>
        <w:t xml:space="preserve"> предоставените от Възложителя.</w:t>
      </w:r>
    </w:p>
    <w:p w:rsidR="00E32FE0" w:rsidRPr="009F52FC" w:rsidRDefault="009F52FC" w:rsidP="00D3602B">
      <w:pPr>
        <w:ind w:left="6372" w:firstLine="708"/>
        <w:jc w:val="right"/>
        <w:rPr>
          <w:b/>
          <w:bCs/>
          <w:lang w:eastAsia="en-US"/>
        </w:rPr>
      </w:pPr>
      <w:r>
        <w:rPr>
          <w:b/>
          <w:bCs/>
          <w:color w:val="FF0000"/>
          <w:highlight w:val="yellow"/>
          <w:lang w:eastAsia="en-US"/>
        </w:rPr>
        <w:br w:type="page"/>
      </w:r>
      <w:r w:rsidR="000701D1" w:rsidRPr="009F52FC">
        <w:rPr>
          <w:b/>
          <w:bCs/>
          <w:lang w:eastAsia="en-US"/>
        </w:rPr>
        <w:lastRenderedPageBreak/>
        <w:t>Образец</w:t>
      </w:r>
      <w:r w:rsidR="005D49DF">
        <w:rPr>
          <w:b/>
          <w:bCs/>
          <w:lang w:eastAsia="en-US"/>
        </w:rPr>
        <w:t xml:space="preserve"> № 4</w:t>
      </w:r>
      <w:r w:rsidR="00205F43" w:rsidRPr="009F52FC">
        <w:rPr>
          <w:b/>
          <w:bCs/>
          <w:lang w:eastAsia="en-US"/>
        </w:rPr>
        <w:t>.1</w:t>
      </w:r>
    </w:p>
    <w:p w:rsidR="008A6D43" w:rsidRPr="009F52FC" w:rsidRDefault="008A6D43" w:rsidP="00C12C61">
      <w:pPr>
        <w:rPr>
          <w:lang w:eastAsia="en-US"/>
        </w:rPr>
      </w:pPr>
    </w:p>
    <w:p w:rsidR="008A6D43" w:rsidRPr="00BF2EAA" w:rsidRDefault="00D3602B" w:rsidP="00E32FE0">
      <w:pPr>
        <w:jc w:val="center"/>
        <w:rPr>
          <w:b/>
          <w:bCs/>
          <w:lang w:val="en-US" w:eastAsia="en-US"/>
        </w:rPr>
      </w:pPr>
      <w:r w:rsidRPr="00D3602B">
        <w:rPr>
          <w:b/>
          <w:bCs/>
          <w:lang w:eastAsia="en-US"/>
        </w:rPr>
        <w:t xml:space="preserve">КСС НА ВИДОВЕТЕ </w:t>
      </w:r>
      <w:r w:rsidR="003C0A95">
        <w:rPr>
          <w:b/>
          <w:bCs/>
          <w:lang w:eastAsia="en-US"/>
        </w:rPr>
        <w:t>ДЕЙНОСТИ</w:t>
      </w:r>
      <w:r w:rsidRPr="00D3602B">
        <w:rPr>
          <w:b/>
          <w:bCs/>
          <w:lang w:eastAsia="en-US"/>
        </w:rPr>
        <w:t xml:space="preserve"> С ПРЕДЛАГАНИ ЕДИНИЧНИ ЦЕНИ </w:t>
      </w:r>
      <w:r w:rsidR="00BF2EAA">
        <w:rPr>
          <w:b/>
          <w:bCs/>
          <w:lang w:val="en-US" w:eastAsia="en-US"/>
        </w:rPr>
        <w:t>(</w:t>
      </w:r>
      <w:r w:rsidR="00BF2EAA">
        <w:rPr>
          <w:b/>
          <w:bCs/>
          <w:lang w:eastAsia="en-US"/>
        </w:rPr>
        <w:t>приложени в отделен файл</w:t>
      </w:r>
      <w:r w:rsidR="00BF2EAA">
        <w:rPr>
          <w:b/>
          <w:bCs/>
          <w:lang w:val="en-US" w:eastAsia="en-US"/>
        </w:rPr>
        <w:t>)</w:t>
      </w:r>
    </w:p>
    <w:p w:rsidR="0086653D" w:rsidRPr="0086653D" w:rsidRDefault="00BF2EAA" w:rsidP="0086653D">
      <w:pPr>
        <w:jc w:val="both"/>
        <w:rPr>
          <w:lang w:eastAsia="en-US"/>
        </w:rPr>
      </w:pPr>
      <w:r>
        <w:rPr>
          <w:lang w:eastAsia="en-US"/>
        </w:rPr>
        <w:t xml:space="preserve"> </w:t>
      </w:r>
    </w:p>
    <w:p w:rsidR="005F2923" w:rsidRPr="005F2923" w:rsidRDefault="005F2923" w:rsidP="005F2923"/>
    <w:p w:rsidR="00C1213F" w:rsidRPr="001668A1" w:rsidRDefault="00C1213F" w:rsidP="00C12C61">
      <w:pPr>
        <w:rPr>
          <w:color w:val="FF0000"/>
          <w:highlight w:val="yellow"/>
          <w:lang w:eastAsia="en-US"/>
        </w:rPr>
      </w:pPr>
    </w:p>
    <w:p w:rsidR="00FD1596" w:rsidRPr="001668A1" w:rsidRDefault="008A6D43" w:rsidP="00C12C61">
      <w:pPr>
        <w:rPr>
          <w:color w:val="FF0000"/>
          <w:lang w:eastAsia="en-US"/>
        </w:rPr>
      </w:pPr>
      <w:r w:rsidRPr="001668A1">
        <w:rPr>
          <w:color w:val="FF0000"/>
          <w:lang w:eastAsia="en-US"/>
        </w:rPr>
        <w:tab/>
      </w:r>
      <w:r w:rsidRPr="001668A1">
        <w:rPr>
          <w:color w:val="FF0000"/>
          <w:lang w:eastAsia="en-US"/>
        </w:rPr>
        <w:tab/>
      </w:r>
      <w:r w:rsidRPr="001668A1">
        <w:rPr>
          <w:color w:val="FF0000"/>
          <w:lang w:eastAsia="en-US"/>
        </w:rPr>
        <w:tab/>
      </w:r>
      <w:r w:rsidRPr="001668A1">
        <w:rPr>
          <w:color w:val="FF0000"/>
          <w:lang w:eastAsia="en-US"/>
        </w:rPr>
        <w:tab/>
      </w:r>
      <w:r w:rsidRPr="001668A1">
        <w:rPr>
          <w:color w:val="FF0000"/>
          <w:lang w:eastAsia="en-US"/>
        </w:rPr>
        <w:tab/>
      </w:r>
      <w:r w:rsidRPr="001668A1">
        <w:rPr>
          <w:color w:val="FF0000"/>
          <w:lang w:eastAsia="en-US"/>
        </w:rPr>
        <w:tab/>
      </w:r>
      <w:r w:rsidRPr="001668A1">
        <w:rPr>
          <w:color w:val="FF0000"/>
          <w:lang w:eastAsia="en-US"/>
        </w:rPr>
        <w:tab/>
      </w:r>
      <w:r w:rsidRPr="001668A1">
        <w:rPr>
          <w:color w:val="FF0000"/>
          <w:lang w:eastAsia="en-US"/>
        </w:rPr>
        <w:tab/>
      </w:r>
      <w:r w:rsidR="00C40CD0" w:rsidRPr="001668A1">
        <w:rPr>
          <w:color w:val="FF0000"/>
          <w:lang w:eastAsia="en-US"/>
        </w:rPr>
        <w:tab/>
      </w:r>
      <w:r w:rsidR="00C40CD0" w:rsidRPr="001668A1">
        <w:rPr>
          <w:color w:val="FF0000"/>
          <w:lang w:eastAsia="en-US"/>
        </w:rPr>
        <w:tab/>
      </w:r>
      <w:r w:rsidR="00C40CD0" w:rsidRPr="001668A1">
        <w:rPr>
          <w:color w:val="FF0000"/>
          <w:lang w:eastAsia="en-US"/>
        </w:rPr>
        <w:tab/>
      </w:r>
    </w:p>
    <w:p w:rsidR="00D82D06" w:rsidRPr="00014A72" w:rsidRDefault="0039096E" w:rsidP="00014A72">
      <w:pPr>
        <w:ind w:left="7080" w:firstLine="708"/>
        <w:jc w:val="right"/>
        <w:rPr>
          <w:b/>
          <w:i/>
          <w:lang w:eastAsia="en-US"/>
        </w:rPr>
      </w:pPr>
      <w:r>
        <w:rPr>
          <w:color w:val="FF0000"/>
          <w:lang w:eastAsia="en-US"/>
        </w:rPr>
        <w:br w:type="page"/>
      </w:r>
      <w:r w:rsidR="00F10D11">
        <w:rPr>
          <w:b/>
          <w:i/>
          <w:lang w:eastAsia="en-US"/>
        </w:rPr>
        <w:lastRenderedPageBreak/>
        <w:t>Образ</w:t>
      </w:r>
      <w:r w:rsidR="005D49DF">
        <w:rPr>
          <w:b/>
          <w:i/>
          <w:lang w:eastAsia="en-US"/>
        </w:rPr>
        <w:t>ец № 5</w:t>
      </w:r>
    </w:p>
    <w:p w:rsidR="00D82D06" w:rsidRPr="007C2596" w:rsidRDefault="00D82D06" w:rsidP="00D82D06">
      <w:pPr>
        <w:ind w:left="7080" w:firstLine="708"/>
        <w:rPr>
          <w:b/>
          <w:i/>
          <w:lang w:val="en-US" w:eastAsia="en-US"/>
        </w:rPr>
      </w:pPr>
    </w:p>
    <w:p w:rsidR="00830EB6" w:rsidRPr="00100B6B" w:rsidRDefault="00100B6B" w:rsidP="00830EB6">
      <w:pPr>
        <w:ind w:right="-240"/>
        <w:jc w:val="center"/>
        <w:rPr>
          <w:rFonts w:eastAsia="Times New Roman Bold"/>
          <w:b/>
          <w:spacing w:val="60"/>
        </w:rPr>
      </w:pPr>
      <w:r w:rsidRPr="00100B6B">
        <w:rPr>
          <w:rFonts w:eastAsia="Times New Roman Bold"/>
          <w:b/>
          <w:spacing w:val="60"/>
        </w:rPr>
        <w:t>ДОГОВОР</w:t>
      </w:r>
    </w:p>
    <w:p w:rsidR="00830EB6" w:rsidRDefault="00830EB6" w:rsidP="00830EB6">
      <w:pPr>
        <w:ind w:right="-240"/>
        <w:jc w:val="center"/>
        <w:rPr>
          <w:b/>
        </w:rPr>
      </w:pPr>
      <w:r w:rsidRPr="000B7787">
        <w:rPr>
          <w:b/>
        </w:rPr>
        <w:t>ЗА ВЪЗЛАГАНЕ НА ОБЩЕСТВЕНА ПОРЪЧКА ЗА СТРОИТЕЛСТВО</w:t>
      </w:r>
    </w:p>
    <w:p w:rsidR="00830EB6" w:rsidRDefault="00830EB6" w:rsidP="00830EB6">
      <w:pPr>
        <w:ind w:right="-240"/>
        <w:jc w:val="center"/>
        <w:rPr>
          <w:b/>
        </w:rPr>
      </w:pPr>
      <w:r>
        <w:rPr>
          <w:b/>
        </w:rPr>
        <w:t>№ .......................................................................</w:t>
      </w:r>
    </w:p>
    <w:p w:rsidR="00830EB6" w:rsidRDefault="00830EB6" w:rsidP="00830EB6">
      <w:pPr>
        <w:spacing w:after="120"/>
        <w:ind w:firstLine="720"/>
      </w:pPr>
    </w:p>
    <w:p w:rsidR="00830EB6" w:rsidRDefault="00830EB6" w:rsidP="00830EB6">
      <w:pPr>
        <w:spacing w:after="120"/>
        <w:ind w:firstLine="720"/>
        <w:rPr>
          <w:b/>
        </w:rPr>
      </w:pPr>
      <w:r>
        <w:t>Днес ...........................2019 г., в град Мадан, между:</w:t>
      </w:r>
    </w:p>
    <w:p w:rsidR="00830EB6" w:rsidRDefault="00830EB6" w:rsidP="00830EB6">
      <w:pPr>
        <w:spacing w:after="120"/>
        <w:rPr>
          <w:b/>
        </w:rPr>
      </w:pPr>
    </w:p>
    <w:p w:rsidR="00830EB6" w:rsidRDefault="00830EB6" w:rsidP="00830EB6">
      <w:pPr>
        <w:spacing w:after="120"/>
        <w:ind w:firstLine="720"/>
        <w:jc w:val="both"/>
      </w:pPr>
      <w:r w:rsidRPr="00A0043D">
        <w:rPr>
          <w:b/>
        </w:rPr>
        <w:t xml:space="preserve">ОБЩИНА </w:t>
      </w:r>
      <w:r>
        <w:rPr>
          <w:b/>
        </w:rPr>
        <w:t xml:space="preserve">МАДАН, </w:t>
      </w:r>
      <w:r w:rsidRPr="00A84462">
        <w:t xml:space="preserve">БУЛСТАТ </w:t>
      </w:r>
      <w:r w:rsidRPr="001F7AF8">
        <w:rPr>
          <w:lang w:val="en-US"/>
        </w:rPr>
        <w:t>000614984</w:t>
      </w:r>
      <w:r w:rsidRPr="00A84462">
        <w:t>, с адрес</w:t>
      </w:r>
      <w:r w:rsidRPr="00404B27">
        <w:t>:</w:t>
      </w:r>
      <w:r>
        <w:t xml:space="preserve"> гр. Мадан,</w:t>
      </w:r>
      <w:r w:rsidRPr="007C2596">
        <w:t xml:space="preserve"> </w:t>
      </w:r>
      <w:r w:rsidRPr="001F7AF8">
        <w:t>п.к. 4900, ул. „Обединение“ № 14</w:t>
      </w:r>
      <w:r>
        <w:t xml:space="preserve">, </w:t>
      </w:r>
      <w:r w:rsidRPr="00404B27">
        <w:t xml:space="preserve">представлявана от </w:t>
      </w:r>
      <w:r>
        <w:t>Фахри Адемов Молайсенов</w:t>
      </w:r>
      <w:r w:rsidRPr="00404B27">
        <w:t xml:space="preserve"> – Кмет на Община </w:t>
      </w:r>
      <w:r>
        <w:t xml:space="preserve">Мадан и Фиданка Цветанова Узунова </w:t>
      </w:r>
      <w:r w:rsidRPr="00404B27">
        <w:t xml:space="preserve">– Главен счетоводител на Община </w:t>
      </w:r>
      <w:r>
        <w:t>Мадан</w:t>
      </w:r>
      <w:r w:rsidRPr="00404B27">
        <w:t xml:space="preserve">, наричана по-долу за краткост </w:t>
      </w:r>
      <w:r w:rsidRPr="00C15F9A">
        <w:rPr>
          <w:b/>
        </w:rPr>
        <w:t>„ВЪЗЛОЖИТЕЛ”</w:t>
      </w:r>
      <w:r w:rsidRPr="00404B27">
        <w:t>, от една страна</w:t>
      </w:r>
    </w:p>
    <w:p w:rsidR="00830EB6" w:rsidRDefault="00830EB6" w:rsidP="00830EB6">
      <w:pPr>
        <w:spacing w:after="120"/>
      </w:pPr>
      <w:r>
        <w:tab/>
        <w:t>и</w:t>
      </w:r>
    </w:p>
    <w:p w:rsidR="00830EB6" w:rsidRPr="00C15F9A" w:rsidRDefault="00830EB6" w:rsidP="00830EB6">
      <w:pPr>
        <w:ind w:firstLine="720"/>
        <w:jc w:val="both"/>
      </w:pPr>
      <w:r>
        <w:rPr>
          <w:b/>
        </w:rPr>
        <w:t>„........................................”</w:t>
      </w:r>
      <w:r>
        <w:t>,  със седалище и адрес на управление: гр. ..................., ул. „.................................” № ......., с ЕИК ................., тел: .............; факс: ................., представлявано от ............................................., наричан по-нататък за краткост „</w:t>
      </w:r>
      <w:r>
        <w:rPr>
          <w:b/>
        </w:rPr>
        <w:t xml:space="preserve">ИЗПЪЛНИТЕЛ”, </w:t>
      </w:r>
      <w:r>
        <w:t>от друга страна,</w:t>
      </w:r>
    </w:p>
    <w:p w:rsidR="00830EB6" w:rsidRDefault="00830EB6" w:rsidP="00830EB6">
      <w:pPr>
        <w:ind w:firstLine="720"/>
        <w:jc w:val="both"/>
        <w:rPr>
          <w:b/>
        </w:rPr>
      </w:pPr>
    </w:p>
    <w:p w:rsidR="00830EB6" w:rsidRDefault="00830EB6" w:rsidP="00830EB6">
      <w:pPr>
        <w:tabs>
          <w:tab w:val="left" w:pos="8789"/>
        </w:tabs>
        <w:ind w:right="-28" w:firstLine="708"/>
        <w:jc w:val="both"/>
      </w:pPr>
      <w:r>
        <w:t>на основание чл. 112, ал. 1 от Закона за обществените поръчки (ЗОП), във връзка с проведената процедура за възлагане на обществена поръчка с предмет: „</w:t>
      </w:r>
      <w:r w:rsidRPr="001F7AF8">
        <w:t xml:space="preserve">Изграждане на градска градина с кътове за отдих, площи с декоративно озеленяване и паркинг към МБАЛ „Проф. д-р Константин </w:t>
      </w:r>
      <w:proofErr w:type="spellStart"/>
      <w:r w:rsidRPr="001F7AF8">
        <w:t>Чилов</w:t>
      </w:r>
      <w:proofErr w:type="spellEnd"/>
      <w:r>
        <w:t>“</w:t>
      </w:r>
      <w:r w:rsidRPr="001F7AF8">
        <w:t xml:space="preserve"> гр. Мадан</w:t>
      </w:r>
      <w:r>
        <w:t>“</w:t>
      </w:r>
      <w:r w:rsidRPr="0024375A">
        <w:t xml:space="preserve"> </w:t>
      </w:r>
      <w:r>
        <w:t>и влязло в законна сила Решение № ………………. на ВЪЗЛОЖИТЕЛЯ за определяне на ИЗПЪЛНИТЕЛ, се сключи настоящият договор, с който страните по него се споразумяха за следното:</w:t>
      </w:r>
    </w:p>
    <w:p w:rsidR="00830EB6" w:rsidRDefault="00830EB6" w:rsidP="00830EB6">
      <w:pPr>
        <w:tabs>
          <w:tab w:val="left" w:pos="8789"/>
        </w:tabs>
        <w:ind w:right="-28" w:firstLine="708"/>
        <w:jc w:val="both"/>
      </w:pPr>
    </w:p>
    <w:p w:rsidR="00830EB6" w:rsidRDefault="00830EB6" w:rsidP="00830EB6">
      <w:pPr>
        <w:keepNext/>
        <w:jc w:val="center"/>
        <w:rPr>
          <w:b/>
        </w:rPr>
      </w:pPr>
      <w:r>
        <w:rPr>
          <w:b/>
        </w:rPr>
        <w:t>І. ПРЕДМЕТ НА ДОГОВОРА</w:t>
      </w:r>
    </w:p>
    <w:p w:rsidR="00830EB6" w:rsidRDefault="00830EB6" w:rsidP="00830EB6">
      <w:pPr>
        <w:keepNext/>
        <w:jc w:val="center"/>
        <w:rPr>
          <w:b/>
        </w:rPr>
      </w:pPr>
    </w:p>
    <w:p w:rsidR="00830EB6" w:rsidRDefault="00830EB6" w:rsidP="00830EB6">
      <w:pPr>
        <w:tabs>
          <w:tab w:val="left" w:pos="567"/>
        </w:tabs>
        <w:ind w:firstLine="567"/>
        <w:jc w:val="both"/>
        <w:rPr>
          <w:shd w:val="clear" w:color="auto" w:fill="FFFFFF"/>
        </w:rPr>
      </w:pPr>
      <w:r>
        <w:rPr>
          <w:b/>
          <w:shd w:val="clear" w:color="auto" w:fill="FFFFFF"/>
        </w:rPr>
        <w:t>Чл. 1. (1).</w:t>
      </w:r>
      <w:r>
        <w:rPr>
          <w:shd w:val="clear" w:color="auto" w:fill="FFFFFF"/>
        </w:rPr>
        <w:t xml:space="preserve"> ВЪЗЛОЖИТЕЛЯТ възлага, а ИЗПЪЛНИТЕЛЯТ приема да изпълни </w:t>
      </w:r>
      <w:r w:rsidRPr="0024375A">
        <w:rPr>
          <w:shd w:val="clear" w:color="auto" w:fill="FFFFFF"/>
        </w:rPr>
        <w:t>строително-монтажни работи</w:t>
      </w:r>
      <w:r>
        <w:rPr>
          <w:shd w:val="clear" w:color="auto" w:fill="FFFFFF"/>
        </w:rPr>
        <w:t xml:space="preserve"> и дейности за обект </w:t>
      </w:r>
      <w:r w:rsidRPr="007C2596">
        <w:rPr>
          <w:shd w:val="clear" w:color="auto" w:fill="FFFFFF"/>
        </w:rPr>
        <w:t>„</w:t>
      </w:r>
      <w:r w:rsidRPr="001F7AF8">
        <w:rPr>
          <w:shd w:val="clear" w:color="auto" w:fill="FFFFFF"/>
        </w:rPr>
        <w:t xml:space="preserve">Изграждане на градска градина с кътове за отдих, площи с декоративно озеленяване и паркинг към МБАЛ „Проф. д-р Константин </w:t>
      </w:r>
      <w:proofErr w:type="spellStart"/>
      <w:r w:rsidRPr="001F7AF8">
        <w:rPr>
          <w:shd w:val="clear" w:color="auto" w:fill="FFFFFF"/>
        </w:rPr>
        <w:t>Чилов</w:t>
      </w:r>
      <w:proofErr w:type="spellEnd"/>
      <w:r>
        <w:rPr>
          <w:shd w:val="clear" w:color="auto" w:fill="FFFFFF"/>
        </w:rPr>
        <w:t>“</w:t>
      </w:r>
      <w:r w:rsidRPr="001F7AF8">
        <w:rPr>
          <w:shd w:val="clear" w:color="auto" w:fill="FFFFFF"/>
        </w:rPr>
        <w:t xml:space="preserve"> гр. Мадан</w:t>
      </w:r>
      <w:r w:rsidRPr="007C2596">
        <w:rPr>
          <w:shd w:val="clear" w:color="auto" w:fill="FFFFFF"/>
        </w:rPr>
        <w:t>“</w:t>
      </w:r>
      <w:r>
        <w:t>, с</w:t>
      </w:r>
      <w:r>
        <w:rPr>
          <w:shd w:val="clear" w:color="auto" w:fill="FFFFFF"/>
        </w:rPr>
        <w:t>ъгласно Техническата спецификация и офертата на ИЗПЪЛНИТЕЛЯ.</w:t>
      </w:r>
    </w:p>
    <w:p w:rsidR="00830EB6" w:rsidRDefault="00830EB6" w:rsidP="00830EB6">
      <w:pPr>
        <w:ind w:firstLine="708"/>
        <w:jc w:val="both"/>
        <w:rPr>
          <w:spacing w:val="-1"/>
        </w:rPr>
      </w:pPr>
      <w:r>
        <w:rPr>
          <w:b/>
          <w:spacing w:val="-1"/>
        </w:rPr>
        <w:t>(2)</w:t>
      </w:r>
      <w:r>
        <w:t xml:space="preserve"> ИЗПЪЛНИТЕЛЯТ следва да извърши работите и дейностите по ал. 1 съгласно одобрените инвестиционни проекти и техническата документация, в съответствие с Техническата спецификация, Техническото и Ценовото предложение, които са неразделна част от настоящия договор</w:t>
      </w:r>
      <w:r>
        <w:rPr>
          <w:spacing w:val="-1"/>
        </w:rPr>
        <w:t>.</w:t>
      </w:r>
    </w:p>
    <w:p w:rsidR="00830EB6" w:rsidRDefault="00830EB6" w:rsidP="00830EB6">
      <w:pPr>
        <w:ind w:firstLine="708"/>
        <w:jc w:val="both"/>
      </w:pPr>
      <w:r>
        <w:rPr>
          <w:b/>
        </w:rPr>
        <w:t xml:space="preserve">(3) </w:t>
      </w:r>
      <w:r>
        <w:t>Ако при изпълнение на възложените СМР възникне необходимост от извършване на непредвидени разходи за допълнителни работи или промени, същите ще бъдат направени само при доказана необходимост и след направено изменение на настоящия договор при условията и по реда на чл. 116 от ЗОП.</w:t>
      </w:r>
    </w:p>
    <w:p w:rsidR="00830EB6" w:rsidRDefault="00830EB6" w:rsidP="00830EB6">
      <w:pPr>
        <w:ind w:firstLine="708"/>
        <w:jc w:val="both"/>
      </w:pPr>
      <w:r w:rsidRPr="00394366">
        <w:rPr>
          <w:b/>
        </w:rPr>
        <w:t>(</w:t>
      </w:r>
      <w:r>
        <w:rPr>
          <w:b/>
        </w:rPr>
        <w:t>4</w:t>
      </w:r>
      <w:r w:rsidRPr="00394366">
        <w:rPr>
          <w:b/>
        </w:rPr>
        <w:t>)</w:t>
      </w:r>
      <w:r>
        <w:t xml:space="preserve"> С подписването на договора ИЗПЪЛНИТЕЛЯТ декларира, че е запознат със съдържанието на договора и всички приложения, изразява съгласие с тях и се задължава да изпълнява всички произтичащи от договора задължения.</w:t>
      </w:r>
    </w:p>
    <w:p w:rsidR="00830EB6" w:rsidRDefault="00830EB6" w:rsidP="00830EB6">
      <w:pPr>
        <w:ind w:firstLine="708"/>
        <w:jc w:val="both"/>
        <w:rPr>
          <w:spacing w:val="-1"/>
        </w:rPr>
      </w:pPr>
    </w:p>
    <w:p w:rsidR="00830EB6" w:rsidRDefault="00830EB6" w:rsidP="00830EB6">
      <w:pPr>
        <w:keepNext/>
        <w:jc w:val="center"/>
        <w:rPr>
          <w:b/>
        </w:rPr>
      </w:pPr>
      <w:r>
        <w:rPr>
          <w:b/>
        </w:rPr>
        <w:t>П. СРОКОВЕ ПО ДОГОВОРА</w:t>
      </w:r>
    </w:p>
    <w:p w:rsidR="00830EB6" w:rsidRDefault="00830EB6" w:rsidP="00830EB6">
      <w:pPr>
        <w:keepNext/>
        <w:jc w:val="center"/>
        <w:rPr>
          <w:b/>
        </w:rPr>
      </w:pPr>
    </w:p>
    <w:p w:rsidR="00830EB6" w:rsidRDefault="00830EB6" w:rsidP="00830EB6">
      <w:pPr>
        <w:ind w:firstLine="567"/>
        <w:jc w:val="both"/>
      </w:pPr>
      <w:r>
        <w:rPr>
          <w:b/>
          <w:spacing w:val="-5"/>
        </w:rPr>
        <w:t xml:space="preserve">Чл. 2. </w:t>
      </w:r>
      <w:r w:rsidRPr="00173355">
        <w:rPr>
          <w:b/>
          <w:spacing w:val="-5"/>
        </w:rPr>
        <w:t>(1)</w:t>
      </w:r>
      <w:r w:rsidRPr="00173355">
        <w:rPr>
          <w:spacing w:val="-5"/>
        </w:rPr>
        <w:t xml:space="preserve"> </w:t>
      </w:r>
      <w:r>
        <w:t xml:space="preserve">Срокът за изпълнение на договорените дейности и строително-монтажни работи и предаването на строежа от ИЗПЪЛНИТЕЛЯ с Констативен Акт Образец 15, подписан без забележки, е </w:t>
      </w:r>
      <w:r w:rsidRPr="003715A6">
        <w:t>………………. календарни дни, като същият</w:t>
      </w:r>
      <w:r>
        <w:t xml:space="preserve"> започва да тече с подписване на Протокол образец № 2/2а за откриване на строителна площадка и определяне </w:t>
      </w:r>
      <w:r>
        <w:lastRenderedPageBreak/>
        <w:t>на строителна линия и ниво съгласно Наредба № 3 от 31.07.2003 г. за съставяне на актове и протоколи по време на строителството.</w:t>
      </w:r>
    </w:p>
    <w:p w:rsidR="00830EB6" w:rsidRPr="00415F9F" w:rsidRDefault="00830EB6" w:rsidP="00830EB6">
      <w:pPr>
        <w:ind w:firstLine="567"/>
        <w:jc w:val="both"/>
      </w:pPr>
      <w:r w:rsidRPr="00173355">
        <w:rPr>
          <w:b/>
          <w:spacing w:val="3"/>
        </w:rPr>
        <w:t>(2)</w:t>
      </w:r>
      <w:r w:rsidRPr="00173355">
        <w:rPr>
          <w:spacing w:val="3"/>
        </w:rPr>
        <w:t xml:space="preserve"> </w:t>
      </w:r>
      <w:r w:rsidRPr="00415F9F">
        <w:t xml:space="preserve">При спиране на строителството по нареждане на общински или държавен орган, както и по обективни причини, за които ИЗПЪЛНИТЕЛЯТ няма вина, срокът по ал. 1 спира да тече с подписването на двустранен Констативен протокол. След </w:t>
      </w:r>
      <w:proofErr w:type="spellStart"/>
      <w:r w:rsidRPr="00415F9F">
        <w:t>отсраняване</w:t>
      </w:r>
      <w:proofErr w:type="spellEnd"/>
      <w:r w:rsidRPr="00415F9F">
        <w:t xml:space="preserve"> на пречките за изпълнение на договора, срокът продължава да тече от датата на подписване на двустранен Констативен протокол за продължаване на строителството.</w:t>
      </w:r>
    </w:p>
    <w:p w:rsidR="00830EB6" w:rsidRPr="00415F9F" w:rsidRDefault="00830EB6" w:rsidP="00830EB6">
      <w:pPr>
        <w:ind w:firstLine="567"/>
        <w:jc w:val="both"/>
      </w:pPr>
      <w:r>
        <w:rPr>
          <w:b/>
        </w:rPr>
        <w:t xml:space="preserve">(3) </w:t>
      </w:r>
      <w:r w:rsidRPr="00415F9F">
        <w:t>Срокът по ал. 1 спира да тече с подписване на Акт образец 10 за установяване състоянието на строежа при спиране на строителството, съгласно Наредба №</w:t>
      </w:r>
      <w:r>
        <w:t xml:space="preserve"> 3/31.07.2003 г. з</w:t>
      </w:r>
      <w:r w:rsidRPr="00415F9F">
        <w:t>а съставяне на актове и протоколи по време на строителството. След отс</w:t>
      </w:r>
      <w:r>
        <w:t>т</w:t>
      </w:r>
      <w:r w:rsidRPr="00415F9F">
        <w:t>раняване на пречките за изпълнение на договора, срокът продължава да тече от датата на подписване на Акт образец 11 за установяване състоянието на строежа и строителните и монтажните работи при продължаване на строителството.</w:t>
      </w:r>
    </w:p>
    <w:p w:rsidR="00830EB6" w:rsidRDefault="00830EB6" w:rsidP="00830EB6">
      <w:pPr>
        <w:ind w:firstLine="567"/>
        <w:jc w:val="both"/>
      </w:pPr>
    </w:p>
    <w:p w:rsidR="00830EB6" w:rsidRDefault="00830EB6" w:rsidP="00830EB6">
      <w:pPr>
        <w:jc w:val="center"/>
        <w:rPr>
          <w:b/>
        </w:rPr>
      </w:pPr>
      <w:r>
        <w:rPr>
          <w:b/>
        </w:rPr>
        <w:t>ІІІ. ЦЕНИ И НАЧИН НА ПЛАЩАНЕ</w:t>
      </w:r>
    </w:p>
    <w:p w:rsidR="00830EB6" w:rsidRDefault="00830EB6" w:rsidP="00830EB6">
      <w:pPr>
        <w:jc w:val="center"/>
        <w:rPr>
          <w:b/>
        </w:rPr>
      </w:pPr>
    </w:p>
    <w:p w:rsidR="00830EB6" w:rsidRDefault="00830EB6" w:rsidP="00830EB6">
      <w:pPr>
        <w:ind w:firstLine="567"/>
        <w:jc w:val="both"/>
      </w:pPr>
      <w:r>
        <w:rPr>
          <w:b/>
        </w:rPr>
        <w:t>Чл. 3. (1) </w:t>
      </w:r>
      <w:r w:rsidRPr="00973189">
        <w:t>Цената на настоящия договор, съгласно Ценовото предложение на ИЗПЪЛНИТЕЛЯ е ...................... лева (..........................) без ДДС, ................ лева (...................................) с ДДС и включва всички разходи необходими за извършване н</w:t>
      </w:r>
      <w:r>
        <w:t>а дейностите и строително-монтажните работи</w:t>
      </w:r>
      <w:r w:rsidRPr="00973189">
        <w:t>, така че обект</w:t>
      </w:r>
      <w:r>
        <w:t>а</w:t>
      </w:r>
      <w:r w:rsidRPr="00973189">
        <w:t xml:space="preserve"> да бъд</w:t>
      </w:r>
      <w:r>
        <w:t>е</w:t>
      </w:r>
      <w:r w:rsidRPr="00973189">
        <w:t xml:space="preserve"> въведен в експлоатация</w:t>
      </w:r>
      <w:r>
        <w:t>.</w:t>
      </w:r>
    </w:p>
    <w:p w:rsidR="00830EB6" w:rsidRDefault="00830EB6" w:rsidP="00830EB6">
      <w:pPr>
        <w:ind w:firstLine="567"/>
        <w:jc w:val="both"/>
        <w:rPr>
          <w:b/>
        </w:rPr>
      </w:pPr>
      <w:r>
        <w:rPr>
          <w:b/>
        </w:rPr>
        <w:t xml:space="preserve">(2) </w:t>
      </w:r>
      <w:r>
        <w:t xml:space="preserve">Всички разноски на </w:t>
      </w:r>
      <w:r w:rsidRPr="007B2C55">
        <w:t>ИЗПЪЛНИТЕЛЯ</w:t>
      </w:r>
      <w:r>
        <w:rPr>
          <w:b/>
        </w:rPr>
        <w:t xml:space="preserve"> </w:t>
      </w:r>
      <w:r>
        <w:t xml:space="preserve">по изпълнение на настоящия договор са за негова сметка и се считат включени в определената по-горе цена по ал. 1. </w:t>
      </w:r>
    </w:p>
    <w:p w:rsidR="00830EB6" w:rsidRDefault="00830EB6" w:rsidP="00830EB6">
      <w:pPr>
        <w:ind w:firstLine="567"/>
        <w:jc w:val="both"/>
      </w:pPr>
      <w:r>
        <w:rPr>
          <w:b/>
        </w:rPr>
        <w:t xml:space="preserve">(3) </w:t>
      </w:r>
      <w:r>
        <w:t xml:space="preserve">Цените на отделните строително-монтажни работи включват стойността на всички влагани материали, </w:t>
      </w:r>
      <w:proofErr w:type="spellStart"/>
      <w:r>
        <w:t>доставно-складови</w:t>
      </w:r>
      <w:proofErr w:type="spellEnd"/>
      <w:r>
        <w:t xml:space="preserve">, трудови разходи, осигуровки и всякакви други преки и непреки разходи и печалбата на </w:t>
      </w:r>
      <w:r w:rsidRPr="007B2C55">
        <w:t>ИЗПЪЛНИТЕЛЯ</w:t>
      </w:r>
      <w:r>
        <w:t>.</w:t>
      </w:r>
    </w:p>
    <w:p w:rsidR="00830EB6" w:rsidRDefault="00830EB6" w:rsidP="00830EB6">
      <w:pPr>
        <w:ind w:firstLine="550"/>
        <w:jc w:val="both"/>
      </w:pPr>
      <w:r>
        <w:rPr>
          <w:b/>
        </w:rPr>
        <w:t>(4)</w:t>
      </w:r>
      <w:r>
        <w:t xml:space="preserve"> Договорените цени на видовете работи по количествено-стойностните сметки няма да бъдат променяни за целия период на изпълнение на СМР. Цената на финансовия риск за срока на изпълнение на СМР също е включена в цената по договора. </w:t>
      </w:r>
    </w:p>
    <w:p w:rsidR="00830EB6" w:rsidRDefault="00830EB6" w:rsidP="00830EB6">
      <w:pPr>
        <w:ind w:firstLine="550"/>
        <w:jc w:val="both"/>
      </w:pPr>
      <w:r>
        <w:rPr>
          <w:b/>
        </w:rPr>
        <w:t>(5)</w:t>
      </w:r>
      <w:r>
        <w:t xml:space="preserve"> Единичните цени за изпълнение на дейности и строително-монтажни работи, посочени в количествено-стойностната сметка на </w:t>
      </w:r>
      <w:r w:rsidRPr="007B2C55">
        <w:t>ИЗПЪЛНИТЕЛЯ</w:t>
      </w:r>
      <w:r>
        <w:t>,</w:t>
      </w:r>
      <w:r>
        <w:rPr>
          <w:b/>
        </w:rPr>
        <w:t xml:space="preserve"> </w:t>
      </w:r>
      <w:r>
        <w:t xml:space="preserve">не подлежат на промяна. </w:t>
      </w:r>
    </w:p>
    <w:p w:rsidR="00830EB6" w:rsidRDefault="00830EB6" w:rsidP="00830EB6">
      <w:pPr>
        <w:ind w:firstLine="550"/>
        <w:jc w:val="both"/>
      </w:pPr>
      <w:r>
        <w:rPr>
          <w:b/>
        </w:rPr>
        <w:t>(6)</w:t>
      </w:r>
      <w:r>
        <w:t xml:space="preserve"> Промяна на количествата на даден вид работа не е предпоставка за промяна на единичната цена.</w:t>
      </w:r>
    </w:p>
    <w:p w:rsidR="00830EB6" w:rsidRDefault="00830EB6" w:rsidP="00830EB6">
      <w:pPr>
        <w:ind w:firstLine="550"/>
        <w:jc w:val="both"/>
      </w:pPr>
      <w:r>
        <w:rPr>
          <w:b/>
        </w:rPr>
        <w:t>(7)</w:t>
      </w:r>
      <w:r>
        <w:t xml:space="preserve"> Промени в договора са възможни единствено при наличие на предвидените в ЗОП основания и условия.</w:t>
      </w:r>
    </w:p>
    <w:p w:rsidR="00830EB6" w:rsidRPr="00281BD2" w:rsidRDefault="00830EB6" w:rsidP="00830EB6">
      <w:pPr>
        <w:ind w:firstLine="550"/>
        <w:jc w:val="both"/>
        <w:rPr>
          <w:highlight w:val="cyan"/>
        </w:rPr>
      </w:pPr>
      <w:r>
        <w:rPr>
          <w:b/>
        </w:rPr>
        <w:t>Чл. 4</w:t>
      </w:r>
      <w:r w:rsidRPr="00BE0C08">
        <w:rPr>
          <w:b/>
        </w:rPr>
        <w:t xml:space="preserve">. (1) </w:t>
      </w:r>
      <w:r w:rsidRPr="00BE0C08">
        <w:t>Заплащането на изпълнените дейности и СМР за целия обект се осъществява по следната схема:</w:t>
      </w:r>
    </w:p>
    <w:p w:rsidR="00830EB6" w:rsidRPr="00B44C4E" w:rsidRDefault="00B44C4E" w:rsidP="00830EB6">
      <w:pPr>
        <w:ind w:firstLine="550"/>
        <w:jc w:val="both"/>
        <w:rPr>
          <w:bCs/>
        </w:rPr>
      </w:pPr>
      <w:r w:rsidRPr="00B44C4E">
        <w:rPr>
          <w:bCs/>
        </w:rPr>
        <w:t>1</w:t>
      </w:r>
      <w:r w:rsidR="00830EB6" w:rsidRPr="00B44C4E">
        <w:rPr>
          <w:bCs/>
        </w:rPr>
        <w:t xml:space="preserve">. </w:t>
      </w:r>
      <w:r w:rsidR="00830EB6" w:rsidRPr="00B44C4E">
        <w:rPr>
          <w:b/>
          <w:bCs/>
        </w:rPr>
        <w:t>Междинни плащания</w:t>
      </w:r>
      <w:r w:rsidR="00830EB6" w:rsidRPr="00B44C4E">
        <w:rPr>
          <w:bCs/>
        </w:rPr>
        <w:t xml:space="preserve"> в размер до </w:t>
      </w:r>
      <w:r w:rsidR="00281BD2" w:rsidRPr="00B44C4E">
        <w:rPr>
          <w:bCs/>
        </w:rPr>
        <w:t>80</w:t>
      </w:r>
      <w:r w:rsidR="00830EB6" w:rsidRPr="00B44C4E">
        <w:rPr>
          <w:bCs/>
        </w:rPr>
        <w:t xml:space="preserve"> %  (</w:t>
      </w:r>
      <w:r w:rsidR="00281BD2" w:rsidRPr="00B44C4E">
        <w:rPr>
          <w:bCs/>
        </w:rPr>
        <w:t xml:space="preserve">осемдесет </w:t>
      </w:r>
      <w:r w:rsidR="00830EB6" w:rsidRPr="00B44C4E">
        <w:rPr>
          <w:bCs/>
        </w:rPr>
        <w:t>на сто) от стойността на договора по чл. 3, ал. 1, платими в срок до 30 (тридесет) дни след приемане на поетапно извършената работа с Протокол за действително извършени и подлежащи на заплащане видове СМР, съставен от ИЗПЪЛНИТЕЛЯ и подписан от ВЪЗЛОЖИТЕЛ, ИЗПЪЛНИТЕЛ,  Консултант - строителен надзор на обекта и Проектант, осъществяващ авторски надзор, и представяне на фактура от ИЗПЪЛНИТЕЛЯ.</w:t>
      </w:r>
    </w:p>
    <w:p w:rsidR="00830EB6" w:rsidRPr="00CC41D1" w:rsidRDefault="00B44C4E" w:rsidP="00830EB6">
      <w:pPr>
        <w:suppressAutoHyphens/>
        <w:autoSpaceDN w:val="0"/>
        <w:ind w:firstLine="550"/>
        <w:jc w:val="both"/>
        <w:textAlignment w:val="baseline"/>
        <w:rPr>
          <w:bCs/>
        </w:rPr>
      </w:pPr>
      <w:r>
        <w:t>2</w:t>
      </w:r>
      <w:r w:rsidR="00830EB6" w:rsidRPr="00B44C4E">
        <w:t xml:space="preserve">. </w:t>
      </w:r>
      <w:r w:rsidR="00830EB6" w:rsidRPr="00B44C4E">
        <w:rPr>
          <w:b/>
          <w:bCs/>
        </w:rPr>
        <w:t>Окончателно плащане</w:t>
      </w:r>
      <w:r w:rsidR="00830EB6" w:rsidRPr="00B44C4E">
        <w:rPr>
          <w:bCs/>
        </w:rPr>
        <w:t xml:space="preserve"> </w:t>
      </w:r>
      <w:r w:rsidR="00830EB6" w:rsidRPr="00B44C4E">
        <w:t>към ИЗПЪЛНИТЕЛЯ</w:t>
      </w:r>
      <w:r w:rsidR="00830EB6" w:rsidRPr="00B44C4E">
        <w:rPr>
          <w:bCs/>
        </w:rPr>
        <w:t xml:space="preserve"> в размер, равен на стойността за СМР, след приспадане на </w:t>
      </w:r>
      <w:r>
        <w:rPr>
          <w:bCs/>
        </w:rPr>
        <w:t>получените</w:t>
      </w:r>
      <w:r w:rsidR="00830EB6" w:rsidRPr="00B44C4E">
        <w:rPr>
          <w:bCs/>
        </w:rPr>
        <w:t xml:space="preserve"> междинни плащания </w:t>
      </w:r>
      <w:r w:rsidR="00F32218" w:rsidRPr="00B44C4E">
        <w:rPr>
          <w:bCs/>
        </w:rPr>
        <w:t xml:space="preserve">в срок до 30 (тридесет) дни </w:t>
      </w:r>
      <w:r w:rsidR="00830EB6" w:rsidRPr="00B44C4E">
        <w:rPr>
          <w:bCs/>
        </w:rPr>
        <w:t xml:space="preserve">при одобрени с протокол образец 19 реално извършени СМР, и </w:t>
      </w:r>
      <w:r w:rsidR="00830EB6" w:rsidRPr="00B44C4E">
        <w:rPr>
          <w:color w:val="000000"/>
        </w:rPr>
        <w:t xml:space="preserve">след получаване на Констативен акт за установяване годността за приемане на строежа (акт 15) </w:t>
      </w:r>
      <w:r w:rsidR="00830EB6" w:rsidRPr="00B44C4E">
        <w:rPr>
          <w:bCs/>
        </w:rPr>
        <w:t xml:space="preserve">и приложена оригинална фактура, </w:t>
      </w:r>
      <w:r w:rsidR="00830EB6" w:rsidRPr="00B44C4E">
        <w:rPr>
          <w:spacing w:val="-4"/>
        </w:rPr>
        <w:t>издадена на името на Община Мадан</w:t>
      </w:r>
      <w:r w:rsidR="00830EB6" w:rsidRPr="00B44C4E">
        <w:rPr>
          <w:bCs/>
        </w:rPr>
        <w:t>.</w:t>
      </w:r>
    </w:p>
    <w:p w:rsidR="00830EB6" w:rsidRDefault="00830EB6" w:rsidP="00830EB6">
      <w:pPr>
        <w:ind w:firstLine="550"/>
        <w:jc w:val="both"/>
      </w:pPr>
      <w:r w:rsidRPr="000E79A9">
        <w:rPr>
          <w:b/>
        </w:rPr>
        <w:t>(2)</w:t>
      </w:r>
      <w:r>
        <w:t xml:space="preserve"> Всички плащания по този Договор се извършват в лева чрез банков превод по следната банкова сметка на ИЗПЪЛНИТЕЛЯ:</w:t>
      </w:r>
    </w:p>
    <w:p w:rsidR="00830EB6" w:rsidRDefault="00830EB6" w:rsidP="00830EB6">
      <w:pPr>
        <w:ind w:firstLine="550"/>
        <w:jc w:val="both"/>
      </w:pPr>
      <w:r>
        <w:t>Банка:</w:t>
      </w:r>
      <w:r>
        <w:tab/>
        <w:t>…………………………….</w:t>
      </w:r>
    </w:p>
    <w:p w:rsidR="00830EB6" w:rsidRDefault="00830EB6" w:rsidP="00830EB6">
      <w:pPr>
        <w:ind w:firstLine="550"/>
        <w:jc w:val="both"/>
      </w:pPr>
      <w:r>
        <w:t>BIC:</w:t>
      </w:r>
      <w:r>
        <w:tab/>
        <w:t>…………………………….</w:t>
      </w:r>
    </w:p>
    <w:p w:rsidR="00830EB6" w:rsidRDefault="00830EB6" w:rsidP="00830EB6">
      <w:pPr>
        <w:ind w:firstLine="550"/>
        <w:jc w:val="both"/>
      </w:pPr>
      <w:r>
        <w:t>IBAN:</w:t>
      </w:r>
      <w:r>
        <w:tab/>
        <w:t>……………………………..</w:t>
      </w:r>
    </w:p>
    <w:p w:rsidR="00830EB6" w:rsidRDefault="00830EB6" w:rsidP="00830EB6">
      <w:pPr>
        <w:ind w:firstLine="550"/>
        <w:jc w:val="both"/>
      </w:pPr>
      <w:r>
        <w:rPr>
          <w:b/>
        </w:rPr>
        <w:lastRenderedPageBreak/>
        <w:t>(3)</w:t>
      </w:r>
      <w:r>
        <w:t xml:space="preserve"> Преди всяко едно плащане ВЪЗЛОЖИТЕЛЯТ извършва 100 % документална проверка и проверка на място на изпълнението за удостоверяване извършването на заявените за плащане работи, като всяка документална проверка и проверка на място се документира с протокол.</w:t>
      </w:r>
    </w:p>
    <w:p w:rsidR="00830EB6" w:rsidRPr="000E79A9" w:rsidRDefault="00830EB6" w:rsidP="00830EB6">
      <w:pPr>
        <w:ind w:firstLine="567"/>
        <w:jc w:val="both"/>
        <w:rPr>
          <w:color w:val="FF0000"/>
        </w:rPr>
      </w:pPr>
      <w:r w:rsidRPr="000E79A9">
        <w:rPr>
          <w:b/>
          <w:color w:val="FF0000"/>
        </w:rPr>
        <w:t>(</w:t>
      </w:r>
      <w:r>
        <w:rPr>
          <w:b/>
          <w:color w:val="FF0000"/>
        </w:rPr>
        <w:t>4</w:t>
      </w:r>
      <w:r w:rsidRPr="000E79A9">
        <w:rPr>
          <w:b/>
          <w:color w:val="FF0000"/>
        </w:rPr>
        <w:t xml:space="preserve">) </w:t>
      </w:r>
      <w:r w:rsidRPr="000E79A9">
        <w:rPr>
          <w:color w:val="FF000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830EB6" w:rsidRPr="000E79A9" w:rsidRDefault="00830EB6" w:rsidP="00830EB6">
      <w:pPr>
        <w:ind w:firstLine="567"/>
        <w:jc w:val="both"/>
        <w:rPr>
          <w:color w:val="FF0000"/>
        </w:rPr>
      </w:pPr>
      <w:r>
        <w:rPr>
          <w:b/>
          <w:color w:val="FF0000"/>
        </w:rPr>
        <w:t>(5</w:t>
      </w:r>
      <w:r w:rsidRPr="000E79A9">
        <w:rPr>
          <w:b/>
          <w:color w:val="FF0000"/>
        </w:rPr>
        <w:t>)</w:t>
      </w:r>
      <w:r w:rsidRPr="000E79A9">
        <w:rPr>
          <w:color w:val="FF0000"/>
        </w:rPr>
        <w:t xml:space="preserve"> Разплащанията по ал. 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30EB6" w:rsidRPr="000E79A9" w:rsidRDefault="00830EB6" w:rsidP="00830EB6">
      <w:pPr>
        <w:ind w:firstLine="567"/>
        <w:jc w:val="both"/>
        <w:rPr>
          <w:color w:val="FF0000"/>
        </w:rPr>
      </w:pPr>
      <w:r>
        <w:rPr>
          <w:b/>
          <w:color w:val="FF0000"/>
        </w:rPr>
        <w:t>(6</w:t>
      </w:r>
      <w:r w:rsidRPr="00E26FE8">
        <w:rPr>
          <w:b/>
          <w:color w:val="FF0000"/>
        </w:rPr>
        <w:t>)</w:t>
      </w:r>
      <w:r w:rsidRPr="000E79A9">
        <w:rPr>
          <w:color w:val="FF0000"/>
        </w:rPr>
        <w:t xml:space="preserve"> Към искането по ал. 6 изпълнителят предоставя становище, от което да е видно дали оспорва плащанията или част от тях като недължими.</w:t>
      </w:r>
    </w:p>
    <w:p w:rsidR="00830EB6" w:rsidRPr="000E79A9" w:rsidRDefault="00830EB6" w:rsidP="00830EB6">
      <w:pPr>
        <w:ind w:firstLine="567"/>
        <w:jc w:val="both"/>
        <w:rPr>
          <w:color w:val="FF0000"/>
        </w:rPr>
      </w:pPr>
      <w:r>
        <w:rPr>
          <w:b/>
          <w:color w:val="FF0000"/>
        </w:rPr>
        <w:t>(7</w:t>
      </w:r>
      <w:r w:rsidRPr="00E26FE8">
        <w:rPr>
          <w:b/>
          <w:color w:val="FF0000"/>
        </w:rPr>
        <w:t>)</w:t>
      </w:r>
      <w:r w:rsidRPr="000E79A9">
        <w:rPr>
          <w:color w:val="FF0000"/>
        </w:rPr>
        <w:t xml:space="preserve"> Възложителят има право да откаже плащане по ал. 5, когато искането за плащане е оспорено, до момента на отстраняване на причината за отказа.</w:t>
      </w:r>
    </w:p>
    <w:p w:rsidR="00830EB6" w:rsidRPr="000E79A9" w:rsidRDefault="00830EB6" w:rsidP="00830EB6">
      <w:pPr>
        <w:ind w:firstLine="567"/>
        <w:jc w:val="both"/>
        <w:rPr>
          <w:color w:val="FF0000"/>
        </w:rPr>
      </w:pPr>
      <w:r>
        <w:rPr>
          <w:b/>
          <w:color w:val="FF0000"/>
        </w:rPr>
        <w:t>(8</w:t>
      </w:r>
      <w:r w:rsidRPr="00E26FE8">
        <w:rPr>
          <w:b/>
          <w:color w:val="FF0000"/>
        </w:rPr>
        <w:t>)</w:t>
      </w:r>
      <w:r w:rsidRPr="000E79A9">
        <w:rPr>
          <w:color w:val="FF0000"/>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830EB6" w:rsidRPr="000E79A9" w:rsidRDefault="00830EB6" w:rsidP="00830EB6">
      <w:pPr>
        <w:ind w:firstLine="567"/>
        <w:jc w:val="both"/>
        <w:rPr>
          <w:color w:val="FF0000"/>
        </w:rPr>
      </w:pPr>
      <w:r>
        <w:rPr>
          <w:b/>
          <w:color w:val="FF0000"/>
        </w:rPr>
        <w:t>(9</w:t>
      </w:r>
      <w:r w:rsidRPr="00E26FE8">
        <w:rPr>
          <w:b/>
          <w:color w:val="FF0000"/>
        </w:rPr>
        <w:t>)</w:t>
      </w:r>
      <w:r w:rsidRPr="000E79A9">
        <w:rPr>
          <w:color w:val="FF0000"/>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830EB6" w:rsidRPr="000E79A9" w:rsidRDefault="00830EB6" w:rsidP="00830EB6">
      <w:pPr>
        <w:ind w:firstLine="709"/>
        <w:jc w:val="both"/>
        <w:rPr>
          <w:color w:val="FF0000"/>
        </w:rPr>
      </w:pPr>
      <w:r w:rsidRPr="000E79A9">
        <w:rPr>
          <w:color w:val="FF0000"/>
        </w:rPr>
        <w:t>а) за новия подизпълнител не са налице основанията за отстраняване в процедурата;</w:t>
      </w:r>
    </w:p>
    <w:p w:rsidR="00830EB6" w:rsidRPr="000E79A9" w:rsidRDefault="00830EB6" w:rsidP="00830EB6">
      <w:pPr>
        <w:ind w:firstLine="709"/>
        <w:jc w:val="both"/>
        <w:rPr>
          <w:color w:val="FF0000"/>
        </w:rPr>
      </w:pPr>
      <w:r w:rsidRPr="000E79A9">
        <w:rPr>
          <w:color w:val="FF0000"/>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830EB6" w:rsidRPr="000E79A9" w:rsidRDefault="00830EB6" w:rsidP="00830EB6">
      <w:pPr>
        <w:ind w:firstLine="709"/>
        <w:jc w:val="both"/>
        <w:rPr>
          <w:color w:val="FF0000"/>
        </w:rPr>
      </w:pPr>
      <w:r w:rsidRPr="000E79A9">
        <w:rPr>
          <w:color w:val="FF0000"/>
        </w:rPr>
        <w:t>в) при замяна или включване на подизпълнител изпълнителят представя на възложителя всички документи, които доказват изпълнението на условията по букви „а“ и „б“.</w:t>
      </w:r>
    </w:p>
    <w:p w:rsidR="00830EB6" w:rsidRPr="009F2CA8" w:rsidRDefault="00830EB6" w:rsidP="00830EB6">
      <w:pPr>
        <w:ind w:firstLine="567"/>
        <w:jc w:val="both"/>
        <w:rPr>
          <w:i/>
        </w:rPr>
      </w:pPr>
      <w:r w:rsidRPr="00E26FE8">
        <w:rPr>
          <w:b/>
          <w:color w:val="FF0000"/>
        </w:rPr>
        <w:t>(1</w:t>
      </w:r>
      <w:r>
        <w:rPr>
          <w:b/>
          <w:color w:val="FF0000"/>
        </w:rPr>
        <w:t>0</w:t>
      </w:r>
      <w:r w:rsidRPr="00E26FE8">
        <w:rPr>
          <w:b/>
          <w:color w:val="FF0000"/>
        </w:rPr>
        <w:t>)</w:t>
      </w:r>
      <w:r w:rsidRPr="000E79A9">
        <w:rPr>
          <w:color w:val="FF0000"/>
        </w:rPr>
        <w:t xml:space="preserve"> Подизпълнителите нямат право да </w:t>
      </w:r>
      <w:proofErr w:type="spellStart"/>
      <w:r w:rsidRPr="000E79A9">
        <w:rPr>
          <w:color w:val="FF0000"/>
        </w:rPr>
        <w:t>превъзлагат</w:t>
      </w:r>
      <w:proofErr w:type="spellEnd"/>
      <w:r w:rsidRPr="000E79A9">
        <w:rPr>
          <w:color w:val="FF0000"/>
        </w:rPr>
        <w:t xml:space="preserve"> една или повече от дейностите, които са включени в предмета на договора за </w:t>
      </w:r>
      <w:proofErr w:type="spellStart"/>
      <w:r w:rsidRPr="000E79A9">
        <w:rPr>
          <w:color w:val="FF0000"/>
        </w:rPr>
        <w:t>подизпълнение</w:t>
      </w:r>
      <w:proofErr w:type="spellEnd"/>
      <w:r w:rsidRPr="000E79A9">
        <w:rPr>
          <w:color w:val="FF0000"/>
        </w:rPr>
        <w:t>.</w:t>
      </w:r>
      <w:r>
        <w:rPr>
          <w:color w:val="FF0000"/>
        </w:rPr>
        <w:t xml:space="preserve"> </w:t>
      </w:r>
      <w:r w:rsidRPr="009F2CA8">
        <w:rPr>
          <w:i/>
          <w:highlight w:val="yellow"/>
        </w:rPr>
        <w:t>(в случай, че е приложимо)</w:t>
      </w:r>
    </w:p>
    <w:p w:rsidR="00830EB6" w:rsidRDefault="00830EB6" w:rsidP="00830EB6">
      <w:pPr>
        <w:ind w:firstLine="550"/>
        <w:jc w:val="both"/>
      </w:pPr>
    </w:p>
    <w:p w:rsidR="00830EB6" w:rsidRDefault="00830EB6" w:rsidP="00830EB6">
      <w:pPr>
        <w:ind w:firstLine="550"/>
        <w:jc w:val="both"/>
      </w:pPr>
    </w:p>
    <w:p w:rsidR="00830EB6" w:rsidRDefault="00830EB6" w:rsidP="00830EB6">
      <w:pPr>
        <w:tabs>
          <w:tab w:val="left" w:pos="0"/>
        </w:tabs>
        <w:jc w:val="center"/>
        <w:rPr>
          <w:b/>
        </w:rPr>
      </w:pPr>
      <w:r>
        <w:rPr>
          <w:b/>
          <w:lang w:val="en-US"/>
        </w:rPr>
        <w:t>I</w:t>
      </w:r>
      <w:r>
        <w:rPr>
          <w:b/>
        </w:rPr>
        <w:t>V. ПРАВА И ЗАДЪЛЖЕНИЯ НА ВЪЗЛОЖИТЕЛЯ</w:t>
      </w:r>
    </w:p>
    <w:p w:rsidR="00830EB6" w:rsidRDefault="00830EB6" w:rsidP="00830EB6">
      <w:pPr>
        <w:tabs>
          <w:tab w:val="left" w:pos="0"/>
        </w:tabs>
        <w:jc w:val="center"/>
        <w:rPr>
          <w:b/>
        </w:rPr>
      </w:pPr>
    </w:p>
    <w:p w:rsidR="00830EB6" w:rsidRDefault="00830EB6" w:rsidP="00830EB6">
      <w:pPr>
        <w:ind w:firstLine="567"/>
        <w:jc w:val="both"/>
      </w:pPr>
      <w:r>
        <w:rPr>
          <w:b/>
        </w:rPr>
        <w:t xml:space="preserve">Чл. 6. </w:t>
      </w:r>
      <w:r w:rsidRPr="00673E52">
        <w:t xml:space="preserve">ВЪЗЛОЖИТЕЛЯТ </w:t>
      </w:r>
      <w:r>
        <w:t>има право:</w:t>
      </w:r>
    </w:p>
    <w:p w:rsidR="00830EB6" w:rsidRDefault="00830EB6" w:rsidP="00830EB6">
      <w:pPr>
        <w:ind w:firstLine="567"/>
        <w:jc w:val="both"/>
        <w:rPr>
          <w:spacing w:val="-8"/>
        </w:rPr>
      </w:pPr>
      <w:r>
        <w:rPr>
          <w:b/>
        </w:rPr>
        <w:t>1</w:t>
      </w:r>
      <w:r>
        <w:rPr>
          <w:b/>
          <w:spacing w:val="-5"/>
        </w:rPr>
        <w:t xml:space="preserve">. </w:t>
      </w:r>
      <w:r>
        <w:rPr>
          <w:spacing w:val="-5"/>
        </w:rPr>
        <w:t>Да изисква информация за хода на изпълнението на предмета на договора;</w:t>
      </w:r>
    </w:p>
    <w:p w:rsidR="00830EB6" w:rsidRDefault="00830EB6" w:rsidP="00830EB6">
      <w:pPr>
        <w:ind w:firstLine="567"/>
        <w:jc w:val="both"/>
        <w:rPr>
          <w:spacing w:val="-9"/>
        </w:rPr>
      </w:pPr>
      <w:r>
        <w:rPr>
          <w:b/>
          <w:spacing w:val="-4"/>
        </w:rPr>
        <w:t>2.</w:t>
      </w:r>
      <w:r>
        <w:rPr>
          <w:spacing w:val="-4"/>
        </w:rPr>
        <w:t xml:space="preserve"> Да проверява изпълнението на предмета на договора, без да се намесва в оперативната </w:t>
      </w:r>
      <w:r>
        <w:rPr>
          <w:spacing w:val="-5"/>
        </w:rPr>
        <w:t xml:space="preserve">самостоятелност на </w:t>
      </w:r>
      <w:r w:rsidRPr="00673E52">
        <w:rPr>
          <w:spacing w:val="-5"/>
        </w:rPr>
        <w:t>ИЗПЪЛНИТЕЛЯ</w:t>
      </w:r>
      <w:r>
        <w:rPr>
          <w:spacing w:val="-5"/>
        </w:rPr>
        <w:t xml:space="preserve">, като има право да дава задължителни за </w:t>
      </w:r>
      <w:r w:rsidRPr="00673E52">
        <w:rPr>
          <w:spacing w:val="-5"/>
        </w:rPr>
        <w:t xml:space="preserve">ИЗПЪЛНИТЕЛЯ </w:t>
      </w:r>
      <w:r>
        <w:rPr>
          <w:spacing w:val="-5"/>
        </w:rPr>
        <w:t>указания;</w:t>
      </w:r>
    </w:p>
    <w:p w:rsidR="00830EB6" w:rsidRDefault="00830EB6" w:rsidP="00830EB6">
      <w:pPr>
        <w:ind w:firstLine="567"/>
        <w:jc w:val="both"/>
        <w:rPr>
          <w:spacing w:val="-4"/>
        </w:rPr>
      </w:pPr>
      <w:r>
        <w:rPr>
          <w:b/>
          <w:spacing w:val="-9"/>
        </w:rPr>
        <w:t xml:space="preserve">3. </w:t>
      </w:r>
      <w:r>
        <w:rPr>
          <w:spacing w:val="-2"/>
        </w:rPr>
        <w:t>Да прави възражения по изпълнението на работите по предмета на договора, в случай на неточно изпълнение</w:t>
      </w:r>
      <w:r>
        <w:rPr>
          <w:spacing w:val="-4"/>
        </w:rPr>
        <w:t>;</w:t>
      </w:r>
    </w:p>
    <w:p w:rsidR="00830EB6" w:rsidRDefault="00830EB6" w:rsidP="00830EB6">
      <w:pPr>
        <w:ind w:firstLine="567"/>
        <w:jc w:val="both"/>
        <w:rPr>
          <w:spacing w:val="-5"/>
        </w:rPr>
      </w:pPr>
      <w:r>
        <w:rPr>
          <w:b/>
          <w:spacing w:val="-8"/>
        </w:rPr>
        <w:t xml:space="preserve">4. </w:t>
      </w:r>
      <w:r>
        <w:rPr>
          <w:spacing w:val="-2"/>
        </w:rPr>
        <w:t xml:space="preserve">Да откаже приемане и заплащане на част или на цялото възнаграждение, в случай че </w:t>
      </w:r>
      <w:r w:rsidRPr="00673E52">
        <w:rPr>
          <w:spacing w:val="-5"/>
        </w:rPr>
        <w:t>ИЗПЪЛНИТЕЛЯТ</w:t>
      </w:r>
      <w:r>
        <w:rPr>
          <w:b/>
          <w:spacing w:val="-5"/>
        </w:rPr>
        <w:t xml:space="preserve"> </w:t>
      </w:r>
      <w:r>
        <w:rPr>
          <w:spacing w:val="-5"/>
        </w:rPr>
        <w:t>се е отклонил от поръчката или работата му е с недостатъци.</w:t>
      </w:r>
    </w:p>
    <w:p w:rsidR="00830EB6" w:rsidRDefault="00830EB6" w:rsidP="00830EB6">
      <w:pPr>
        <w:ind w:firstLine="567"/>
        <w:jc w:val="both"/>
        <w:rPr>
          <w:spacing w:val="-5"/>
        </w:rPr>
      </w:pPr>
      <w:r>
        <w:rPr>
          <w:b/>
          <w:spacing w:val="-8"/>
        </w:rPr>
        <w:t xml:space="preserve">5. </w:t>
      </w:r>
      <w:r>
        <w:rPr>
          <w:spacing w:val="-2"/>
        </w:rPr>
        <w:t xml:space="preserve">Да откаже заплащане на част или на цялото възнаграждение, в случай, че установи неизпълнение на задължението на </w:t>
      </w:r>
      <w:r w:rsidRPr="00673E52">
        <w:rPr>
          <w:spacing w:val="-5"/>
        </w:rPr>
        <w:t xml:space="preserve">ИЗПЪЛНИТЕЛЯ </w:t>
      </w:r>
      <w:r>
        <w:rPr>
          <w:spacing w:val="-5"/>
        </w:rPr>
        <w:t xml:space="preserve">за сключване и поддържане на застраховката по чл. 171, ал. 1 от ЗУТ, до </w:t>
      </w:r>
      <w:proofErr w:type="spellStart"/>
      <w:r>
        <w:rPr>
          <w:spacing w:val="-5"/>
        </w:rPr>
        <w:t>отстараняване</w:t>
      </w:r>
      <w:proofErr w:type="spellEnd"/>
      <w:r>
        <w:rPr>
          <w:spacing w:val="-5"/>
        </w:rPr>
        <w:t xml:space="preserve"> на нарушението.</w:t>
      </w:r>
    </w:p>
    <w:p w:rsidR="00830EB6" w:rsidRDefault="00830EB6" w:rsidP="00830EB6">
      <w:pPr>
        <w:ind w:firstLine="567"/>
        <w:jc w:val="both"/>
      </w:pPr>
      <w:r>
        <w:rPr>
          <w:b/>
          <w:spacing w:val="-5"/>
        </w:rPr>
        <w:t xml:space="preserve">Чл. 7. </w:t>
      </w:r>
      <w:r w:rsidRPr="00673E52">
        <w:rPr>
          <w:spacing w:val="-5"/>
        </w:rPr>
        <w:t>ВЪЗЛОЖИТЕЛЯТ</w:t>
      </w:r>
      <w:r>
        <w:rPr>
          <w:b/>
          <w:spacing w:val="-5"/>
        </w:rPr>
        <w:t xml:space="preserve"> </w:t>
      </w:r>
      <w:r>
        <w:rPr>
          <w:spacing w:val="-5"/>
        </w:rPr>
        <w:t>е длъжен:</w:t>
      </w:r>
    </w:p>
    <w:p w:rsidR="00830EB6" w:rsidRDefault="00830EB6" w:rsidP="00830EB6">
      <w:pPr>
        <w:ind w:firstLine="567"/>
        <w:jc w:val="both"/>
      </w:pPr>
      <w:r>
        <w:rPr>
          <w:b/>
          <w:spacing w:val="-9"/>
        </w:rPr>
        <w:t xml:space="preserve">1. </w:t>
      </w:r>
      <w:r>
        <w:t xml:space="preserve">Да заплати на </w:t>
      </w:r>
      <w:r w:rsidRPr="00673E52">
        <w:t>ИЗПЪЛНИТЕЛЯ</w:t>
      </w:r>
      <w:r>
        <w:t xml:space="preserve"> уговореното в договора възнаграждение в размера, сроковете и при условията, предвидени в него.</w:t>
      </w:r>
    </w:p>
    <w:p w:rsidR="00830EB6" w:rsidRDefault="00830EB6" w:rsidP="00830EB6">
      <w:pPr>
        <w:ind w:firstLine="567"/>
        <w:jc w:val="both"/>
      </w:pPr>
      <w:r>
        <w:rPr>
          <w:b/>
          <w:spacing w:val="3"/>
        </w:rPr>
        <w:t>2.</w:t>
      </w:r>
      <w:r>
        <w:rPr>
          <w:spacing w:val="3"/>
        </w:rPr>
        <w:t xml:space="preserve"> Да предаде на </w:t>
      </w:r>
      <w:r w:rsidRPr="00673E52">
        <w:rPr>
          <w:spacing w:val="3"/>
        </w:rPr>
        <w:t>ИЗПЪЛНИТЕЛЯ</w:t>
      </w:r>
      <w:r>
        <w:t xml:space="preserve"> копие на Разрешение за строеж</w:t>
      </w:r>
      <w:r>
        <w:rPr>
          <w:spacing w:val="3"/>
        </w:rPr>
        <w:t xml:space="preserve"> и </w:t>
      </w:r>
      <w:r>
        <w:t>1 (един) екземпляр от одобрения / съгласуван инвестиционен проект за обекта</w:t>
      </w:r>
      <w:r w:rsidRPr="003B2F5B">
        <w:rPr>
          <w:spacing w:val="-5"/>
        </w:rPr>
        <w:t xml:space="preserve"> </w:t>
      </w:r>
      <w:r w:rsidRPr="00503F01">
        <w:rPr>
          <w:spacing w:val="-5"/>
        </w:rPr>
        <w:t xml:space="preserve">– предмет на </w:t>
      </w:r>
      <w:r>
        <w:rPr>
          <w:spacing w:val="-5"/>
        </w:rPr>
        <w:t>договора</w:t>
      </w:r>
      <w:r>
        <w:rPr>
          <w:spacing w:val="-5"/>
          <w:lang w:val="en-US"/>
        </w:rPr>
        <w:t>q</w:t>
      </w:r>
      <w:r>
        <w:rPr>
          <w:spacing w:val="-5"/>
        </w:rPr>
        <w:t xml:space="preserve"> </w:t>
      </w:r>
      <w:r>
        <w:t>за ползване по време на строителството;</w:t>
      </w:r>
    </w:p>
    <w:p w:rsidR="00830EB6" w:rsidRDefault="00830EB6" w:rsidP="00830EB6">
      <w:pPr>
        <w:ind w:firstLine="567"/>
        <w:jc w:val="both"/>
        <w:rPr>
          <w:spacing w:val="-9"/>
        </w:rPr>
      </w:pPr>
      <w:r>
        <w:rPr>
          <w:b/>
          <w:spacing w:val="-5"/>
        </w:rPr>
        <w:t>3</w:t>
      </w:r>
      <w:r>
        <w:rPr>
          <w:b/>
          <w:spacing w:val="-11"/>
        </w:rPr>
        <w:t>.</w:t>
      </w:r>
      <w:r>
        <w:rPr>
          <w:b/>
          <w:spacing w:val="-9"/>
        </w:rPr>
        <w:t xml:space="preserve"> </w:t>
      </w:r>
      <w:r>
        <w:rPr>
          <w:spacing w:val="2"/>
        </w:rPr>
        <w:t xml:space="preserve">Да осигури достъп на </w:t>
      </w:r>
      <w:r w:rsidRPr="00673E52">
        <w:rPr>
          <w:spacing w:val="2"/>
        </w:rPr>
        <w:t>ИЗПЪЛНИТЕЛЯ</w:t>
      </w:r>
      <w:r>
        <w:rPr>
          <w:b/>
          <w:spacing w:val="2"/>
        </w:rPr>
        <w:t xml:space="preserve"> </w:t>
      </w:r>
      <w:r>
        <w:rPr>
          <w:spacing w:val="2"/>
        </w:rPr>
        <w:t>до строителната площадка</w:t>
      </w:r>
      <w:r>
        <w:rPr>
          <w:spacing w:val="-4"/>
        </w:rPr>
        <w:t>, след преминаване на инструктаж на неговите работници и служители;</w:t>
      </w:r>
    </w:p>
    <w:p w:rsidR="00830EB6" w:rsidRPr="003B2F5B" w:rsidRDefault="00830EB6" w:rsidP="00830EB6">
      <w:pPr>
        <w:pStyle w:val="a1"/>
        <w:ind w:firstLine="427"/>
        <w:rPr>
          <w:spacing w:val="-8"/>
        </w:rPr>
      </w:pPr>
      <w:r w:rsidRPr="003B2F5B">
        <w:rPr>
          <w:b/>
          <w:spacing w:val="-9"/>
        </w:rPr>
        <w:t xml:space="preserve">4. </w:t>
      </w:r>
      <w:r w:rsidRPr="003B2F5B">
        <w:rPr>
          <w:spacing w:val="6"/>
        </w:rPr>
        <w:t xml:space="preserve">Да предаде строителната </w:t>
      </w:r>
      <w:r w:rsidRPr="003B2F5B">
        <w:rPr>
          <w:spacing w:val="-4"/>
        </w:rPr>
        <w:t xml:space="preserve">площадка на </w:t>
      </w:r>
      <w:r w:rsidRPr="00673E52">
        <w:rPr>
          <w:spacing w:val="-4"/>
        </w:rPr>
        <w:t>ИЗПЪЛНИТЕЛЯ</w:t>
      </w:r>
      <w:r w:rsidRPr="003B2F5B">
        <w:rPr>
          <w:spacing w:val="-4"/>
        </w:rPr>
        <w:t xml:space="preserve"> и да участва при </w:t>
      </w:r>
      <w:r w:rsidRPr="003B2F5B">
        <w:rPr>
          <w:spacing w:val="-4"/>
        </w:rPr>
        <w:lastRenderedPageBreak/>
        <w:t>подписването на</w:t>
      </w:r>
      <w:r w:rsidRPr="003B2F5B">
        <w:t xml:space="preserve"> </w:t>
      </w:r>
      <w:r w:rsidRPr="003B2F5B">
        <w:rPr>
          <w:spacing w:val="-4"/>
        </w:rPr>
        <w:t xml:space="preserve"> </w:t>
      </w:r>
      <w:r w:rsidRPr="003B2F5B">
        <w:t>Протокол за откриване на строителна площадка и за определяне на стр</w:t>
      </w:r>
      <w:r>
        <w:t>оителна линия и ниво (Приложение</w:t>
      </w:r>
      <w:r w:rsidRPr="003B2F5B">
        <w:t xml:space="preserve"> обр.</w:t>
      </w:r>
      <w:r>
        <w:t xml:space="preserve"> № 2 /</w:t>
      </w:r>
      <w:r w:rsidRPr="003B2F5B">
        <w:t xml:space="preserve"> 2а)</w:t>
      </w:r>
      <w:r w:rsidRPr="003B2F5B">
        <w:rPr>
          <w:spacing w:val="-4"/>
        </w:rPr>
        <w:t xml:space="preserve"> съгласно </w:t>
      </w:r>
      <w:r w:rsidRPr="003B2F5B">
        <w:t>Наредба № 3 от 2003 г. за съставяне на актове и протоколи по време на строителството</w:t>
      </w:r>
      <w:r w:rsidRPr="003B2F5B">
        <w:rPr>
          <w:spacing w:val="-4"/>
        </w:rPr>
        <w:t>;</w:t>
      </w:r>
    </w:p>
    <w:p w:rsidR="00830EB6" w:rsidRDefault="00830EB6" w:rsidP="00830EB6">
      <w:pPr>
        <w:ind w:firstLine="567"/>
        <w:jc w:val="both"/>
      </w:pPr>
      <w:r>
        <w:rPr>
          <w:b/>
          <w:spacing w:val="-11"/>
        </w:rPr>
        <w:t>5.</w:t>
      </w:r>
      <w:r>
        <w:rPr>
          <w:spacing w:val="-11"/>
        </w:rPr>
        <w:t xml:space="preserve"> </w:t>
      </w:r>
      <w:r>
        <w:rPr>
          <w:spacing w:val="-5"/>
        </w:rPr>
        <w:t xml:space="preserve">Да определи свой представител (инвеститорски контрол), който да има правата и задълженията да го представлява пред </w:t>
      </w:r>
      <w:r w:rsidRPr="00673E52">
        <w:rPr>
          <w:spacing w:val="-5"/>
        </w:rPr>
        <w:t>ИЗПЪЛНИТЕЛЯ</w:t>
      </w:r>
      <w:r>
        <w:rPr>
          <w:spacing w:val="-5"/>
        </w:rPr>
        <w:t xml:space="preserve"> по изпълнението на договора;</w:t>
      </w:r>
    </w:p>
    <w:p w:rsidR="00830EB6" w:rsidRPr="003B2F5B" w:rsidRDefault="00830EB6" w:rsidP="00830EB6">
      <w:pPr>
        <w:ind w:firstLine="567"/>
        <w:jc w:val="both"/>
        <w:rPr>
          <w:spacing w:val="-5"/>
        </w:rPr>
      </w:pPr>
      <w:r w:rsidRPr="003B2F5B">
        <w:rPr>
          <w:b/>
          <w:spacing w:val="-9"/>
        </w:rPr>
        <w:t xml:space="preserve">6. </w:t>
      </w:r>
      <w:r w:rsidRPr="003B2F5B">
        <w:rPr>
          <w:spacing w:val="-9"/>
        </w:rPr>
        <w:t>Да</w:t>
      </w:r>
      <w:r w:rsidRPr="003B2F5B">
        <w:rPr>
          <w:b/>
          <w:spacing w:val="-9"/>
        </w:rPr>
        <w:t xml:space="preserve"> </w:t>
      </w:r>
      <w:r>
        <w:rPr>
          <w:spacing w:val="-9"/>
        </w:rPr>
        <w:t>уча</w:t>
      </w:r>
      <w:r w:rsidRPr="003B2F5B">
        <w:rPr>
          <w:spacing w:val="-9"/>
        </w:rPr>
        <w:t xml:space="preserve">ства и подпомага при </w:t>
      </w:r>
      <w:proofErr w:type="spellStart"/>
      <w:r w:rsidRPr="003B2F5B">
        <w:rPr>
          <w:spacing w:val="-9"/>
        </w:rPr>
        <w:t>необходимист</w:t>
      </w:r>
      <w:proofErr w:type="spellEnd"/>
      <w:r w:rsidRPr="003B2F5B">
        <w:rPr>
          <w:b/>
          <w:spacing w:val="-9"/>
        </w:rPr>
        <w:t xml:space="preserve"> </w:t>
      </w:r>
      <w:r w:rsidRPr="00673E52">
        <w:rPr>
          <w:spacing w:val="-5"/>
        </w:rPr>
        <w:t>ИЗПЪЛНИТЕЛЯ</w:t>
      </w:r>
      <w:r w:rsidRPr="003B2F5B">
        <w:rPr>
          <w:spacing w:val="-5"/>
        </w:rPr>
        <w:t xml:space="preserve"> при съставянето и оформянето на </w:t>
      </w:r>
      <w:r w:rsidRPr="003B2F5B">
        <w:rPr>
          <w:spacing w:val="-4"/>
        </w:rPr>
        <w:t>Констативните актове</w:t>
      </w:r>
      <w:r w:rsidRPr="003B2F5B">
        <w:t xml:space="preserve"> за установяване год</w:t>
      </w:r>
      <w:r>
        <w:t>ността за приемане на строежа (А</w:t>
      </w:r>
      <w:r w:rsidRPr="003B2F5B">
        <w:t xml:space="preserve">кт обр. № 15) за </w:t>
      </w:r>
      <w:r>
        <w:t>обекта</w:t>
      </w:r>
      <w:r w:rsidRPr="003B2F5B">
        <w:t xml:space="preserve"> – предмет на договора</w:t>
      </w:r>
      <w:r w:rsidRPr="003B2F5B">
        <w:rPr>
          <w:spacing w:val="-5"/>
        </w:rPr>
        <w:t>;</w:t>
      </w:r>
    </w:p>
    <w:p w:rsidR="00830EB6" w:rsidRDefault="00830EB6" w:rsidP="00830EB6">
      <w:pPr>
        <w:ind w:firstLine="567"/>
        <w:jc w:val="both"/>
        <w:rPr>
          <w:shd w:val="clear" w:color="auto" w:fill="FFFF00"/>
        </w:rPr>
      </w:pPr>
      <w:r w:rsidRPr="003B2F5B">
        <w:rPr>
          <w:b/>
          <w:spacing w:val="-8"/>
        </w:rPr>
        <w:t xml:space="preserve">7. </w:t>
      </w:r>
      <w:r w:rsidRPr="003B2F5B">
        <w:rPr>
          <w:spacing w:val="-5"/>
        </w:rPr>
        <w:t xml:space="preserve">Да </w:t>
      </w:r>
      <w:r w:rsidRPr="001337D3">
        <w:rPr>
          <w:spacing w:val="-5"/>
        </w:rPr>
        <w:t>организира и внесе пред компе</w:t>
      </w:r>
      <w:r>
        <w:rPr>
          <w:spacing w:val="-5"/>
        </w:rPr>
        <w:t>тентните органи, строителната док</w:t>
      </w:r>
      <w:r w:rsidRPr="001337D3">
        <w:rPr>
          <w:spacing w:val="-5"/>
        </w:rPr>
        <w:t>у</w:t>
      </w:r>
      <w:r>
        <w:rPr>
          <w:spacing w:val="-5"/>
        </w:rPr>
        <w:t>м</w:t>
      </w:r>
      <w:r w:rsidRPr="001337D3">
        <w:rPr>
          <w:spacing w:val="-5"/>
        </w:rPr>
        <w:t xml:space="preserve">ентация за </w:t>
      </w:r>
      <w:r w:rsidR="00F4467D">
        <w:rPr>
          <w:spacing w:val="-5"/>
        </w:rPr>
        <w:t>назначаване на комисия</w:t>
      </w:r>
      <w:r w:rsidRPr="001337D3">
        <w:rPr>
          <w:spacing w:val="-5"/>
        </w:rPr>
        <w:t xml:space="preserve"> за приемане на строеж</w:t>
      </w:r>
      <w:r>
        <w:rPr>
          <w:spacing w:val="-5"/>
        </w:rPr>
        <w:t>а</w:t>
      </w:r>
      <w:r w:rsidR="00F4467D">
        <w:rPr>
          <w:spacing w:val="-5"/>
        </w:rPr>
        <w:t xml:space="preserve"> и въвеждане в експлоатация</w:t>
      </w:r>
      <w:r w:rsidRPr="001337D3">
        <w:rPr>
          <w:spacing w:val="-5"/>
        </w:rPr>
        <w:t xml:space="preserve"> след представяне на всички необходими документи от ИЗПЪЛНИТЕЛЯ и строителният надзор на обекта;</w:t>
      </w:r>
    </w:p>
    <w:p w:rsidR="00830EB6" w:rsidRDefault="00830EB6" w:rsidP="00830EB6">
      <w:pPr>
        <w:ind w:firstLine="567"/>
        <w:jc w:val="both"/>
        <w:rPr>
          <w:spacing w:val="-5"/>
        </w:rPr>
      </w:pPr>
      <w:r>
        <w:rPr>
          <w:b/>
          <w:spacing w:val="-9"/>
        </w:rPr>
        <w:t xml:space="preserve">8. </w:t>
      </w:r>
      <w:r>
        <w:rPr>
          <w:spacing w:val="2"/>
        </w:rPr>
        <w:t xml:space="preserve">Да уведомява писмено </w:t>
      </w:r>
      <w:r w:rsidRPr="00673E52">
        <w:rPr>
          <w:spacing w:val="2"/>
        </w:rPr>
        <w:t>ИЗПЪЛНИТЕЛЯ</w:t>
      </w:r>
      <w:r>
        <w:rPr>
          <w:b/>
          <w:spacing w:val="2"/>
        </w:rPr>
        <w:t xml:space="preserve"> </w:t>
      </w:r>
      <w:r>
        <w:rPr>
          <w:spacing w:val="2"/>
        </w:rPr>
        <w:t xml:space="preserve">за проявилите се в гаранционния срок </w:t>
      </w:r>
      <w:r>
        <w:rPr>
          <w:spacing w:val="-5"/>
        </w:rPr>
        <w:t>недостатъци (дефекти) на извършеното в изпълнение на настоящия договор.</w:t>
      </w:r>
    </w:p>
    <w:p w:rsidR="00830EB6" w:rsidRDefault="00830EB6" w:rsidP="00830EB6">
      <w:pPr>
        <w:ind w:firstLine="567"/>
        <w:jc w:val="both"/>
        <w:rPr>
          <w:spacing w:val="-5"/>
        </w:rPr>
      </w:pPr>
    </w:p>
    <w:p w:rsidR="00830EB6" w:rsidRDefault="00830EB6" w:rsidP="00830EB6">
      <w:pPr>
        <w:jc w:val="center"/>
        <w:rPr>
          <w:b/>
          <w:spacing w:val="-5"/>
        </w:rPr>
      </w:pPr>
      <w:r>
        <w:rPr>
          <w:b/>
          <w:spacing w:val="-5"/>
        </w:rPr>
        <w:t>VI. ПРАВА И ЗАДЪЛЖЕНИЯ НА ИЗПЪЛНИТЕЛЯ</w:t>
      </w:r>
    </w:p>
    <w:p w:rsidR="00830EB6" w:rsidRDefault="00830EB6" w:rsidP="00830EB6">
      <w:pPr>
        <w:jc w:val="center"/>
        <w:rPr>
          <w:b/>
          <w:spacing w:val="-5"/>
        </w:rPr>
      </w:pPr>
    </w:p>
    <w:p w:rsidR="00830EB6" w:rsidRDefault="00830EB6" w:rsidP="00830EB6">
      <w:pPr>
        <w:ind w:firstLine="567"/>
        <w:jc w:val="both"/>
      </w:pPr>
      <w:r>
        <w:rPr>
          <w:b/>
          <w:spacing w:val="-5"/>
        </w:rPr>
        <w:t xml:space="preserve">Чл. 8. </w:t>
      </w:r>
      <w:r w:rsidRPr="00673E52">
        <w:rPr>
          <w:spacing w:val="-5"/>
        </w:rPr>
        <w:t>ИЗПЪЛНИТЕЛЯТ</w:t>
      </w:r>
      <w:r>
        <w:rPr>
          <w:b/>
          <w:spacing w:val="-5"/>
        </w:rPr>
        <w:t xml:space="preserve"> </w:t>
      </w:r>
      <w:r>
        <w:rPr>
          <w:spacing w:val="-5"/>
        </w:rPr>
        <w:t>има право:</w:t>
      </w:r>
    </w:p>
    <w:p w:rsidR="00830EB6" w:rsidRDefault="00830EB6" w:rsidP="00830EB6">
      <w:pPr>
        <w:ind w:firstLine="567"/>
        <w:jc w:val="both"/>
        <w:rPr>
          <w:spacing w:val="-9"/>
        </w:rPr>
      </w:pPr>
      <w:r>
        <w:rPr>
          <w:b/>
          <w:spacing w:val="-9"/>
        </w:rPr>
        <w:t xml:space="preserve">1. </w:t>
      </w:r>
      <w:r>
        <w:rPr>
          <w:spacing w:val="6"/>
        </w:rPr>
        <w:t xml:space="preserve">Да получи договорената в чл. 3, ал. 1 цена при изпълнение на условията и в </w:t>
      </w:r>
      <w:r>
        <w:rPr>
          <w:spacing w:val="-4"/>
        </w:rPr>
        <w:t>сроковете, предвидени в договора;</w:t>
      </w:r>
    </w:p>
    <w:p w:rsidR="00830EB6" w:rsidRDefault="00830EB6" w:rsidP="00830EB6">
      <w:pPr>
        <w:ind w:firstLine="567"/>
        <w:jc w:val="both"/>
        <w:rPr>
          <w:spacing w:val="-4"/>
        </w:rPr>
      </w:pPr>
      <w:r>
        <w:rPr>
          <w:b/>
          <w:spacing w:val="-9"/>
        </w:rPr>
        <w:t xml:space="preserve">2. </w:t>
      </w:r>
      <w:r>
        <w:rPr>
          <w:spacing w:val="-4"/>
        </w:rPr>
        <w:t xml:space="preserve">Да иска от </w:t>
      </w:r>
      <w:r w:rsidRPr="00673E52">
        <w:t>ВЪЗЛОЖИТЕЛЯ</w:t>
      </w:r>
      <w:r>
        <w:rPr>
          <w:b/>
          <w:spacing w:val="-4"/>
        </w:rPr>
        <w:t xml:space="preserve"> </w:t>
      </w:r>
      <w:r>
        <w:rPr>
          <w:spacing w:val="-4"/>
        </w:rPr>
        <w:t>допълнителна информация и съдействие за изпълнение на възложената му работа.</w:t>
      </w:r>
    </w:p>
    <w:p w:rsidR="00830EB6" w:rsidRDefault="00830EB6" w:rsidP="00830EB6">
      <w:pPr>
        <w:ind w:firstLine="567"/>
        <w:jc w:val="both"/>
        <w:rPr>
          <w:spacing w:val="-5"/>
        </w:rPr>
      </w:pPr>
      <w:r>
        <w:rPr>
          <w:b/>
          <w:spacing w:val="-5"/>
        </w:rPr>
        <w:t xml:space="preserve">Чл. 9. </w:t>
      </w:r>
      <w:r w:rsidRPr="00673E52">
        <w:rPr>
          <w:spacing w:val="-5"/>
        </w:rPr>
        <w:t>ИЗПЪЛНИТЕЛЯТ</w:t>
      </w:r>
      <w:r>
        <w:rPr>
          <w:b/>
          <w:spacing w:val="-5"/>
        </w:rPr>
        <w:t xml:space="preserve"> </w:t>
      </w:r>
      <w:r>
        <w:rPr>
          <w:spacing w:val="-5"/>
        </w:rPr>
        <w:t>е длъжен:</w:t>
      </w:r>
    </w:p>
    <w:p w:rsidR="00830EB6" w:rsidRDefault="00830EB6" w:rsidP="00830EB6">
      <w:pPr>
        <w:ind w:firstLine="567"/>
        <w:jc w:val="both"/>
        <w:rPr>
          <w:spacing w:val="-8"/>
        </w:rPr>
      </w:pPr>
      <w:r>
        <w:rPr>
          <w:b/>
          <w:spacing w:val="-9"/>
        </w:rPr>
        <w:t xml:space="preserve">1. </w:t>
      </w:r>
      <w:r>
        <w:rPr>
          <w:spacing w:val="-4"/>
        </w:rPr>
        <w:t xml:space="preserve">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 и на ВЪЗЛОЖИТЕЛЯ. </w:t>
      </w:r>
    </w:p>
    <w:p w:rsidR="00830EB6" w:rsidRDefault="00830EB6" w:rsidP="00830EB6">
      <w:pPr>
        <w:ind w:firstLine="567"/>
        <w:jc w:val="both"/>
        <w:rPr>
          <w:spacing w:val="-8"/>
        </w:rPr>
      </w:pPr>
      <w:r>
        <w:rPr>
          <w:b/>
          <w:spacing w:val="-9"/>
        </w:rPr>
        <w:t xml:space="preserve">2. </w:t>
      </w:r>
      <w:r>
        <w:rPr>
          <w:spacing w:val="-5"/>
        </w:rPr>
        <w:t xml:space="preserve">Да предоставя своевременно исканата от </w:t>
      </w:r>
      <w:r w:rsidRPr="00673E52">
        <w:rPr>
          <w:spacing w:val="-5"/>
        </w:rPr>
        <w:t xml:space="preserve">ВЪЗЛОЖИТЕЛЯ </w:t>
      </w:r>
      <w:r>
        <w:rPr>
          <w:spacing w:val="-5"/>
        </w:rPr>
        <w:t>информация за хода на изпълнение на договора;</w:t>
      </w:r>
    </w:p>
    <w:p w:rsidR="00830EB6" w:rsidRDefault="00830EB6" w:rsidP="00830EB6">
      <w:pPr>
        <w:ind w:firstLine="567"/>
        <w:jc w:val="both"/>
        <w:rPr>
          <w:spacing w:val="-4"/>
        </w:rPr>
      </w:pPr>
      <w:r>
        <w:rPr>
          <w:b/>
          <w:spacing w:val="-9"/>
        </w:rPr>
        <w:t xml:space="preserve">3. </w:t>
      </w:r>
      <w:r>
        <w:rPr>
          <w:spacing w:val="-4"/>
        </w:rPr>
        <w:t xml:space="preserve">Да предоставя възможност на </w:t>
      </w:r>
      <w:r w:rsidRPr="00673E52">
        <w:rPr>
          <w:spacing w:val="-4"/>
        </w:rPr>
        <w:t>ВЪЗЛОЖИТЕЛЯ</w:t>
      </w:r>
      <w:r>
        <w:rPr>
          <w:b/>
          <w:spacing w:val="-4"/>
        </w:rPr>
        <w:t xml:space="preserve"> </w:t>
      </w:r>
      <w:r>
        <w:rPr>
          <w:spacing w:val="-4"/>
        </w:rPr>
        <w:t xml:space="preserve">да проверява изпълнението на предмета на </w:t>
      </w:r>
      <w:r>
        <w:rPr>
          <w:spacing w:val="-5"/>
        </w:rPr>
        <w:t>договора и да изпълнява указанията му</w:t>
      </w:r>
      <w:r>
        <w:t xml:space="preserve">, </w:t>
      </w:r>
      <w:r>
        <w:rPr>
          <w:spacing w:val="-4"/>
        </w:rPr>
        <w:t>освен ако са в нарушение на строителните правила и нормативи или водят до съществено отклонение от възложените работи;</w:t>
      </w:r>
    </w:p>
    <w:p w:rsidR="00830EB6" w:rsidRDefault="00830EB6" w:rsidP="00830EB6">
      <w:pPr>
        <w:ind w:firstLine="567"/>
        <w:jc w:val="both"/>
      </w:pPr>
      <w:r>
        <w:rPr>
          <w:b/>
          <w:spacing w:val="-4"/>
        </w:rPr>
        <w:t>4.</w:t>
      </w:r>
      <w:r>
        <w:rPr>
          <w:spacing w:val="-4"/>
        </w:rPr>
        <w:t xml:space="preserve"> Да определи със заповеди технически ръководител на обекта – предмет на договора, като посочи правата и задълженията им, с които </w:t>
      </w:r>
      <w:r>
        <w:rPr>
          <w:spacing w:val="-5"/>
        </w:rPr>
        <w:t>да го представлява пред ВЪЗЛОЖИТЕЛЯ</w:t>
      </w:r>
      <w:r>
        <w:rPr>
          <w:b/>
          <w:spacing w:val="-5"/>
        </w:rPr>
        <w:t xml:space="preserve"> </w:t>
      </w:r>
      <w:r>
        <w:rPr>
          <w:spacing w:val="-5"/>
        </w:rPr>
        <w:t>по изпълнението на настоящия договор;</w:t>
      </w:r>
    </w:p>
    <w:p w:rsidR="00830EB6" w:rsidRDefault="00830EB6" w:rsidP="00830EB6">
      <w:pPr>
        <w:tabs>
          <w:tab w:val="left" w:pos="0"/>
          <w:tab w:val="left" w:pos="426"/>
        </w:tabs>
        <w:ind w:firstLine="567"/>
        <w:jc w:val="both"/>
      </w:pPr>
      <w:r>
        <w:rPr>
          <w:b/>
          <w:spacing w:val="-9"/>
        </w:rPr>
        <w:t>5.</w:t>
      </w:r>
      <w:r>
        <w:rPr>
          <w:spacing w:val="-4"/>
        </w:rPr>
        <w:t xml:space="preserve"> </w:t>
      </w:r>
      <w:r>
        <w:t xml:space="preserve">За извършването на отделните строително-монтажни работи, съгласно приетия план - график,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 </w:t>
      </w:r>
    </w:p>
    <w:p w:rsidR="00830EB6" w:rsidRDefault="00830EB6" w:rsidP="00830EB6">
      <w:pPr>
        <w:ind w:firstLine="567"/>
        <w:jc w:val="both"/>
        <w:rPr>
          <w:spacing w:val="-5"/>
        </w:rPr>
      </w:pPr>
      <w:r>
        <w:rPr>
          <w:b/>
          <w:spacing w:val="-9"/>
        </w:rPr>
        <w:t xml:space="preserve">6. </w:t>
      </w:r>
      <w:r>
        <w:rPr>
          <w:spacing w:val="-5"/>
        </w:rPr>
        <w:t xml:space="preserve">Да уведомява </w:t>
      </w:r>
      <w:r w:rsidRPr="00673E52">
        <w:rPr>
          <w:spacing w:val="-5"/>
        </w:rPr>
        <w:t>ВЪЗЛОЖИТЕЛЯ</w:t>
      </w:r>
      <w:r>
        <w:rPr>
          <w:b/>
          <w:spacing w:val="-5"/>
        </w:rPr>
        <w:t xml:space="preserve"> </w:t>
      </w:r>
      <w:r>
        <w:rPr>
          <w:spacing w:val="-5"/>
        </w:rPr>
        <w:t>писмено относно проверка и подписване на актове и протоколи по време на строителството, във връзка с осигуряване присъствието на представители на останалите участници в строителният процес – строителен надзор и проектант;</w:t>
      </w:r>
    </w:p>
    <w:p w:rsidR="00830EB6" w:rsidRDefault="00830EB6" w:rsidP="00830EB6">
      <w:pPr>
        <w:ind w:firstLine="567"/>
        <w:jc w:val="both"/>
        <w:rPr>
          <w:spacing w:val="-5"/>
        </w:rPr>
      </w:pPr>
      <w:r>
        <w:rPr>
          <w:b/>
          <w:spacing w:val="-9"/>
        </w:rPr>
        <w:t xml:space="preserve">7. </w:t>
      </w:r>
      <w:r>
        <w:rPr>
          <w:spacing w:val="4"/>
        </w:rPr>
        <w:t xml:space="preserve">Да съхранява на строителния обект и предоставя, при поискване от представители на </w:t>
      </w:r>
      <w:r w:rsidRPr="00673E52">
        <w:rPr>
          <w:spacing w:val="-2"/>
        </w:rPr>
        <w:t>ВЪЗЛОЖИТЕЛЯ</w:t>
      </w:r>
      <w:r>
        <w:rPr>
          <w:b/>
          <w:spacing w:val="-2"/>
        </w:rPr>
        <w:t xml:space="preserve"> </w:t>
      </w:r>
      <w:r>
        <w:rPr>
          <w:spacing w:val="-2"/>
        </w:rPr>
        <w:t>и на специализираните контролни органи, заповедна книга съгласно чл. 170, ал. 3 от ЗУТ</w:t>
      </w:r>
      <w:r>
        <w:rPr>
          <w:spacing w:val="-5"/>
        </w:rPr>
        <w:t xml:space="preserve"> на строежа, </w:t>
      </w:r>
      <w:r>
        <w:rPr>
          <w:spacing w:val="3"/>
        </w:rPr>
        <w:t>копие</w:t>
      </w:r>
      <w:r>
        <w:rPr>
          <w:b/>
          <w:spacing w:val="3"/>
        </w:rPr>
        <w:t xml:space="preserve"> </w:t>
      </w:r>
      <w:r>
        <w:t>на одобрения и съгласуван от ВЪЗЛОЖИТЕЛЯ инвестиционен проект и копие на разрешението за строеж</w:t>
      </w:r>
      <w:r>
        <w:rPr>
          <w:spacing w:val="-5"/>
        </w:rPr>
        <w:t>;</w:t>
      </w:r>
    </w:p>
    <w:p w:rsidR="00830EB6" w:rsidRDefault="00830EB6" w:rsidP="00830EB6">
      <w:pPr>
        <w:ind w:firstLine="567"/>
        <w:jc w:val="both"/>
      </w:pPr>
      <w:r>
        <w:rPr>
          <w:b/>
        </w:rPr>
        <w:t>8.</w:t>
      </w:r>
      <w:r>
        <w:t xml:space="preserve"> Да осигури изискващите се здравословни и безопасни условия на труд при изпълнение на ръководените от него строително-монтажни работи. Щетите, настъпили в резултат от неспазване на това задължение, са изцяло за сметка на </w:t>
      </w:r>
      <w:r w:rsidRPr="00673E52">
        <w:t>ИЗПЪЛНИТЕЛЯ</w:t>
      </w:r>
      <w:r>
        <w:t>;</w:t>
      </w:r>
    </w:p>
    <w:p w:rsidR="00830EB6" w:rsidRDefault="00830EB6" w:rsidP="00830EB6">
      <w:pPr>
        <w:ind w:firstLine="567"/>
        <w:jc w:val="both"/>
      </w:pPr>
      <w:r>
        <w:rPr>
          <w:b/>
        </w:rPr>
        <w:t>9.</w:t>
      </w:r>
      <w:r>
        <w:t xml:space="preserve"> Да ограничи действията на своя персонал и механизация в границите на строителната площадка, като не допуска навлизането им в съседни терени;</w:t>
      </w:r>
    </w:p>
    <w:p w:rsidR="00830EB6" w:rsidRDefault="00830EB6" w:rsidP="00830EB6">
      <w:pPr>
        <w:ind w:firstLine="567"/>
        <w:jc w:val="both"/>
      </w:pPr>
      <w:r>
        <w:rPr>
          <w:b/>
        </w:rPr>
        <w:t>10.</w:t>
      </w:r>
      <w:r>
        <w:t xml:space="preserve"> Да уведомява </w:t>
      </w:r>
      <w:r w:rsidRPr="00673E52">
        <w:t>ВЪЗЛОЖИТЕЛЯ</w:t>
      </w:r>
      <w:r>
        <w:t xml:space="preserve"> и строителния надзор,</w:t>
      </w:r>
      <w:r>
        <w:rPr>
          <w:b/>
        </w:rPr>
        <w:t xml:space="preserve"> </w:t>
      </w:r>
      <w:r>
        <w:t xml:space="preserve">за извършените строително-монтажни работи, които подлежат на закриване, и чието качество и количество не могат да бъдат установени по-късно. </w:t>
      </w:r>
      <w:r w:rsidRPr="003B2F5B">
        <w:t xml:space="preserve">След съставяне на нормативно изискуемия акт, </w:t>
      </w:r>
      <w:r w:rsidRPr="00673E52">
        <w:t>ВЪЗЛОЖИТЕЛЯТ</w:t>
      </w:r>
      <w:r w:rsidRPr="003B2F5B">
        <w:t xml:space="preserve"> </w:t>
      </w:r>
      <w:r w:rsidRPr="003B2F5B">
        <w:lastRenderedPageBreak/>
        <w:t>и консултантът, упражняващ строителен надзор, разрешават закриването им.</w:t>
      </w:r>
      <w:r>
        <w:t xml:space="preserve"> Всички работи, които са закрити, без да е съставен съответния акт, ще бъдат откривани по искане на </w:t>
      </w:r>
      <w:r w:rsidRPr="00673E52">
        <w:t>ВЪЗЛОЖИТЕЛЯ</w:t>
      </w:r>
      <w:r>
        <w:t xml:space="preserve"> и са за сметка на </w:t>
      </w:r>
      <w:r w:rsidRPr="00673E52">
        <w:t>ИЗПЪЛНИТЕЛЯ</w:t>
      </w:r>
      <w:r>
        <w:t>.</w:t>
      </w:r>
    </w:p>
    <w:p w:rsidR="00830EB6" w:rsidRDefault="00830EB6" w:rsidP="00830EB6">
      <w:pPr>
        <w:ind w:firstLine="567"/>
        <w:jc w:val="both"/>
      </w:pPr>
      <w:r>
        <w:rPr>
          <w:b/>
        </w:rPr>
        <w:t>11.</w:t>
      </w:r>
      <w:r>
        <w:t xml:space="preserve"> Да представи на </w:t>
      </w:r>
      <w:r w:rsidRPr="00673E52">
        <w:t>ВЪЗЛОЖИТЕЛЯ</w:t>
      </w:r>
      <w:r>
        <w:rPr>
          <w:b/>
        </w:rPr>
        <w:t xml:space="preserve"> </w:t>
      </w:r>
      <w:r>
        <w:t>валидна</w:t>
      </w:r>
      <w:r>
        <w:rPr>
          <w:b/>
        </w:rPr>
        <w:t xml:space="preserve"> </w:t>
      </w:r>
      <w:r>
        <w:t xml:space="preserve">застраховка за професионална отговорност на строител по чл. 171 от Закона за устройство на територията (ЗУТ) и удостоверение за вписване в Централния професионален регистър на строителя за изпълнение на строежи, отговарящи на вида на строежа, предмет на обществената поръчка, както и на категорията му съгласно чл. 137, ал. 1 от ЗУТ, преди започване на строително-монтажните работи. </w:t>
      </w:r>
      <w:r w:rsidRPr="00673E52">
        <w:t>ИЗПЪЛНИТЕЛЯТ</w:t>
      </w:r>
      <w:r>
        <w:t xml:space="preserve"> се задължава по време на изпълнението на договора да поддържа валидна застраховката за професионална отговорност като лице, изпълняващо строителна дейност, за вреди, причинени на </w:t>
      </w:r>
      <w:r w:rsidRPr="00673E52">
        <w:t>ВЪЗЛОЖИТЕЛЯ</w:t>
      </w:r>
      <w:r>
        <w:rPr>
          <w:b/>
        </w:rPr>
        <w:t xml:space="preserve"> </w:t>
      </w:r>
      <w:r>
        <w:t>или на трети лица при или по повод изпълнение на дейности на обекта.</w:t>
      </w:r>
    </w:p>
    <w:p w:rsidR="00830EB6" w:rsidRDefault="00830EB6" w:rsidP="00830EB6">
      <w:pPr>
        <w:ind w:firstLine="567"/>
        <w:jc w:val="both"/>
        <w:rPr>
          <w:spacing w:val="-4"/>
        </w:rPr>
      </w:pPr>
      <w:r>
        <w:rPr>
          <w:b/>
        </w:rPr>
        <w:t xml:space="preserve">12. </w:t>
      </w:r>
      <w:r>
        <w:t xml:space="preserve">Да </w:t>
      </w:r>
      <w:r w:rsidRPr="007B2C55">
        <w:t>уведомява ВЪЗЛОЖИТЕЛЯ и строителния надзор в срок от минимум 3 (три) работни дни преди датата на приключване на съответната строителна дейност, за която е необходимо оформяне и подписване на Актове и протоколи по време на строителството, съгласно Наредба № 3 към ЗУТ.</w:t>
      </w:r>
    </w:p>
    <w:p w:rsidR="00830EB6" w:rsidRPr="003B2F5B" w:rsidRDefault="00830EB6" w:rsidP="00830EB6">
      <w:pPr>
        <w:ind w:firstLine="567"/>
        <w:jc w:val="both"/>
      </w:pPr>
      <w:r w:rsidRPr="003B2F5B">
        <w:rPr>
          <w:b/>
          <w:spacing w:val="-4"/>
        </w:rPr>
        <w:t xml:space="preserve">13. </w:t>
      </w:r>
      <w:r w:rsidRPr="003B2F5B">
        <w:rPr>
          <w:spacing w:val="-4"/>
        </w:rPr>
        <w:t>Да отстрани всички забележки, отбелязани в Констативните актове</w:t>
      </w:r>
      <w:r w:rsidRPr="003B2F5B">
        <w:t xml:space="preserve"> за установяване годността за приемане на строежа (акт обр. № 15) за </w:t>
      </w:r>
      <w:r>
        <w:t>обекта</w:t>
      </w:r>
      <w:r w:rsidRPr="003B2F5B">
        <w:t xml:space="preserve"> – предмет на договора</w:t>
      </w:r>
      <w:r w:rsidRPr="003B2F5B">
        <w:rPr>
          <w:spacing w:val="-4"/>
        </w:rPr>
        <w:t xml:space="preserve"> в определения срок.</w:t>
      </w:r>
    </w:p>
    <w:p w:rsidR="00830EB6" w:rsidRDefault="00830EB6" w:rsidP="00830EB6">
      <w:pPr>
        <w:ind w:firstLine="567"/>
        <w:jc w:val="both"/>
      </w:pPr>
      <w:r>
        <w:rPr>
          <w:b/>
          <w:spacing w:val="-5"/>
        </w:rPr>
        <w:t>14.</w:t>
      </w:r>
      <w:r w:rsidRPr="00F11AE8">
        <w:t xml:space="preserve"> </w:t>
      </w:r>
      <w:r>
        <w:t xml:space="preserve">За своя сметка да изготви при необходимост екзекутивна документация (чл. 163, ал. 2, т. 3 и </w:t>
      </w:r>
      <w:r>
        <w:rPr>
          <w:spacing w:val="-5"/>
        </w:rPr>
        <w:t xml:space="preserve">чл. 175 </w:t>
      </w:r>
      <w:r>
        <w:t xml:space="preserve">от ЗУТ), която следва да представи на </w:t>
      </w:r>
      <w:r w:rsidRPr="00673E52">
        <w:t>ВЪЗЛОЖИТЕЛЯ</w:t>
      </w:r>
      <w:r>
        <w:t xml:space="preserve"> при подписване на Констативен Акт Обр. 15 за обекта, както и да извърши необходимите лабораторни изпитвания и измервания, доказващи правилността на изпълнението на строително-монтажните работи.</w:t>
      </w:r>
    </w:p>
    <w:p w:rsidR="00830EB6" w:rsidRPr="000709E1" w:rsidRDefault="00830EB6" w:rsidP="00830EB6">
      <w:pPr>
        <w:ind w:firstLine="567"/>
        <w:jc w:val="both"/>
        <w:rPr>
          <w:lang w:val="en-US"/>
        </w:rPr>
      </w:pPr>
      <w:r>
        <w:rPr>
          <w:spacing w:val="-5"/>
        </w:rPr>
        <w:t xml:space="preserve"> </w:t>
      </w:r>
      <w:r>
        <w:rPr>
          <w:b/>
        </w:rPr>
        <w:t>15.</w:t>
      </w:r>
      <w:r>
        <w:t xml:space="preserve"> </w:t>
      </w:r>
      <w:r>
        <w:rPr>
          <w:spacing w:val="-5"/>
        </w:rPr>
        <w:t xml:space="preserve">След подписване на </w:t>
      </w:r>
      <w:r w:rsidRPr="000709E1">
        <w:rPr>
          <w:spacing w:val="-5"/>
        </w:rPr>
        <w:t xml:space="preserve">Констативен акт за установяване годността за приемане на строежа - акт обр. № 15 и положителни становища от специализираните контролни органи за приемане на обекта, да оказва съдействие на ВЪЗЛОЖИТЕЛЯ при организирането и изпълнението на дейностите, необходими за получаване на </w:t>
      </w:r>
      <w:r>
        <w:rPr>
          <w:spacing w:val="-5"/>
        </w:rPr>
        <w:t>Удостоверение за въвеждане в експлоатация</w:t>
      </w:r>
      <w:r w:rsidRPr="000709E1">
        <w:rPr>
          <w:spacing w:val="-5"/>
        </w:rPr>
        <w:t xml:space="preserve">, съгласно чл. 175 – 179 от ЗУТ и </w:t>
      </w:r>
      <w:r w:rsidRPr="000709E1">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30EB6" w:rsidRDefault="00830EB6" w:rsidP="00830EB6">
      <w:pPr>
        <w:ind w:firstLine="567"/>
        <w:jc w:val="both"/>
        <w:rPr>
          <w:spacing w:val="-5"/>
        </w:rPr>
      </w:pPr>
      <w:r>
        <w:rPr>
          <w:b/>
        </w:rPr>
        <w:t>16.</w:t>
      </w:r>
      <w:r>
        <w:t xml:space="preserve"> Да отстранява проявилите се дефекти по време на гаранционния период в установените за това </w:t>
      </w:r>
      <w:r>
        <w:rPr>
          <w:spacing w:val="-5"/>
        </w:rPr>
        <w:t>срокове и при спазване на реда, посочен по-долу в настоящия договор;</w:t>
      </w:r>
    </w:p>
    <w:p w:rsidR="00830EB6" w:rsidRPr="007036D1" w:rsidRDefault="00830EB6" w:rsidP="00830EB6">
      <w:pPr>
        <w:ind w:firstLine="567"/>
        <w:jc w:val="both"/>
      </w:pPr>
      <w:r>
        <w:rPr>
          <w:b/>
        </w:rPr>
        <w:t>17.</w:t>
      </w:r>
      <w:r>
        <w:t xml:space="preserve"> Да съблюдава БДС и еквивалентните им европейски стандарти за влаганите материали, изпълнението на работите, изпитванията на материалите, приемане на изпълнените работи и на </w:t>
      </w:r>
      <w:r w:rsidRPr="00FC5BA4">
        <w:t xml:space="preserve">доставените </w:t>
      </w:r>
      <w:r w:rsidRPr="007036D1">
        <w:t>материали и оборудване.</w:t>
      </w:r>
    </w:p>
    <w:p w:rsidR="00830EB6" w:rsidRPr="008C2FB6" w:rsidRDefault="00830EB6" w:rsidP="00830EB6">
      <w:pPr>
        <w:ind w:firstLine="567"/>
        <w:jc w:val="both"/>
        <w:rPr>
          <w:shd w:val="clear" w:color="auto" w:fill="FFFFFF"/>
        </w:rPr>
      </w:pPr>
      <w:r w:rsidRPr="00631163">
        <w:rPr>
          <w:b/>
        </w:rPr>
        <w:t>18.</w:t>
      </w:r>
      <w:r w:rsidRPr="006C19D2">
        <w:t xml:space="preserve"> Всички наредби, инструкции и други законови документи, засягащи трудовата и здравна безопасност на работниците, касаещи изпълнението на всички видове работи на </w:t>
      </w:r>
      <w:r w:rsidRPr="000D03B9">
        <w:t>обекта</w:t>
      </w:r>
      <w:r w:rsidRPr="008C2FB6">
        <w:t xml:space="preserve">, трябва да бъдат изпълнени и са задължение на </w:t>
      </w:r>
      <w:r w:rsidRPr="008C2FB6">
        <w:rPr>
          <w:shd w:val="clear" w:color="auto" w:fill="FFFFFF"/>
        </w:rPr>
        <w:t>ИЗПЪЛНИТЕЛЯ.</w:t>
      </w:r>
    </w:p>
    <w:p w:rsidR="00830EB6" w:rsidRPr="008070B9" w:rsidRDefault="00830EB6" w:rsidP="00830EB6">
      <w:pPr>
        <w:ind w:firstLine="567"/>
        <w:jc w:val="both"/>
        <w:rPr>
          <w:spacing w:val="-5"/>
        </w:rPr>
      </w:pPr>
      <w:r w:rsidRPr="00DD25AE">
        <w:rPr>
          <w:b/>
        </w:rPr>
        <w:t xml:space="preserve">19. </w:t>
      </w:r>
      <w:r w:rsidRPr="00566A54">
        <w:t>Да не разгласява пред трети лица факти, обстоятелства, сведения и всяка друга информаци</w:t>
      </w:r>
      <w:r w:rsidRPr="008070B9">
        <w:t>я, относно дейността на ВЪЗЛОЖИТЕЛЯ, които е узнал във връзка или по повод изпълнението на договора, освен в предвидените от закона случаи;</w:t>
      </w:r>
    </w:p>
    <w:p w:rsidR="00830EB6" w:rsidRPr="008070B9" w:rsidRDefault="00830EB6" w:rsidP="00830EB6">
      <w:pPr>
        <w:ind w:firstLine="567"/>
        <w:jc w:val="both"/>
      </w:pPr>
      <w:r w:rsidRPr="008070B9">
        <w:rPr>
          <w:b/>
        </w:rPr>
        <w:t>20.</w:t>
      </w:r>
      <w:r w:rsidRPr="008070B9">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rsidR="00830EB6" w:rsidRPr="004D293F" w:rsidRDefault="00830EB6" w:rsidP="00830EB6">
      <w:pPr>
        <w:ind w:firstLine="567"/>
        <w:jc w:val="both"/>
        <w:rPr>
          <w:spacing w:val="1"/>
        </w:rPr>
      </w:pPr>
      <w:r w:rsidRPr="004D293F">
        <w:rPr>
          <w:b/>
        </w:rPr>
        <w:t>21.</w:t>
      </w:r>
      <w:r w:rsidRPr="004D293F">
        <w:t> </w:t>
      </w:r>
      <w:r w:rsidRPr="004D293F">
        <w:rPr>
          <w:spacing w:val="1"/>
        </w:rPr>
        <w:t>При проверки на място от страна на ВЪЗЛОЖИТЕЛЯ и други компетентни органи, ИЗПЪЛНИТЕЛЯТ се задължава да осигури присъствието на негов упълномощен представител, както и да осигурява пълен достъп до помещения, преглед на документи, свързани с изпълнението на възложените дейности.</w:t>
      </w:r>
    </w:p>
    <w:p w:rsidR="00830EB6" w:rsidRDefault="00830EB6" w:rsidP="00830EB6">
      <w:pPr>
        <w:ind w:firstLine="567"/>
        <w:jc w:val="both"/>
      </w:pPr>
      <w:r w:rsidRPr="004D293F">
        <w:rPr>
          <w:b/>
        </w:rPr>
        <w:t>22.</w:t>
      </w:r>
      <w:r w:rsidRPr="004D293F">
        <w:t xml:space="preserve"> ИЗПЪЛНИТЕЛЯТ се задължава да изпълнява мерките и препоръките, съдържащи се в докладите от проверки на място.</w:t>
      </w:r>
    </w:p>
    <w:p w:rsidR="00830EB6" w:rsidRDefault="00830EB6" w:rsidP="00830EB6">
      <w:pPr>
        <w:ind w:firstLine="540"/>
        <w:jc w:val="both"/>
      </w:pPr>
      <w:r>
        <w:rPr>
          <w:b/>
        </w:rPr>
        <w:lastRenderedPageBreak/>
        <w:t>23.</w:t>
      </w:r>
      <w:r>
        <w:t xml:space="preserve"> </w:t>
      </w:r>
      <w:r w:rsidRPr="00143320">
        <w:t>ИЗПЪЛНИТЕЛЯТ</w:t>
      </w:r>
      <w:r>
        <w:t xml:space="preserve"> носи отговорност за всички вреди, нанесени на трети лица по време на изпълнението на настоящия договор в резултат на виновното поведение на него или на неговите подизпълнители, ако ползва такива.</w:t>
      </w:r>
    </w:p>
    <w:p w:rsidR="00830EB6" w:rsidRDefault="00830EB6" w:rsidP="00830EB6">
      <w:pPr>
        <w:ind w:firstLine="540"/>
        <w:jc w:val="both"/>
      </w:pPr>
    </w:p>
    <w:p w:rsidR="00830EB6" w:rsidRDefault="00830EB6" w:rsidP="00830EB6">
      <w:pPr>
        <w:jc w:val="center"/>
        <w:rPr>
          <w:b/>
          <w:shd w:val="clear" w:color="auto" w:fill="FFFFFF"/>
        </w:rPr>
      </w:pPr>
      <w:r>
        <w:rPr>
          <w:b/>
          <w:shd w:val="clear" w:color="auto" w:fill="FFFFFF"/>
        </w:rPr>
        <w:t>V. ГАРАНЦИОННА ОТГОВОРНОСТ</w:t>
      </w:r>
    </w:p>
    <w:p w:rsidR="00830EB6" w:rsidRDefault="00830EB6" w:rsidP="00830EB6">
      <w:pPr>
        <w:jc w:val="center"/>
        <w:rPr>
          <w:b/>
          <w:shd w:val="clear" w:color="auto" w:fill="FFFFFF"/>
        </w:rPr>
      </w:pPr>
    </w:p>
    <w:p w:rsidR="00830EB6" w:rsidRPr="00814FD4" w:rsidRDefault="00830EB6" w:rsidP="00830EB6">
      <w:pPr>
        <w:ind w:firstLine="567"/>
        <w:jc w:val="both"/>
        <w:rPr>
          <w:color w:val="FF0000"/>
          <w:shd w:val="clear" w:color="auto" w:fill="FFFFFF"/>
        </w:rPr>
      </w:pPr>
      <w:r>
        <w:rPr>
          <w:b/>
          <w:spacing w:val="-5"/>
          <w:shd w:val="clear" w:color="auto" w:fill="FFFFFF"/>
        </w:rPr>
        <w:t xml:space="preserve">Чл. 10. (1) </w:t>
      </w:r>
      <w:r>
        <w:rPr>
          <w:shd w:val="clear" w:color="auto" w:fill="FFFFFF"/>
        </w:rPr>
        <w:t>Гаранционният срок във връзка с извършените строителни-монтажни работи за обекта – предмет на договора са в съответствие с определеното в чл. 20, ал. 4 от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830EB6" w:rsidRDefault="00830EB6" w:rsidP="00830EB6">
      <w:pPr>
        <w:ind w:firstLine="567"/>
        <w:jc w:val="both"/>
        <w:rPr>
          <w:shd w:val="clear" w:color="auto" w:fill="FFFFFF"/>
        </w:rPr>
      </w:pPr>
      <w:r>
        <w:rPr>
          <w:b/>
          <w:spacing w:val="-5"/>
          <w:shd w:val="clear" w:color="auto" w:fill="FFFFFF"/>
        </w:rPr>
        <w:t xml:space="preserve">(2) </w:t>
      </w:r>
      <w:proofErr w:type="spellStart"/>
      <w:r>
        <w:rPr>
          <w:shd w:val="clear" w:color="auto" w:fill="FFFFFF"/>
        </w:rPr>
        <w:t>Гаранционнят</w:t>
      </w:r>
      <w:proofErr w:type="spellEnd"/>
      <w:r>
        <w:rPr>
          <w:shd w:val="clear" w:color="auto" w:fill="FFFFFF"/>
        </w:rPr>
        <w:t xml:space="preserve"> срок започва да тече от датата на получаване на Удостоверение за въвеждане в експлоатация на обекта</w:t>
      </w:r>
      <w:r>
        <w:t>,</w:t>
      </w:r>
      <w:r w:rsidRPr="003B2F5B">
        <w:rPr>
          <w:shd w:val="clear" w:color="auto" w:fill="FFFFFF"/>
        </w:rPr>
        <w:t xml:space="preserve"> </w:t>
      </w:r>
      <w:r>
        <w:rPr>
          <w:shd w:val="clear" w:color="auto" w:fill="FFFFFF"/>
        </w:rPr>
        <w:t>предмет на договора.</w:t>
      </w:r>
    </w:p>
    <w:p w:rsidR="00830EB6" w:rsidRDefault="00830EB6" w:rsidP="00830EB6">
      <w:pPr>
        <w:ind w:firstLine="567"/>
        <w:jc w:val="both"/>
        <w:rPr>
          <w:shd w:val="clear" w:color="auto" w:fill="FFFFFF"/>
        </w:rPr>
      </w:pPr>
      <w:r>
        <w:rPr>
          <w:b/>
          <w:spacing w:val="-5"/>
          <w:shd w:val="clear" w:color="auto" w:fill="FFFFFF"/>
        </w:rPr>
        <w:t xml:space="preserve">(3) </w:t>
      </w:r>
      <w:r>
        <w:rPr>
          <w:shd w:val="clear" w:color="auto" w:fill="FFFFFF"/>
        </w:rPr>
        <w:t xml:space="preserve">Всички дефекти, възникнали преди края на гаранционния срок се констатират с протокол, съставен и подписан от представители на </w:t>
      </w:r>
      <w:r w:rsidRPr="00143320">
        <w:rPr>
          <w:shd w:val="clear" w:color="auto" w:fill="FFFFFF"/>
        </w:rPr>
        <w:t>ВЪЗЛОЖИТЕЛЯ и ИЗПЪЛНИТЕЛЯ</w:t>
      </w:r>
      <w:r>
        <w:rPr>
          <w:shd w:val="clear" w:color="auto" w:fill="FFFFFF"/>
        </w:rPr>
        <w:t xml:space="preserve">. </w:t>
      </w:r>
    </w:p>
    <w:p w:rsidR="00830EB6" w:rsidRDefault="00830EB6" w:rsidP="00830EB6">
      <w:pPr>
        <w:ind w:firstLine="567"/>
        <w:jc w:val="both"/>
        <w:rPr>
          <w:shd w:val="clear" w:color="auto" w:fill="FFFFFF"/>
        </w:rPr>
      </w:pPr>
      <w:r>
        <w:rPr>
          <w:b/>
          <w:spacing w:val="-5"/>
          <w:shd w:val="clear" w:color="auto" w:fill="FFFFFF"/>
        </w:rPr>
        <w:t xml:space="preserve">(4) </w:t>
      </w:r>
      <w:r w:rsidRPr="00143320">
        <w:t>ИЗПЪЛНИТЕЛЯТ</w:t>
      </w:r>
      <w:r>
        <w:rPr>
          <w:b/>
          <w:shd w:val="clear" w:color="auto" w:fill="FFFFFF"/>
        </w:rPr>
        <w:t xml:space="preserve"> </w:t>
      </w:r>
      <w:r>
        <w:rPr>
          <w:shd w:val="clear" w:color="auto" w:fill="FFFFFF"/>
        </w:rPr>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по ал. 3. В случай, че </w:t>
      </w:r>
      <w:r w:rsidRPr="00143320">
        <w:rPr>
          <w:shd w:val="clear" w:color="auto" w:fill="FFFFFF"/>
        </w:rPr>
        <w:t>ИЗПЪЛНИТЕЛЯТ</w:t>
      </w:r>
      <w:r>
        <w:rPr>
          <w:shd w:val="clear" w:color="auto" w:fill="FFFFFF"/>
        </w:rPr>
        <w:t xml:space="preserve"> не изпрати представител до уговореното време или откаже да изпрати такъв, без да посочи основателна причина, </w:t>
      </w:r>
      <w:r w:rsidRPr="00143320">
        <w:rPr>
          <w:shd w:val="clear" w:color="auto" w:fill="FFFFFF"/>
        </w:rPr>
        <w:t>ВЪЗЛОЖИТЕЛЯТ</w:t>
      </w:r>
      <w:r>
        <w:rPr>
          <w:shd w:val="clear" w:color="auto" w:fill="FFFFFF"/>
        </w:rPr>
        <w:t xml:space="preserve"> съставя едностранно протокол, в който отразява направените констатации и определя срок за отстраняване. За съставения по този ред протокол се счита, че се приема от </w:t>
      </w:r>
      <w:r w:rsidRPr="00143320">
        <w:rPr>
          <w:shd w:val="clear" w:color="auto" w:fill="FFFFFF"/>
        </w:rPr>
        <w:t>ИЗПЪЛНИТЕЛЯ</w:t>
      </w:r>
      <w:r>
        <w:rPr>
          <w:shd w:val="clear" w:color="auto" w:fill="FFFFFF"/>
        </w:rPr>
        <w:t xml:space="preserve"> без възражения и му се изпраща за изпълнение. </w:t>
      </w:r>
    </w:p>
    <w:p w:rsidR="00830EB6" w:rsidRDefault="00830EB6" w:rsidP="00076CE8">
      <w:pPr>
        <w:ind w:firstLine="567"/>
        <w:jc w:val="both"/>
        <w:rPr>
          <w:shd w:val="clear" w:color="auto" w:fill="FFFFFF"/>
        </w:rPr>
      </w:pPr>
      <w:r>
        <w:rPr>
          <w:b/>
          <w:shd w:val="clear" w:color="auto" w:fill="FFFFFF"/>
        </w:rPr>
        <w:t>(5)</w:t>
      </w:r>
      <w:r>
        <w:rPr>
          <w:shd w:val="clear" w:color="auto" w:fill="FFFFFF"/>
        </w:rPr>
        <w:t xml:space="preserve"> </w:t>
      </w:r>
      <w:r w:rsidRPr="00143320">
        <w:rPr>
          <w:shd w:val="clear" w:color="auto" w:fill="FFFFFF"/>
        </w:rPr>
        <w:t xml:space="preserve">ИЗПЪЛНИТЕЛЯТ </w:t>
      </w:r>
      <w:r>
        <w:rPr>
          <w:shd w:val="clear" w:color="auto" w:fill="FFFFFF"/>
        </w:rPr>
        <w:t>е длъжен да отстрани появилите се дефекти и недостатъци за своя сметка в договорения съгласно ал. 4 срок. В случай, че горният срок е кратък страните се договарят за по-дълъг разумен срок.</w:t>
      </w:r>
    </w:p>
    <w:p w:rsidR="00830EB6" w:rsidRDefault="00830EB6" w:rsidP="00076CE8">
      <w:pPr>
        <w:ind w:firstLine="567"/>
        <w:jc w:val="both"/>
        <w:rPr>
          <w:shd w:val="clear" w:color="auto" w:fill="FFFFFF"/>
        </w:rPr>
      </w:pPr>
      <w:r>
        <w:rPr>
          <w:b/>
          <w:shd w:val="clear" w:color="auto" w:fill="FFFFFF"/>
        </w:rPr>
        <w:t>(6)</w:t>
      </w:r>
      <w:r>
        <w:rPr>
          <w:shd w:val="clear" w:color="auto" w:fill="FFFFFF"/>
        </w:rPr>
        <w:t xml:space="preserve"> В случай, че </w:t>
      </w:r>
      <w:r w:rsidRPr="00143320">
        <w:rPr>
          <w:shd w:val="clear" w:color="auto" w:fill="FFFFFF"/>
        </w:rPr>
        <w:t>ИЗПЪЛНИТЕЛЯТ</w:t>
      </w:r>
      <w:r>
        <w:rPr>
          <w:shd w:val="clear" w:color="auto" w:fill="FFFFFF"/>
        </w:rPr>
        <w:t xml:space="preserve"> не изпълни задължението си за отстраняване на дефектите в срока по ал. 4, </w:t>
      </w:r>
      <w:r w:rsidRPr="00143320">
        <w:rPr>
          <w:shd w:val="clear" w:color="auto" w:fill="FFFFFF"/>
        </w:rPr>
        <w:t>ВЪЗЛОЖИТЕЛЯТ</w:t>
      </w:r>
      <w:r>
        <w:rPr>
          <w:shd w:val="clear" w:color="auto" w:fill="FFFFFF"/>
        </w:rPr>
        <w:t xml:space="preserve"> може да ги отстрани за сметка на </w:t>
      </w:r>
      <w:r w:rsidRPr="00143320">
        <w:rPr>
          <w:shd w:val="clear" w:color="auto" w:fill="FFFFFF"/>
        </w:rPr>
        <w:t>ИЗПЪЛНИТЕЛЯ</w:t>
      </w:r>
      <w:r>
        <w:rPr>
          <w:shd w:val="clear" w:color="auto" w:fill="FFFFFF"/>
        </w:rPr>
        <w:t xml:space="preserve">, като </w:t>
      </w:r>
      <w:r w:rsidRPr="00143320">
        <w:rPr>
          <w:shd w:val="clear" w:color="auto" w:fill="FFFFFF"/>
        </w:rPr>
        <w:t>ИЗПЪЛНИТЕЛЯ</w:t>
      </w:r>
      <w:r>
        <w:rPr>
          <w:shd w:val="clear" w:color="auto" w:fill="FFFFFF"/>
        </w:rPr>
        <w:t xml:space="preserve">Т му дължи заплащане на стойността на направените  разходи в срок от 7 дни, считано от датата на поканата за това. В случай, че </w:t>
      </w:r>
      <w:r w:rsidRPr="00143320">
        <w:rPr>
          <w:shd w:val="clear" w:color="auto" w:fill="FFFFFF"/>
        </w:rPr>
        <w:t>ВЪЗЛОЖИТЕЛЯТ</w:t>
      </w:r>
      <w:r>
        <w:rPr>
          <w:shd w:val="clear" w:color="auto" w:fill="FFFFFF"/>
        </w:rPr>
        <w:t xml:space="preserve"> не получи плащане по реда на предходното изречение, същият има право да претендира вземането си по съдебен ред. </w:t>
      </w:r>
    </w:p>
    <w:p w:rsidR="00830EB6" w:rsidRDefault="00830EB6" w:rsidP="00076CE8">
      <w:pPr>
        <w:ind w:firstLine="567"/>
        <w:jc w:val="both"/>
        <w:rPr>
          <w:shd w:val="clear" w:color="auto" w:fill="FFFFFF"/>
        </w:rPr>
      </w:pPr>
      <w:r>
        <w:rPr>
          <w:b/>
          <w:spacing w:val="-5"/>
          <w:shd w:val="clear" w:color="auto" w:fill="FFFFFF"/>
        </w:rPr>
        <w:t xml:space="preserve">(7) </w:t>
      </w:r>
      <w:r>
        <w:rPr>
          <w:shd w:val="clear" w:color="auto" w:fill="FFFFFF"/>
        </w:rPr>
        <w:t xml:space="preserve">Гаранционният срок не тече и се удължава с времето, през което строежът е имал проявен дефект, до неговото </w:t>
      </w:r>
      <w:proofErr w:type="spellStart"/>
      <w:r>
        <w:rPr>
          <w:shd w:val="clear" w:color="auto" w:fill="FFFFFF"/>
        </w:rPr>
        <w:t>отстранявяне</w:t>
      </w:r>
      <w:proofErr w:type="spellEnd"/>
      <w:r>
        <w:rPr>
          <w:shd w:val="clear" w:color="auto" w:fill="FFFFFF"/>
        </w:rPr>
        <w:t>.</w:t>
      </w:r>
    </w:p>
    <w:p w:rsidR="00830EB6" w:rsidRDefault="00830EB6" w:rsidP="00076CE8">
      <w:pPr>
        <w:ind w:firstLine="567"/>
        <w:jc w:val="both"/>
        <w:rPr>
          <w:shd w:val="clear" w:color="auto" w:fill="FFFFFF"/>
        </w:rPr>
      </w:pPr>
    </w:p>
    <w:p w:rsidR="00830EB6" w:rsidRDefault="00830EB6" w:rsidP="00076CE8">
      <w:pPr>
        <w:jc w:val="center"/>
        <w:rPr>
          <w:b/>
          <w:shd w:val="clear" w:color="auto" w:fill="FFFFFF"/>
        </w:rPr>
      </w:pPr>
      <w:r>
        <w:rPr>
          <w:b/>
          <w:shd w:val="clear" w:color="auto" w:fill="FFFFFF"/>
        </w:rPr>
        <w:t>VІ. ГАРАНЦИЯ ЗА ИЗПЪЛНЕНИЕ НА ДОГОВОРА</w:t>
      </w:r>
    </w:p>
    <w:p w:rsidR="00830EB6" w:rsidRDefault="00830EB6" w:rsidP="00076CE8">
      <w:pPr>
        <w:jc w:val="center"/>
        <w:rPr>
          <w:b/>
          <w:spacing w:val="-5"/>
          <w:shd w:val="clear" w:color="auto" w:fill="FFFFFF"/>
        </w:rPr>
      </w:pPr>
    </w:p>
    <w:p w:rsidR="00830EB6" w:rsidRDefault="00830EB6" w:rsidP="00076CE8">
      <w:pPr>
        <w:ind w:firstLine="709"/>
        <w:jc w:val="both"/>
        <w:rPr>
          <w:shd w:val="clear" w:color="auto" w:fill="FFFF00"/>
        </w:rPr>
      </w:pPr>
      <w:r>
        <w:rPr>
          <w:b/>
          <w:spacing w:val="-5"/>
          <w:shd w:val="clear" w:color="auto" w:fill="FFFFFF"/>
        </w:rPr>
        <w:t>Чл. 11.</w:t>
      </w:r>
      <w:r>
        <w:rPr>
          <w:shd w:val="clear" w:color="auto" w:fill="FFFFFF"/>
        </w:rPr>
        <w:t xml:space="preserve"> </w:t>
      </w:r>
      <w:r w:rsidRPr="00BC375D">
        <w:rPr>
          <w:b/>
          <w:shd w:val="clear" w:color="auto" w:fill="FFFFFF"/>
        </w:rPr>
        <w:t>(1)</w:t>
      </w:r>
      <w:r>
        <w:rPr>
          <w:shd w:val="clear" w:color="auto" w:fill="FFFFFF"/>
        </w:rPr>
        <w:t xml:space="preserve"> </w:t>
      </w:r>
      <w:r w:rsidRPr="004C3867">
        <w:rPr>
          <w:color w:val="000000"/>
          <w:shd w:val="clear" w:color="auto" w:fill="FFFFFF"/>
        </w:rPr>
        <w:t xml:space="preserve">При </w:t>
      </w:r>
      <w:r w:rsidRPr="004C3867">
        <w:rPr>
          <w:shd w:val="clear" w:color="auto" w:fill="FFFFFF"/>
        </w:rPr>
        <w:t>подписване на договора, като гаранция за изпълнение на задълженията по него, ИЗПЪЛНИТЕЛЯТ е предоставил на ВЪЗЛОЖИТЕЛЯ гаранция, обезпечаваща изпълнението на договора за обществена поръчка в размер</w:t>
      </w:r>
      <w:r w:rsidRPr="004C3867">
        <w:rPr>
          <w:color w:val="000000"/>
          <w:shd w:val="clear" w:color="auto" w:fill="FFFFFF"/>
        </w:rPr>
        <w:t xml:space="preserve"> на </w:t>
      </w:r>
      <w:r w:rsidR="00D27734" w:rsidRPr="00B44C4E">
        <w:rPr>
          <w:color w:val="000000"/>
          <w:shd w:val="clear" w:color="auto" w:fill="FFFFFF"/>
        </w:rPr>
        <w:t>5</w:t>
      </w:r>
      <w:r w:rsidR="002467B5" w:rsidRPr="00B44C4E">
        <w:rPr>
          <w:color w:val="000000"/>
          <w:shd w:val="clear" w:color="auto" w:fill="FFFFFF"/>
        </w:rPr>
        <w:t xml:space="preserve"> </w:t>
      </w:r>
      <w:r w:rsidR="00D27734" w:rsidRPr="00B44C4E">
        <w:rPr>
          <w:color w:val="000000"/>
          <w:shd w:val="clear" w:color="auto" w:fill="FFFFFF"/>
        </w:rPr>
        <w:t>(пет)</w:t>
      </w:r>
      <w:r w:rsidRPr="00B44C4E">
        <w:rPr>
          <w:color w:val="000000"/>
          <w:shd w:val="clear" w:color="auto" w:fill="FFFFFF"/>
        </w:rPr>
        <w:t xml:space="preserve"> на сто от стойността по чл. 3, ал. 1 без ДДС.</w:t>
      </w:r>
      <w:r>
        <w:rPr>
          <w:color w:val="000000"/>
          <w:shd w:val="clear" w:color="auto" w:fill="FFFFFF"/>
        </w:rPr>
        <w:t xml:space="preserve"> </w:t>
      </w:r>
    </w:p>
    <w:p w:rsidR="00830EB6" w:rsidRDefault="00830EB6" w:rsidP="00076CE8">
      <w:pPr>
        <w:tabs>
          <w:tab w:val="left" w:pos="720"/>
        </w:tabs>
        <w:jc w:val="both"/>
        <w:rPr>
          <w:color w:val="000000"/>
        </w:rPr>
      </w:pPr>
      <w:r>
        <w:rPr>
          <w:color w:val="000000"/>
        </w:rPr>
        <w:tab/>
      </w:r>
      <w:r w:rsidRPr="00BC375D">
        <w:rPr>
          <w:b/>
          <w:color w:val="000000"/>
        </w:rPr>
        <w:t>(2)</w:t>
      </w:r>
      <w:r>
        <w:rPr>
          <w:color w:val="000000"/>
        </w:rPr>
        <w:t xml:space="preserve"> Гаранцията за изпълнение трябва да бъде със срок на валидност до пълното изпълнение на всички дейности, предмет на договора, но не по-малко от 60 дни след крайния срок на договора. Разходите по обслужването на Гаранцията за изпълнение на договора се поемат от ИЗПЪЛНИТЕЛЯ.</w:t>
      </w:r>
    </w:p>
    <w:p w:rsidR="00830EB6" w:rsidRDefault="00830EB6" w:rsidP="00076CE8">
      <w:pPr>
        <w:jc w:val="both"/>
        <w:rPr>
          <w:i/>
          <w:color w:val="000000"/>
          <w:u w:val="single"/>
        </w:rPr>
      </w:pPr>
      <w:r>
        <w:rPr>
          <w:i/>
          <w:color w:val="000000"/>
          <w:u w:val="single"/>
        </w:rPr>
        <w:t xml:space="preserve">Първи вариант </w:t>
      </w:r>
    </w:p>
    <w:p w:rsidR="00830EB6" w:rsidRDefault="00830EB6" w:rsidP="00076CE8">
      <w:pPr>
        <w:numPr>
          <w:ilvl w:val="0"/>
          <w:numId w:val="22"/>
        </w:numPr>
        <w:tabs>
          <w:tab w:val="left" w:pos="720"/>
        </w:tabs>
        <w:spacing w:after="240"/>
        <w:ind w:firstLine="720"/>
        <w:jc w:val="both"/>
        <w:rPr>
          <w:color w:val="000000"/>
        </w:rPr>
      </w:pPr>
      <w:r>
        <w:rPr>
          <w:color w:val="000000"/>
        </w:rPr>
        <w:t>Гаранцията за изпълнение на договора е под формата на парична сума, преведена по сметката на ВЪЗЛОЖИТЕЛЯ. ВЪЗЛОЖИТЕЛЯТ се задължава да възстанови на ИЗПЪЛНИТЕЛЯ по сметка, посочена от него, сумата на гаранцията в срок до 60 дни след изпълнение на последното му задължение по договора.</w:t>
      </w:r>
    </w:p>
    <w:p w:rsidR="00830EB6" w:rsidRDefault="00830EB6" w:rsidP="00076CE8">
      <w:pPr>
        <w:jc w:val="both"/>
        <w:rPr>
          <w:i/>
          <w:color w:val="000000"/>
          <w:u w:val="single"/>
        </w:rPr>
      </w:pPr>
      <w:r>
        <w:rPr>
          <w:i/>
          <w:color w:val="000000"/>
          <w:u w:val="single"/>
        </w:rPr>
        <w:t>Втори вариант</w:t>
      </w:r>
    </w:p>
    <w:p w:rsidR="00830EB6" w:rsidRDefault="00830EB6" w:rsidP="00076CE8">
      <w:pPr>
        <w:numPr>
          <w:ilvl w:val="0"/>
          <w:numId w:val="23"/>
        </w:numPr>
        <w:tabs>
          <w:tab w:val="left" w:pos="720"/>
        </w:tabs>
        <w:spacing w:after="240"/>
        <w:ind w:firstLine="720"/>
        <w:jc w:val="both"/>
        <w:rPr>
          <w:color w:val="000000"/>
        </w:rPr>
      </w:pPr>
      <w:r>
        <w:rPr>
          <w:color w:val="000000"/>
        </w:rPr>
        <w:lastRenderedPageBreak/>
        <w:t xml:space="preserve">Гаранцията за изпълнение на договора е под формата на имуществена застраховка в полза на ВЪЗЛОЖИТЕЛЯ. ВЪЗЛОЖИТЕЛЯТ се задължава да върне на ИЗПЪЛНИТЕЛЯ застрахователната полица в срок до 60 дни след изпълнение на последното му задължение по договора. Срокът на валидност на застраховката е не по-малко от 60 дни след </w:t>
      </w:r>
      <w:r>
        <w:t>крайния срок на договора</w:t>
      </w:r>
      <w:r>
        <w:rPr>
          <w:color w:val="000000"/>
        </w:rPr>
        <w:t>. В случай че в застрахователната полица е посочена конкретна дата за изтичане на нейната валидност и ИЗПЪЛНИТЕЛЯТ не изпълни всички свои задължения по договора в срок до 60 дни преди изтичане на тази дата, той е длъжен незабавно да удължи валидността на застраховката със срока на закъснението. Ако ИЗПЪЛНИТЕЛЯТ не удължи срока на застраховката при условията на предходното изречение, ВЪЗЛОЖИТЕЛЯТ има право да предяви полицата за плащане. В случай че издателят на застраховката откаже да заплати предявената от ВЪЗЛОЖИТЕЛЯ сума в 5-дневен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застраховка от друг застраховател, отговаряща на първоначалните условия.</w:t>
      </w:r>
    </w:p>
    <w:p w:rsidR="00830EB6" w:rsidRDefault="00830EB6" w:rsidP="00076CE8">
      <w:pPr>
        <w:jc w:val="both"/>
        <w:rPr>
          <w:i/>
          <w:color w:val="000000"/>
          <w:u w:val="single"/>
        </w:rPr>
      </w:pPr>
      <w:r>
        <w:rPr>
          <w:i/>
          <w:color w:val="000000"/>
          <w:u w:val="single"/>
        </w:rPr>
        <w:t>Трети вариант</w:t>
      </w:r>
    </w:p>
    <w:p w:rsidR="00830EB6" w:rsidRDefault="00830EB6" w:rsidP="00076CE8">
      <w:pPr>
        <w:numPr>
          <w:ilvl w:val="0"/>
          <w:numId w:val="24"/>
        </w:numPr>
        <w:tabs>
          <w:tab w:val="left" w:pos="720"/>
        </w:tabs>
        <w:ind w:firstLine="720"/>
        <w:jc w:val="both"/>
        <w:rPr>
          <w:color w:val="000000"/>
        </w:rPr>
      </w:pPr>
      <w:r>
        <w:rPr>
          <w:color w:val="000000"/>
        </w:rPr>
        <w:t xml:space="preserve">Гаранцията за изпълнение на договора е под формата на банкова гаранция, </w:t>
      </w:r>
      <w:proofErr w:type="spellStart"/>
      <w:r>
        <w:rPr>
          <w:color w:val="000000"/>
        </w:rPr>
        <w:t>авизирана</w:t>
      </w:r>
      <w:proofErr w:type="spellEnd"/>
      <w:r>
        <w:rPr>
          <w:color w:val="000000"/>
        </w:rPr>
        <w:t xml:space="preserve"> от банка, регистрирана съгласно Закона за кредитните институции, ако същата е издадена от чуждестранна банка,</w:t>
      </w:r>
      <w:r>
        <w:t xml:space="preserve"> същата трябва да е безусловна и неотменима, в нея да е записано името на договора</w:t>
      </w:r>
      <w:r>
        <w:rPr>
          <w:color w:val="000000"/>
        </w:rPr>
        <w:t xml:space="preserve">. Срокът на валидност на банковата гаранция е не по-малко от 60 дни след </w:t>
      </w:r>
      <w:r>
        <w:t>крайния срок на договора</w:t>
      </w:r>
      <w:r>
        <w:rPr>
          <w:color w:val="000000"/>
        </w:rPr>
        <w:t>. В случай че в банковата гаранция е посочена конкретна дата за изтичане на нейната валидност и ИЗПЪЛНИТЕЛЯТ не изпълни всички свои задължения по договора в срок до 60 дни преди изтичане на тази дата, той е длъжен незабавно да удължи валидността на банковата гаранция със срока на закъснението. Ако ИЗПЪЛНИТЕЛЯТ не удължи срока на банковата гаранция при условията на предходното изречение, ВЪЗЛОЖИТЕЛЯТ има право да усвои изцяло банковата гаранция. В случай че банката, издала гаранцията за изпълнение на договора, откаже да заплати предявената от ВЪЗЛОЖИТЕЛЯ сума в 5-дневен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банка, отговаряща на първоначалните условия.</w:t>
      </w:r>
    </w:p>
    <w:p w:rsidR="00830EB6" w:rsidRPr="002A5DAD" w:rsidRDefault="00830EB6" w:rsidP="00076CE8">
      <w:pPr>
        <w:numPr>
          <w:ilvl w:val="2"/>
          <w:numId w:val="21"/>
        </w:numPr>
        <w:tabs>
          <w:tab w:val="left" w:pos="993"/>
        </w:tabs>
        <w:ind w:left="0" w:firstLine="567"/>
        <w:jc w:val="both"/>
        <w:rPr>
          <w:color w:val="000000"/>
        </w:rPr>
      </w:pPr>
      <w:r w:rsidRPr="002A5DAD">
        <w:rPr>
          <w:color w:val="000000"/>
        </w:rPr>
        <w:t>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включително при възникване на задължение на ИЗПЪЛНИТЕЛЯ за плащане на неустойки, както и при прекратяване на договора от страна на ВЪЗЛОЖИТЕЛЯ поради виновно неизпълнение на задължения на ИЗПЪЛНИТЕЛЯ по договора.</w:t>
      </w:r>
    </w:p>
    <w:p w:rsidR="00830EB6" w:rsidRDefault="00830EB6" w:rsidP="00076CE8">
      <w:pPr>
        <w:tabs>
          <w:tab w:val="left" w:pos="993"/>
        </w:tabs>
        <w:ind w:left="567"/>
        <w:jc w:val="both"/>
        <w:rPr>
          <w:color w:val="000000"/>
        </w:rPr>
      </w:pPr>
    </w:p>
    <w:p w:rsidR="00830EB6" w:rsidRDefault="00830EB6" w:rsidP="00076CE8">
      <w:pPr>
        <w:jc w:val="center"/>
        <w:rPr>
          <w:b/>
          <w:shd w:val="clear" w:color="auto" w:fill="FFFFFF"/>
        </w:rPr>
      </w:pPr>
      <w:r>
        <w:rPr>
          <w:b/>
          <w:shd w:val="clear" w:color="auto" w:fill="FFFFFF"/>
        </w:rPr>
        <w:t>VІІ. ЗАСТРАХОВАНЕ И ОБЕЗЩЕТЕНИЯ</w:t>
      </w:r>
    </w:p>
    <w:p w:rsidR="00830EB6" w:rsidRDefault="00830EB6" w:rsidP="00076CE8">
      <w:pPr>
        <w:jc w:val="center"/>
        <w:rPr>
          <w:b/>
          <w:shd w:val="clear" w:color="auto" w:fill="FFFFFF"/>
        </w:rPr>
      </w:pPr>
    </w:p>
    <w:p w:rsidR="00830EB6" w:rsidRDefault="00830EB6" w:rsidP="00076CE8">
      <w:pPr>
        <w:ind w:firstLine="567"/>
        <w:jc w:val="both"/>
        <w:rPr>
          <w:shd w:val="clear" w:color="auto" w:fill="FFFFFF"/>
        </w:rPr>
      </w:pPr>
      <w:r>
        <w:rPr>
          <w:b/>
          <w:spacing w:val="-5"/>
          <w:shd w:val="clear" w:color="auto" w:fill="FFFFFF"/>
        </w:rPr>
        <w:t>Чл. 12.</w:t>
      </w:r>
      <w:r>
        <w:rPr>
          <w:shd w:val="clear" w:color="auto" w:fill="FFFFFF"/>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830EB6" w:rsidRDefault="00830EB6" w:rsidP="00076CE8">
      <w:pPr>
        <w:ind w:firstLine="567"/>
        <w:jc w:val="both"/>
        <w:rPr>
          <w:shd w:val="clear" w:color="auto" w:fill="FFFFFF"/>
        </w:rPr>
      </w:pPr>
      <w:r>
        <w:rPr>
          <w:b/>
          <w:spacing w:val="-5"/>
          <w:shd w:val="clear" w:color="auto" w:fill="FFFFFF"/>
        </w:rPr>
        <w:t>Чл. 13.</w:t>
      </w:r>
      <w:r>
        <w:rPr>
          <w:caps/>
          <w:shd w:val="clear" w:color="auto" w:fill="FFFFFF"/>
        </w:rPr>
        <w:t xml:space="preserve"> Изпълнителят</w:t>
      </w:r>
      <w:r>
        <w:rPr>
          <w:shd w:val="clear" w:color="auto" w:fill="FFFFFF"/>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Pr>
          <w:caps/>
          <w:shd w:val="clear" w:color="auto" w:fill="FFFFFF"/>
        </w:rPr>
        <w:t xml:space="preserve">Изпълнителя </w:t>
      </w:r>
      <w:r>
        <w:rPr>
          <w:shd w:val="clear" w:color="auto" w:fill="FFFFFF"/>
        </w:rPr>
        <w:t>по договора.</w:t>
      </w:r>
    </w:p>
    <w:p w:rsidR="00830EB6" w:rsidRDefault="00830EB6" w:rsidP="00076CE8">
      <w:pPr>
        <w:ind w:firstLine="567"/>
        <w:jc w:val="both"/>
        <w:rPr>
          <w:shd w:val="clear" w:color="auto" w:fill="FFFFFF"/>
        </w:rPr>
      </w:pPr>
      <w:r>
        <w:rPr>
          <w:b/>
          <w:shd w:val="clear" w:color="auto" w:fill="FFFFFF"/>
        </w:rPr>
        <w:t>Чл. 14.</w:t>
      </w:r>
      <w:r>
        <w:rPr>
          <w:shd w:val="clear" w:color="auto" w:fill="FFFFFF"/>
        </w:rPr>
        <w:t xml:space="preserve"> </w:t>
      </w:r>
      <w:r>
        <w:rPr>
          <w:caps/>
          <w:shd w:val="clear" w:color="auto" w:fill="FFFFFF"/>
        </w:rPr>
        <w:t>Изпълнителят</w:t>
      </w:r>
      <w:r>
        <w:rPr>
          <w:shd w:val="clear" w:color="auto" w:fill="FFFFFF"/>
        </w:rPr>
        <w:t xml:space="preserve"> е отговорен за всички застраховки и обезщетения по отношение на своя персонал и собственост.</w:t>
      </w:r>
    </w:p>
    <w:p w:rsidR="00830EB6" w:rsidRDefault="00830EB6" w:rsidP="00076CE8">
      <w:pPr>
        <w:ind w:firstLine="567"/>
        <w:jc w:val="both"/>
        <w:rPr>
          <w:shd w:val="clear" w:color="auto" w:fill="FFFFFF"/>
        </w:rPr>
      </w:pPr>
    </w:p>
    <w:p w:rsidR="00830EB6" w:rsidRDefault="00830EB6" w:rsidP="00076CE8">
      <w:pPr>
        <w:jc w:val="center"/>
        <w:rPr>
          <w:b/>
          <w:shd w:val="clear" w:color="auto" w:fill="FFFFFF"/>
        </w:rPr>
      </w:pPr>
      <w:r>
        <w:rPr>
          <w:b/>
          <w:shd w:val="clear" w:color="auto" w:fill="FFFFFF"/>
          <w:lang w:val="en-US"/>
        </w:rPr>
        <w:lastRenderedPageBreak/>
        <w:t>VIII</w:t>
      </w:r>
      <w:r>
        <w:rPr>
          <w:b/>
          <w:shd w:val="clear" w:color="auto" w:fill="FFFFFF"/>
        </w:rPr>
        <w:t>. ЕКИП ОТ ЕКСПЕРТИ</w:t>
      </w:r>
    </w:p>
    <w:p w:rsidR="00830EB6" w:rsidRPr="003715B0" w:rsidRDefault="00830EB6" w:rsidP="00076CE8">
      <w:pPr>
        <w:jc w:val="center"/>
        <w:rPr>
          <w:shd w:val="clear" w:color="auto" w:fill="FFFFFF"/>
        </w:rPr>
      </w:pPr>
    </w:p>
    <w:p w:rsidR="00830EB6" w:rsidRPr="003715B0" w:rsidRDefault="00830EB6" w:rsidP="00076CE8">
      <w:pPr>
        <w:tabs>
          <w:tab w:val="left" w:pos="709"/>
        </w:tabs>
        <w:ind w:firstLine="567"/>
        <w:jc w:val="both"/>
      </w:pPr>
      <w:r>
        <w:rPr>
          <w:b/>
        </w:rPr>
        <w:t>Чл. 15. (1)</w:t>
      </w:r>
      <w:r>
        <w:rPr>
          <w:b/>
          <w:color w:val="000000"/>
        </w:rPr>
        <w:t xml:space="preserve"> </w:t>
      </w:r>
      <w:r>
        <w:rPr>
          <w:color w:val="000000"/>
        </w:rPr>
        <w:t>За изпълнение предмета на настоящия договор ИЗПЪЛНИТЕЛЯТ осигурява екип от експерти, посочени в офертата.</w:t>
      </w:r>
    </w:p>
    <w:p w:rsidR="00830EB6" w:rsidRDefault="00830EB6" w:rsidP="00076CE8">
      <w:pPr>
        <w:tabs>
          <w:tab w:val="left" w:pos="709"/>
        </w:tabs>
        <w:ind w:firstLine="567"/>
        <w:jc w:val="both"/>
        <w:rPr>
          <w:b/>
        </w:rPr>
      </w:pPr>
      <w:r>
        <w:rPr>
          <w:b/>
          <w:color w:val="000000"/>
        </w:rPr>
        <w:t>(2)</w:t>
      </w:r>
      <w:r>
        <w:rPr>
          <w:color w:val="000000"/>
        </w:rPr>
        <w:t xml:space="preserve"> ИЗПЪЛНИТЕЛЯТ няма право да сменя лицата, посочени в офертата му, без предварително писмено съгласие на ВЪЗЛОЖИТЕЛЯ.</w:t>
      </w:r>
    </w:p>
    <w:p w:rsidR="00830EB6" w:rsidRDefault="00830EB6" w:rsidP="00076CE8">
      <w:pPr>
        <w:tabs>
          <w:tab w:val="left" w:pos="709"/>
        </w:tabs>
        <w:ind w:firstLine="567"/>
        <w:jc w:val="both"/>
        <w:rPr>
          <w:b/>
        </w:rPr>
      </w:pPr>
      <w:r>
        <w:rPr>
          <w:b/>
          <w:color w:val="000000"/>
        </w:rPr>
        <w:t>(3)</w:t>
      </w:r>
      <w:r>
        <w:rPr>
          <w:color w:val="000000"/>
        </w:rPr>
        <w:t xml:space="preserve"> ИЗПЪЛНИТЕЛЯТ по своя инициатива предлага смяна на експерт в следните случаи:</w:t>
      </w:r>
    </w:p>
    <w:p w:rsidR="00830EB6" w:rsidRDefault="00830EB6" w:rsidP="00076CE8">
      <w:pPr>
        <w:numPr>
          <w:ilvl w:val="0"/>
          <w:numId w:val="25"/>
        </w:numPr>
        <w:ind w:firstLine="1080"/>
        <w:jc w:val="both"/>
        <w:rPr>
          <w:color w:val="000000"/>
        </w:rPr>
      </w:pPr>
      <w:r>
        <w:rPr>
          <w:color w:val="000000"/>
        </w:rPr>
        <w:t>При смърт на експерта;</w:t>
      </w:r>
    </w:p>
    <w:p w:rsidR="00830EB6" w:rsidRDefault="00830EB6" w:rsidP="00830EB6">
      <w:pPr>
        <w:numPr>
          <w:ilvl w:val="0"/>
          <w:numId w:val="25"/>
        </w:numPr>
        <w:tabs>
          <w:tab w:val="left" w:pos="1134"/>
        </w:tabs>
        <w:ind w:firstLine="1080"/>
        <w:jc w:val="both"/>
        <w:rPr>
          <w:color w:val="000000"/>
        </w:rPr>
      </w:pPr>
      <w:r>
        <w:rPr>
          <w:color w:val="000000"/>
        </w:rPr>
        <w:t>При невъзможност да изпълнява възложената му работа, поради болест, довела до трайна неработоспособност на експерта;</w:t>
      </w:r>
    </w:p>
    <w:p w:rsidR="00830EB6" w:rsidRDefault="00830EB6" w:rsidP="00830EB6">
      <w:pPr>
        <w:numPr>
          <w:ilvl w:val="0"/>
          <w:numId w:val="25"/>
        </w:numPr>
        <w:tabs>
          <w:tab w:val="left" w:pos="1134"/>
        </w:tabs>
        <w:ind w:firstLine="1080"/>
        <w:jc w:val="both"/>
        <w:rPr>
          <w:color w:val="000000"/>
        </w:rPr>
      </w:pPr>
      <w:r>
        <w:rPr>
          <w:color w:val="000000"/>
        </w:rPr>
        <w:t>При необходимост от замяна на експерта поради причини, които не зависят от ИЗПЪЛНИТЕЛЯ;</w:t>
      </w:r>
    </w:p>
    <w:p w:rsidR="00830EB6" w:rsidRDefault="00830EB6" w:rsidP="00830EB6">
      <w:pPr>
        <w:numPr>
          <w:ilvl w:val="0"/>
          <w:numId w:val="25"/>
        </w:numPr>
        <w:tabs>
          <w:tab w:val="left" w:pos="1134"/>
        </w:tabs>
        <w:ind w:firstLine="1080"/>
        <w:jc w:val="both"/>
        <w:rPr>
          <w:color w:val="000000"/>
        </w:rPr>
      </w:pPr>
      <w:r>
        <w:rPr>
          <w:color w:val="000000"/>
        </w:rPr>
        <w:t>Когато експертът бъде осъден на лишаване от свобода за умишлено престъпление от общ характер;</w:t>
      </w:r>
    </w:p>
    <w:p w:rsidR="00830EB6" w:rsidRDefault="00830EB6" w:rsidP="00830EB6">
      <w:pPr>
        <w:numPr>
          <w:ilvl w:val="0"/>
          <w:numId w:val="25"/>
        </w:numPr>
        <w:tabs>
          <w:tab w:val="left" w:pos="1134"/>
        </w:tabs>
        <w:ind w:firstLine="1080"/>
        <w:jc w:val="both"/>
        <w:rPr>
          <w:color w:val="000000"/>
        </w:rPr>
      </w:pPr>
      <w:r>
        <w:rPr>
          <w:color w:val="000000"/>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830EB6" w:rsidRDefault="00830EB6" w:rsidP="00830EB6">
      <w:pPr>
        <w:ind w:firstLine="567"/>
        <w:jc w:val="both"/>
        <w:rPr>
          <w:color w:val="000000"/>
        </w:rPr>
      </w:pPr>
      <w:r>
        <w:rPr>
          <w:b/>
          <w:color w:val="000000"/>
        </w:rPr>
        <w:t>(4)</w:t>
      </w:r>
      <w:r>
        <w:rPr>
          <w:color w:val="000000"/>
        </w:rPr>
        <w:t xml:space="preserve"> В случаите по ал. 3, ИЗПЪЛНИТЕЛЯТ дава на ВЪЗЛОЖИТЕЛЯ писмено уведомление, в което мотивира предложението си за смяна на експерта и прилага доказателства за наличието на някое от основанията по ал. 3. С уведомлението, ИЗПЪЛНИТЕЛЯТ предлага експерт, който да замени досегашния експерт, като новият експерт трябва да притежава еквивалентна квалификация като тази на заменяния експерт и професионален опит, не по-малък от неговия. </w:t>
      </w:r>
    </w:p>
    <w:p w:rsidR="00830EB6" w:rsidRDefault="00830EB6" w:rsidP="00830EB6">
      <w:pPr>
        <w:ind w:firstLine="567"/>
        <w:jc w:val="both"/>
        <w:rPr>
          <w:color w:val="000000"/>
        </w:rPr>
      </w:pPr>
      <w:r>
        <w:rPr>
          <w:b/>
          <w:color w:val="000000"/>
        </w:rPr>
        <w:t>(5)</w:t>
      </w:r>
      <w:r>
        <w:rPr>
          <w:color w:val="000000"/>
        </w:rPr>
        <w:t xml:space="preserve"> 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с ново уведомление по реда на ал. 4.</w:t>
      </w:r>
    </w:p>
    <w:p w:rsidR="00830EB6" w:rsidRDefault="00830EB6" w:rsidP="00830EB6">
      <w:pPr>
        <w:ind w:firstLine="567"/>
        <w:jc w:val="both"/>
        <w:rPr>
          <w:color w:val="000000"/>
        </w:rPr>
      </w:pPr>
      <w:r>
        <w:rPr>
          <w:b/>
          <w:color w:val="000000"/>
        </w:rPr>
        <w:t>(6)</w:t>
      </w:r>
      <w:r>
        <w:rPr>
          <w:color w:val="000000"/>
        </w:rPr>
        <w:t xml:space="preserve"> Допълнителните разходи, възникнали в резултат от смяната на експерта, са за сметка на ИЗПЪЛНИТЕЛЯ.</w:t>
      </w:r>
    </w:p>
    <w:p w:rsidR="00830EB6" w:rsidRDefault="00830EB6" w:rsidP="00830EB6">
      <w:pPr>
        <w:ind w:firstLine="567"/>
        <w:jc w:val="both"/>
      </w:pPr>
      <w:r>
        <w:rPr>
          <w:b/>
        </w:rPr>
        <w:t>(7)</w:t>
      </w:r>
      <w:r>
        <w:t xml:space="preserve"> В случай, че даден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служител до идването на новия експерт, или да предприеме други мерки, за да компенсира временното отсъствие на този експерт.</w:t>
      </w:r>
    </w:p>
    <w:p w:rsidR="00830EB6" w:rsidRDefault="00830EB6" w:rsidP="00830EB6">
      <w:pPr>
        <w:jc w:val="center"/>
        <w:rPr>
          <w:b/>
          <w:shd w:val="clear" w:color="auto" w:fill="FFFFFF"/>
        </w:rPr>
      </w:pPr>
    </w:p>
    <w:p w:rsidR="00830EB6" w:rsidRDefault="00830EB6" w:rsidP="00830EB6">
      <w:pPr>
        <w:jc w:val="center"/>
        <w:rPr>
          <w:b/>
          <w:shd w:val="clear" w:color="auto" w:fill="FFFFFF"/>
        </w:rPr>
      </w:pPr>
      <w:r>
        <w:rPr>
          <w:b/>
          <w:shd w:val="clear" w:color="auto" w:fill="FFFFFF"/>
          <w:lang w:val="en-US"/>
        </w:rPr>
        <w:t>I</w:t>
      </w:r>
      <w:r>
        <w:rPr>
          <w:b/>
          <w:shd w:val="clear" w:color="auto" w:fill="FFFFFF"/>
        </w:rPr>
        <w:t>Х. САНКЦИИ</w:t>
      </w:r>
    </w:p>
    <w:p w:rsidR="00830EB6" w:rsidRDefault="00830EB6" w:rsidP="00830EB6">
      <w:pPr>
        <w:jc w:val="center"/>
        <w:rPr>
          <w:b/>
          <w:shd w:val="clear" w:color="auto" w:fill="FFFFFF"/>
        </w:rPr>
      </w:pPr>
    </w:p>
    <w:p w:rsidR="00830EB6" w:rsidRDefault="00830EB6" w:rsidP="00830EB6">
      <w:pPr>
        <w:ind w:firstLine="567"/>
        <w:jc w:val="both"/>
      </w:pPr>
      <w:r>
        <w:rPr>
          <w:b/>
        </w:rPr>
        <w:t>Чл. 16.</w:t>
      </w:r>
      <w:r>
        <w:t xml:space="preserve"> 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за всеки ден забава, но не повече от 5 % (пет на сто) от Стойността на Договора.</w:t>
      </w:r>
    </w:p>
    <w:p w:rsidR="00830EB6" w:rsidRDefault="00830EB6" w:rsidP="00830EB6">
      <w:pPr>
        <w:ind w:firstLine="550"/>
        <w:jc w:val="both"/>
      </w:pPr>
      <w:r w:rsidRPr="00DD686C">
        <w:rPr>
          <w:b/>
        </w:rPr>
        <w:t xml:space="preserve">Чл. </w:t>
      </w:r>
      <w:r>
        <w:rPr>
          <w:b/>
        </w:rPr>
        <w:t>17</w:t>
      </w:r>
      <w:r w:rsidRPr="00DD686C">
        <w:rPr>
          <w:b/>
        </w:rPr>
        <w:t>.</w:t>
      </w:r>
      <w: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830EB6" w:rsidRDefault="00830EB6" w:rsidP="00830EB6">
      <w:pPr>
        <w:ind w:firstLine="550"/>
        <w:jc w:val="both"/>
      </w:pPr>
      <w:r w:rsidRPr="001F1C9A">
        <w:rPr>
          <w:b/>
        </w:rPr>
        <w:t xml:space="preserve">Чл. </w:t>
      </w:r>
      <w:r>
        <w:rPr>
          <w:b/>
        </w:rPr>
        <w:t>18</w:t>
      </w:r>
      <w:r w:rsidRPr="001F1C9A">
        <w:rPr>
          <w:b/>
        </w:rPr>
        <w:t>.</w:t>
      </w:r>
      <w: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30EB6" w:rsidRDefault="00830EB6" w:rsidP="00830EB6">
      <w:pPr>
        <w:jc w:val="center"/>
        <w:rPr>
          <w:b/>
          <w:shd w:val="clear" w:color="auto" w:fill="FFFFFF"/>
        </w:rPr>
      </w:pPr>
    </w:p>
    <w:p w:rsidR="00830EB6" w:rsidRDefault="00830EB6" w:rsidP="00830EB6">
      <w:pPr>
        <w:jc w:val="center"/>
        <w:rPr>
          <w:b/>
          <w:shd w:val="clear" w:color="auto" w:fill="FFFFFF"/>
        </w:rPr>
      </w:pPr>
      <w:r>
        <w:rPr>
          <w:b/>
          <w:shd w:val="clear" w:color="auto" w:fill="FFFFFF"/>
        </w:rPr>
        <w:t>X. ПРЕКРАТЯВАНЕ НА ДОГОВОРА</w:t>
      </w:r>
    </w:p>
    <w:p w:rsidR="00830EB6" w:rsidRDefault="00830EB6" w:rsidP="00830EB6">
      <w:pPr>
        <w:jc w:val="center"/>
        <w:rPr>
          <w:b/>
          <w:shd w:val="clear" w:color="auto" w:fill="FFFFFF"/>
        </w:rPr>
      </w:pPr>
    </w:p>
    <w:p w:rsidR="00830EB6" w:rsidRDefault="00830EB6" w:rsidP="00830EB6">
      <w:pPr>
        <w:tabs>
          <w:tab w:val="left" w:pos="1434"/>
        </w:tabs>
        <w:ind w:firstLine="567"/>
        <w:jc w:val="both"/>
      </w:pPr>
      <w:r>
        <w:rPr>
          <w:b/>
        </w:rPr>
        <w:t>Чл. 19.</w:t>
      </w:r>
      <w:r>
        <w:t xml:space="preserve"> Настоящият договор може да бъде прекратен при следните обстоятелства:</w:t>
      </w:r>
    </w:p>
    <w:p w:rsidR="00830EB6" w:rsidRDefault="00830EB6" w:rsidP="00830EB6">
      <w:pPr>
        <w:ind w:left="1080"/>
        <w:jc w:val="both"/>
      </w:pPr>
      <w:r>
        <w:t xml:space="preserve">1. по взаимно съгласие на страните, </w:t>
      </w:r>
      <w:r w:rsidRPr="00415F9F">
        <w:t>изразено в писмена форма;</w:t>
      </w:r>
    </w:p>
    <w:p w:rsidR="00830EB6" w:rsidRDefault="00830EB6" w:rsidP="00830EB6">
      <w:pPr>
        <w:tabs>
          <w:tab w:val="left" w:pos="1080"/>
        </w:tabs>
        <w:jc w:val="both"/>
      </w:pPr>
      <w:r>
        <w:tab/>
        <w:t xml:space="preserve">2. при доказана обективна невъзможност за изпълнение на договора от страна на </w:t>
      </w:r>
      <w:r w:rsidRPr="00541169">
        <w:t>ИЗПЪЛНИТЕЛЯ</w:t>
      </w:r>
      <w:r>
        <w:t>;</w:t>
      </w:r>
    </w:p>
    <w:p w:rsidR="00830EB6" w:rsidRDefault="00830EB6" w:rsidP="00830EB6">
      <w:pPr>
        <w:tabs>
          <w:tab w:val="left" w:pos="1080"/>
        </w:tabs>
        <w:jc w:val="both"/>
      </w:pPr>
      <w:r>
        <w:tab/>
        <w:t>3. при виновно неизпълнение на задължения по договора при условията на Закона за задълженията и договорите.</w:t>
      </w:r>
    </w:p>
    <w:p w:rsidR="00830EB6" w:rsidRDefault="00830EB6" w:rsidP="00830EB6">
      <w:pPr>
        <w:ind w:firstLine="567"/>
        <w:jc w:val="both"/>
        <w:rPr>
          <w:shd w:val="clear" w:color="auto" w:fill="FFFFFF"/>
        </w:rPr>
      </w:pPr>
      <w:r>
        <w:rPr>
          <w:b/>
          <w:shd w:val="clear" w:color="auto" w:fill="FFFFFF"/>
        </w:rPr>
        <w:lastRenderedPageBreak/>
        <w:t xml:space="preserve">Чл. 20. </w:t>
      </w:r>
      <w:r>
        <w:rPr>
          <w:shd w:val="clear" w:color="auto" w:fill="FFFFFF"/>
        </w:rPr>
        <w:t xml:space="preserve">В случаите по чл. 19, т. 1. и т. 2 </w:t>
      </w:r>
      <w:r w:rsidRPr="00541169">
        <w:rPr>
          <w:shd w:val="clear" w:color="auto" w:fill="FFFFFF"/>
        </w:rPr>
        <w:t>ВЪЗЛОЖИТЕЛЯТ</w:t>
      </w:r>
      <w:r>
        <w:rPr>
          <w:shd w:val="clear" w:color="auto" w:fill="FFFFFF"/>
        </w:rPr>
        <w:t xml:space="preserve"> дължи на </w:t>
      </w:r>
      <w:r w:rsidRPr="00541169">
        <w:rPr>
          <w:shd w:val="clear" w:color="auto" w:fill="FFFFFF"/>
        </w:rPr>
        <w:t>ИЗПЪЛНИТЕЛЯ</w:t>
      </w:r>
      <w:r>
        <w:rPr>
          <w:shd w:val="clear" w:color="auto" w:fill="FFFFFF"/>
        </w:rPr>
        <w:t xml:space="preserve"> възнаграждение за извършената работа до прекратяване на договора.</w:t>
      </w:r>
    </w:p>
    <w:p w:rsidR="00830EB6" w:rsidRDefault="00830EB6" w:rsidP="00830EB6">
      <w:pPr>
        <w:ind w:firstLine="567"/>
        <w:jc w:val="both"/>
      </w:pPr>
      <w:r>
        <w:rPr>
          <w:b/>
        </w:rPr>
        <w:t xml:space="preserve">Чл. 21. (1). </w:t>
      </w:r>
      <w:r>
        <w:t xml:space="preserve">Ако стане явно, че </w:t>
      </w:r>
      <w:r w:rsidRPr="00541169">
        <w:t>ИЗПЪЛНИТЕЛЯТ</w:t>
      </w:r>
      <w:r>
        <w:t xml:space="preserve"> просрочи изпълнението на възложената работа с повече от 30 (тридесет) дни, </w:t>
      </w:r>
      <w:r w:rsidRPr="00541169">
        <w:t xml:space="preserve">ВЪЗЛОЖИТЕЛЯТ </w:t>
      </w:r>
      <w:r>
        <w:t xml:space="preserve">може едностранно да развали договора. В този случай </w:t>
      </w:r>
      <w:r w:rsidRPr="00541169">
        <w:t>ВЪЗЛОЖИТЕЛЯТ</w:t>
      </w:r>
      <w:r>
        <w:t xml:space="preserve"> заплаща на </w:t>
      </w:r>
      <w:r w:rsidRPr="00541169">
        <w:t>ИЗПЪЛНИТЕЛЯ</w:t>
      </w:r>
      <w:r>
        <w:t xml:space="preserve"> само стойността на тези работи, които са извършени качествено и могат да му бъдат полезни. За претърпените вреди </w:t>
      </w:r>
      <w:r w:rsidRPr="00541169">
        <w:t>ВЪЗЛОЖИТЕЛЯТ</w:t>
      </w:r>
      <w:r>
        <w:t xml:space="preserve"> може да претендира обезщетение.</w:t>
      </w:r>
    </w:p>
    <w:p w:rsidR="00830EB6" w:rsidRDefault="00830EB6" w:rsidP="00830EB6">
      <w:pPr>
        <w:ind w:firstLine="567"/>
        <w:jc w:val="both"/>
      </w:pPr>
    </w:p>
    <w:p w:rsidR="00830EB6" w:rsidRDefault="00830EB6" w:rsidP="00830EB6">
      <w:pPr>
        <w:jc w:val="center"/>
        <w:rPr>
          <w:b/>
          <w:shd w:val="clear" w:color="auto" w:fill="FFFFFF"/>
        </w:rPr>
      </w:pPr>
      <w:r>
        <w:rPr>
          <w:b/>
          <w:shd w:val="clear" w:color="auto" w:fill="FFFFFF"/>
        </w:rPr>
        <w:t>ХI. НЕПРЕОДОЛИМА СИЛА</w:t>
      </w:r>
    </w:p>
    <w:p w:rsidR="00830EB6" w:rsidRDefault="00830EB6" w:rsidP="00830EB6">
      <w:pPr>
        <w:jc w:val="center"/>
        <w:rPr>
          <w:b/>
          <w:shd w:val="clear" w:color="auto" w:fill="FFFFFF"/>
        </w:rPr>
      </w:pPr>
    </w:p>
    <w:p w:rsidR="00830EB6" w:rsidRDefault="00830EB6" w:rsidP="00830EB6">
      <w:pPr>
        <w:ind w:firstLine="567"/>
        <w:jc w:val="both"/>
        <w:rPr>
          <w:spacing w:val="4"/>
          <w:shd w:val="clear" w:color="auto" w:fill="FFFFFF"/>
        </w:rPr>
      </w:pPr>
      <w:r>
        <w:rPr>
          <w:b/>
          <w:spacing w:val="-5"/>
          <w:shd w:val="clear" w:color="auto" w:fill="FFFFFF"/>
        </w:rPr>
        <w:t>Чл. 22.</w:t>
      </w:r>
      <w:r>
        <w:rPr>
          <w:spacing w:val="-15"/>
          <w:shd w:val="clear" w:color="auto" w:fill="FFFFFF"/>
        </w:rPr>
        <w:t xml:space="preserve"> </w:t>
      </w:r>
      <w:r>
        <w:rPr>
          <w:spacing w:val="-6"/>
          <w:shd w:val="clear" w:color="auto" w:fill="FFFFFF"/>
        </w:rPr>
        <w:t xml:space="preserve">Страните се освобождават от отговорност за неизпълнение на задълженията </w:t>
      </w:r>
      <w:r>
        <w:rPr>
          <w:spacing w:val="-3"/>
          <w:shd w:val="clear" w:color="auto" w:fill="FFFFFF"/>
        </w:rPr>
        <w:t xml:space="preserve">си по договора, когато невъзможността за изпълнение се дължи на непреодолима сила. Ако </w:t>
      </w:r>
      <w:r>
        <w:rPr>
          <w:spacing w:val="-5"/>
          <w:shd w:val="clear" w:color="auto" w:fill="FFFFFF"/>
        </w:rPr>
        <w:t xml:space="preserve">страната е била в забава, тя не може да се позовава на непреодолима сила. </w:t>
      </w:r>
      <w:r>
        <w:rPr>
          <w:spacing w:val="3"/>
          <w:shd w:val="clear" w:color="auto" w:fill="FFFFFF"/>
        </w:rPr>
        <w:t xml:space="preserve">Непреодолима сила е непредвидимо или непредотвратимо събитие от </w:t>
      </w:r>
      <w:r>
        <w:rPr>
          <w:spacing w:val="4"/>
          <w:shd w:val="clear" w:color="auto" w:fill="FFFFFF"/>
        </w:rPr>
        <w:t>извънреден характер, възникнало след сключване на договора</w:t>
      </w:r>
    </w:p>
    <w:p w:rsidR="00830EB6" w:rsidRDefault="00830EB6" w:rsidP="00830EB6">
      <w:pPr>
        <w:ind w:firstLine="567"/>
        <w:jc w:val="both"/>
        <w:rPr>
          <w:spacing w:val="3"/>
          <w:shd w:val="clear" w:color="auto" w:fill="FFFFFF"/>
        </w:rPr>
      </w:pPr>
      <w:r>
        <w:rPr>
          <w:b/>
          <w:spacing w:val="-5"/>
          <w:shd w:val="clear" w:color="auto" w:fill="FFFFFF"/>
        </w:rPr>
        <w:t>Чл. 23.</w:t>
      </w:r>
      <w:r>
        <w:rPr>
          <w:spacing w:val="-13"/>
          <w:shd w:val="clear" w:color="auto" w:fill="FFFFFF"/>
        </w:rPr>
        <w:t xml:space="preserve"> </w:t>
      </w:r>
      <w:r>
        <w:rPr>
          <w:spacing w:val="-6"/>
          <w:shd w:val="clear" w:color="auto" w:fill="FFFFFF"/>
        </w:rPr>
        <w:t xml:space="preserve">Страната, която не може да изпълни задължението си поради непреодолима </w:t>
      </w:r>
      <w:r>
        <w:rPr>
          <w:spacing w:val="-2"/>
          <w:shd w:val="clear" w:color="auto" w:fill="FFFFFF"/>
        </w:rPr>
        <w:t xml:space="preserve">сила, в срок от седем календарни дни от настъпването на съответното събитие, уведомява </w:t>
      </w:r>
      <w:r>
        <w:rPr>
          <w:spacing w:val="3"/>
          <w:shd w:val="clear" w:color="auto" w:fill="FFFFFF"/>
        </w:rPr>
        <w:t xml:space="preserve">писмено другата страна за това обстоятелство. В същия срок с препоръчана </w:t>
      </w:r>
      <w:r>
        <w:rPr>
          <w:spacing w:val="-6"/>
          <w:shd w:val="clear" w:color="auto" w:fill="FFFFFF"/>
        </w:rPr>
        <w:t xml:space="preserve">поща или чрез куриерска служба страната, позоваваща се на непреодолима сила, </w:t>
      </w:r>
      <w:r>
        <w:rPr>
          <w:spacing w:val="2"/>
          <w:shd w:val="clear" w:color="auto" w:fill="FFFFFF"/>
        </w:rPr>
        <w:t xml:space="preserve">трябва да изпрати на другата страна писмено потвърждение за възникването й, </w:t>
      </w:r>
      <w:r w:rsidRPr="00415F9F">
        <w:rPr>
          <w:spacing w:val="-6"/>
          <w:shd w:val="clear" w:color="auto" w:fill="FFFFFF"/>
        </w:rPr>
        <w:t>изходящо от официален орган (Търговска палата).</w:t>
      </w:r>
      <w:r>
        <w:rPr>
          <w:spacing w:val="12"/>
          <w:shd w:val="clear" w:color="auto" w:fill="FFFFFF"/>
        </w:rPr>
        <w:t xml:space="preserve"> </w:t>
      </w:r>
      <w:r>
        <w:rPr>
          <w:spacing w:val="3"/>
          <w:shd w:val="clear" w:color="auto" w:fill="FFFFFF"/>
        </w:rPr>
        <w:t>При неуведомяване се дължи обезщетение за настъпилите от това вреди.</w:t>
      </w:r>
    </w:p>
    <w:p w:rsidR="00830EB6" w:rsidRDefault="00830EB6" w:rsidP="00830EB6">
      <w:pPr>
        <w:ind w:firstLine="567"/>
        <w:jc w:val="both"/>
        <w:rPr>
          <w:shd w:val="clear" w:color="auto" w:fill="FFFFFF"/>
        </w:rPr>
      </w:pPr>
      <w:r>
        <w:rPr>
          <w:b/>
          <w:spacing w:val="-5"/>
          <w:shd w:val="clear" w:color="auto" w:fill="FFFFFF"/>
        </w:rPr>
        <w:t>Чл. 24.</w:t>
      </w:r>
      <w:r>
        <w:rPr>
          <w:shd w:val="clear" w:color="auto" w:fill="FFFFFF"/>
        </w:rPr>
        <w:t xml:space="preserve"> 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rsidR="00830EB6" w:rsidRDefault="00830EB6" w:rsidP="00830EB6">
      <w:pPr>
        <w:ind w:firstLine="567"/>
        <w:jc w:val="both"/>
        <w:rPr>
          <w:shd w:val="clear" w:color="auto" w:fill="FFFFFF"/>
        </w:rPr>
      </w:pPr>
      <w:r>
        <w:rPr>
          <w:b/>
          <w:spacing w:val="-5"/>
          <w:shd w:val="clear" w:color="auto" w:fill="FFFFFF"/>
        </w:rPr>
        <w:t>Чл. 25.</w:t>
      </w:r>
      <w:r>
        <w:rPr>
          <w:shd w:val="clear" w:color="auto" w:fill="FFFFFF"/>
        </w:rPr>
        <w:t xml:space="preserve"> 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830EB6" w:rsidRDefault="00830EB6" w:rsidP="00830EB6">
      <w:pPr>
        <w:ind w:firstLine="567"/>
        <w:jc w:val="both"/>
        <w:rPr>
          <w:shd w:val="clear" w:color="auto" w:fill="FFFFFF"/>
        </w:rPr>
      </w:pPr>
    </w:p>
    <w:p w:rsidR="00830EB6" w:rsidRDefault="00830EB6" w:rsidP="00830EB6">
      <w:pPr>
        <w:jc w:val="center"/>
        <w:rPr>
          <w:b/>
          <w:shd w:val="clear" w:color="auto" w:fill="FFFFFF"/>
        </w:rPr>
      </w:pPr>
      <w:r>
        <w:rPr>
          <w:b/>
          <w:shd w:val="clear" w:color="auto" w:fill="FFFFFF"/>
        </w:rPr>
        <w:t>XIІ. ПОДСЪДНОСТ</w:t>
      </w:r>
    </w:p>
    <w:p w:rsidR="00830EB6" w:rsidRDefault="00830EB6" w:rsidP="00830EB6">
      <w:pPr>
        <w:jc w:val="center"/>
        <w:rPr>
          <w:b/>
          <w:shd w:val="clear" w:color="auto" w:fill="FFFFFF"/>
        </w:rPr>
      </w:pPr>
    </w:p>
    <w:p w:rsidR="00830EB6" w:rsidRDefault="00830EB6" w:rsidP="00830EB6">
      <w:pPr>
        <w:ind w:firstLine="567"/>
        <w:jc w:val="both"/>
        <w:rPr>
          <w:shd w:val="clear" w:color="auto" w:fill="FFFFFF"/>
        </w:rPr>
      </w:pPr>
      <w:r>
        <w:rPr>
          <w:b/>
          <w:spacing w:val="-5"/>
          <w:shd w:val="clear" w:color="auto" w:fill="FFFFFF"/>
        </w:rPr>
        <w:t>Чл. 26.</w:t>
      </w:r>
      <w:r>
        <w:rPr>
          <w:shd w:val="clear" w:color="auto" w:fill="FFFFFF"/>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rsidR="00830EB6" w:rsidRDefault="00830EB6" w:rsidP="00830EB6">
      <w:pPr>
        <w:ind w:firstLine="567"/>
        <w:jc w:val="both"/>
        <w:rPr>
          <w:shd w:val="clear" w:color="auto" w:fill="FFFFFF"/>
        </w:rPr>
      </w:pPr>
      <w:r>
        <w:rPr>
          <w:b/>
          <w:spacing w:val="-5"/>
          <w:shd w:val="clear" w:color="auto" w:fill="FFFFFF"/>
        </w:rPr>
        <w:t>Чл. 27.</w:t>
      </w:r>
      <w:r>
        <w:rPr>
          <w:shd w:val="clear" w:color="auto" w:fill="FFFFFF"/>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830EB6" w:rsidRDefault="00830EB6" w:rsidP="00830EB6">
      <w:pPr>
        <w:ind w:firstLine="567"/>
        <w:jc w:val="both"/>
        <w:rPr>
          <w:shd w:val="clear" w:color="auto" w:fill="FFFFFF"/>
        </w:rPr>
      </w:pPr>
    </w:p>
    <w:p w:rsidR="00830EB6" w:rsidRDefault="00830EB6" w:rsidP="00830EB6">
      <w:pPr>
        <w:jc w:val="center"/>
        <w:rPr>
          <w:b/>
          <w:shd w:val="clear" w:color="auto" w:fill="FFFFFF"/>
        </w:rPr>
      </w:pPr>
      <w:r>
        <w:rPr>
          <w:b/>
          <w:shd w:val="clear" w:color="auto" w:fill="FFFFFF"/>
        </w:rPr>
        <w:t>ХІІІ. ОБЩИ РАЗПОРЕДБИ</w:t>
      </w:r>
    </w:p>
    <w:p w:rsidR="00830EB6" w:rsidRDefault="00830EB6" w:rsidP="00830EB6">
      <w:pPr>
        <w:jc w:val="center"/>
        <w:rPr>
          <w:b/>
          <w:shd w:val="clear" w:color="auto" w:fill="FFFFFF"/>
        </w:rPr>
      </w:pPr>
    </w:p>
    <w:p w:rsidR="00830EB6" w:rsidRDefault="00830EB6" w:rsidP="00830EB6">
      <w:pPr>
        <w:spacing w:after="120"/>
        <w:ind w:firstLine="567"/>
        <w:jc w:val="both"/>
      </w:pPr>
      <w:r>
        <w:rPr>
          <w:b/>
        </w:rPr>
        <w:t>Чл. 28.</w:t>
      </w:r>
      <w:r>
        <w:t xml:space="preserve"> За всички неуредени в настоящия договор въпроси се прилагат разпоредбите на  действащото на територията на Република България законодателство.</w:t>
      </w:r>
    </w:p>
    <w:p w:rsidR="00830EB6" w:rsidRDefault="00830EB6" w:rsidP="00830EB6">
      <w:pPr>
        <w:spacing w:after="120"/>
        <w:ind w:firstLine="567"/>
        <w:jc w:val="both"/>
      </w:pPr>
      <w:r>
        <w:rPr>
          <w:b/>
        </w:rPr>
        <w:t xml:space="preserve">Чл. 29. </w:t>
      </w:r>
      <w:r>
        <w:t xml:space="preserve">Всички съобщения и уведомления между страните по повод договора се </w:t>
      </w:r>
      <w:r>
        <w:rPr>
          <w:spacing w:val="4"/>
        </w:rPr>
        <w:t>извършват в писмена форма чрез факс, препоръчана поща, електронна поща, по реда на Закона за електронния документ и електронния подпис, с обратна разписка или к</w:t>
      </w:r>
      <w:r>
        <w:rPr>
          <w:spacing w:val="-1"/>
        </w:rPr>
        <w:t>уриерска служба.</w:t>
      </w:r>
      <w:r>
        <w:t xml:space="preserve"> </w:t>
      </w:r>
    </w:p>
    <w:p w:rsidR="00830EB6" w:rsidRDefault="00830EB6" w:rsidP="00830EB6">
      <w:pPr>
        <w:spacing w:after="120"/>
        <w:ind w:firstLine="567"/>
        <w:jc w:val="both"/>
      </w:pPr>
      <w:r>
        <w:rPr>
          <w:b/>
        </w:rPr>
        <w:t>Чл. 30.</w:t>
      </w:r>
      <w:r>
        <w:t xml:space="preserve"> В срок до </w:t>
      </w:r>
      <w:r>
        <w:rPr>
          <w:b/>
        </w:rPr>
        <w:t>10</w:t>
      </w:r>
      <w: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Pr>
          <w:spacing w:val="4"/>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830EB6" w:rsidRDefault="00830EB6" w:rsidP="00830EB6">
      <w:pPr>
        <w:tabs>
          <w:tab w:val="left" w:pos="581"/>
        </w:tabs>
        <w:spacing w:after="240"/>
        <w:ind w:firstLine="567"/>
        <w:jc w:val="both"/>
        <w:rPr>
          <w:shd w:val="clear" w:color="auto" w:fill="FFFFFF"/>
        </w:rPr>
      </w:pPr>
      <w:r>
        <w:rPr>
          <w:b/>
          <w:spacing w:val="-4"/>
          <w:shd w:val="clear" w:color="auto" w:fill="FFFFFF"/>
        </w:rPr>
        <w:lastRenderedPageBreak/>
        <w:t>Чл. 31.</w:t>
      </w:r>
      <w:r>
        <w:rPr>
          <w:spacing w:val="-4"/>
          <w:shd w:val="clear" w:color="auto" w:fill="FFFFFF"/>
        </w:rPr>
        <w:t xml:space="preserve"> Никоя от страните няма право да прехвърля свои </w:t>
      </w:r>
      <w:r>
        <w:rPr>
          <w:shd w:val="clear" w:color="auto" w:fill="FFFFFF"/>
        </w:rPr>
        <w:t>права или задължения по договора на трети лица, без предварителното писмено съгласие на другата страна.</w:t>
      </w:r>
    </w:p>
    <w:p w:rsidR="00830EB6" w:rsidRDefault="00830EB6" w:rsidP="00830EB6">
      <w:pPr>
        <w:spacing w:after="120"/>
        <w:ind w:firstLine="567"/>
        <w:jc w:val="both"/>
      </w:pPr>
      <w:r>
        <w:rPr>
          <w:b/>
        </w:rPr>
        <w:t>Чл. 32.</w:t>
      </w:r>
      <w:r>
        <w:t xml:space="preserve"> Договорът влиза в сила от деня на подписването му от двете страни.</w:t>
      </w:r>
    </w:p>
    <w:p w:rsidR="00830EB6" w:rsidRDefault="00830EB6" w:rsidP="00830EB6">
      <w:pPr>
        <w:ind w:firstLine="567"/>
        <w:jc w:val="both"/>
      </w:pPr>
      <w:r>
        <w:rPr>
          <w:b/>
        </w:rPr>
        <w:t>Чл. 33.</w:t>
      </w:r>
      <w:r>
        <w:t xml:space="preserve"> Настоящият договор, ведно с приложенията, се състави в три еднообразни екземпляра – два за </w:t>
      </w:r>
      <w:r w:rsidRPr="00541169">
        <w:t>ВЪЗЛОЖИТЕЛЯ и един за ИЗПЪЛНИТЕЛЯ</w:t>
      </w:r>
      <w:r>
        <w:t>.</w:t>
      </w:r>
    </w:p>
    <w:p w:rsidR="00830EB6" w:rsidRDefault="00830EB6" w:rsidP="00830EB6">
      <w:pPr>
        <w:suppressAutoHyphens/>
        <w:rPr>
          <w:color w:val="000000"/>
        </w:rPr>
      </w:pPr>
    </w:p>
    <w:p w:rsidR="00830EB6" w:rsidRDefault="00830EB6" w:rsidP="00830EB6">
      <w:pPr>
        <w:ind w:firstLine="567"/>
        <w:jc w:val="both"/>
        <w:rPr>
          <w:b/>
          <w:spacing w:val="-3"/>
        </w:rPr>
      </w:pPr>
      <w:r>
        <w:rPr>
          <w:b/>
          <w:spacing w:val="-3"/>
        </w:rPr>
        <w:t>Приложения:</w:t>
      </w:r>
    </w:p>
    <w:p w:rsidR="00830EB6" w:rsidRPr="00541169" w:rsidRDefault="00830EB6" w:rsidP="00830EB6">
      <w:pPr>
        <w:ind w:firstLine="567"/>
        <w:jc w:val="both"/>
        <w:rPr>
          <w:spacing w:val="-3"/>
        </w:rPr>
      </w:pPr>
      <w:r w:rsidRPr="00541169">
        <w:rPr>
          <w:spacing w:val="-3"/>
        </w:rPr>
        <w:t>- Техническа спецификация;</w:t>
      </w:r>
    </w:p>
    <w:p w:rsidR="00830EB6" w:rsidRPr="00541169" w:rsidRDefault="00830EB6" w:rsidP="00830EB6">
      <w:pPr>
        <w:ind w:firstLine="567"/>
        <w:jc w:val="both"/>
        <w:rPr>
          <w:spacing w:val="-3"/>
        </w:rPr>
      </w:pPr>
      <w:r w:rsidRPr="00541169">
        <w:rPr>
          <w:spacing w:val="-3"/>
        </w:rPr>
        <w:t xml:space="preserve">- Техническо предложение на ИЗПЪЛНИТЕЛЯ; </w:t>
      </w:r>
    </w:p>
    <w:p w:rsidR="00830EB6" w:rsidRDefault="00830EB6" w:rsidP="00830EB6">
      <w:pPr>
        <w:ind w:firstLine="567"/>
        <w:jc w:val="both"/>
        <w:rPr>
          <w:spacing w:val="-3"/>
        </w:rPr>
      </w:pPr>
      <w:r>
        <w:rPr>
          <w:spacing w:val="-3"/>
        </w:rPr>
        <w:t>- Ценова оферта на ИЗПЪЛНИТЕЛЯ.</w:t>
      </w:r>
    </w:p>
    <w:p w:rsidR="00830EB6" w:rsidRDefault="00830EB6" w:rsidP="00830EB6">
      <w:pPr>
        <w:jc w:val="both"/>
      </w:pPr>
    </w:p>
    <w:p w:rsidR="00830EB6" w:rsidRDefault="00830EB6" w:rsidP="00830EB6">
      <w:pPr>
        <w:jc w:val="both"/>
      </w:pPr>
    </w:p>
    <w:p w:rsidR="00830EB6" w:rsidRDefault="00830EB6" w:rsidP="00830EB6">
      <w:pPr>
        <w:jc w:val="both"/>
      </w:pPr>
      <w:r>
        <w:rPr>
          <w:b/>
        </w:rPr>
        <w:t>ВЪЗЛОЖИТЕЛ:</w:t>
      </w:r>
      <w:r>
        <w:rPr>
          <w:b/>
        </w:rPr>
        <w:tab/>
      </w:r>
      <w:r>
        <w:rPr>
          <w:b/>
        </w:rPr>
        <w:tab/>
      </w:r>
      <w:r>
        <w:rPr>
          <w:b/>
        </w:rPr>
        <w:tab/>
      </w:r>
      <w:r>
        <w:rPr>
          <w:b/>
        </w:rPr>
        <w:tab/>
      </w:r>
      <w:r>
        <w:rPr>
          <w:b/>
        </w:rPr>
        <w:tab/>
      </w:r>
      <w:r>
        <w:rPr>
          <w:b/>
        </w:rPr>
        <w:tab/>
      </w:r>
      <w:r>
        <w:rPr>
          <w:b/>
        </w:rPr>
        <w:tab/>
        <w:t>ИЗПЪЛНИТЕЛ:</w:t>
      </w:r>
    </w:p>
    <w:p w:rsidR="00830EB6" w:rsidRDefault="00830EB6" w:rsidP="00830EB6"/>
    <w:p w:rsidR="00830EB6" w:rsidRDefault="00830EB6" w:rsidP="00830EB6">
      <w:pPr>
        <w:jc w:val="both"/>
        <w:rPr>
          <w:b/>
        </w:rPr>
      </w:pPr>
    </w:p>
    <w:p w:rsidR="00830EB6" w:rsidRDefault="00830EB6" w:rsidP="00830EB6">
      <w:pPr>
        <w:jc w:val="both"/>
        <w:rPr>
          <w:b/>
        </w:rPr>
      </w:pPr>
      <w:r>
        <w:rPr>
          <w:b/>
        </w:rPr>
        <w:t>ГЛ. СЧЕТОВОДИТЕЛ</w:t>
      </w:r>
    </w:p>
    <w:p w:rsidR="00830EB6" w:rsidRDefault="00830EB6" w:rsidP="00830EB6">
      <w:pPr>
        <w:jc w:val="both"/>
        <w:rPr>
          <w:b/>
        </w:rPr>
      </w:pPr>
    </w:p>
    <w:p w:rsidR="00830EB6" w:rsidRDefault="00830EB6" w:rsidP="00830EB6">
      <w:pPr>
        <w:jc w:val="both"/>
        <w:rPr>
          <w:b/>
        </w:rPr>
      </w:pPr>
      <w:r w:rsidRPr="00ED6EB4">
        <w:rPr>
          <w:b/>
        </w:rPr>
        <w:t>ЮРИСТ:</w:t>
      </w:r>
    </w:p>
    <w:p w:rsidR="00202620" w:rsidRDefault="00202620" w:rsidP="001A16C2">
      <w:pPr>
        <w:spacing w:after="240"/>
        <w:ind w:firstLine="567"/>
        <w:jc w:val="both"/>
        <w:rPr>
          <w:b/>
          <w:lang w:eastAsia="en-US"/>
        </w:rPr>
      </w:pPr>
    </w:p>
    <w:p w:rsidR="00202620" w:rsidRDefault="00202620" w:rsidP="001A16C2">
      <w:pPr>
        <w:spacing w:after="240"/>
        <w:ind w:firstLine="567"/>
        <w:jc w:val="both"/>
        <w:rPr>
          <w:b/>
          <w:lang w:eastAsia="en-US"/>
        </w:rPr>
      </w:pPr>
    </w:p>
    <w:p w:rsidR="00202620" w:rsidRDefault="00202620" w:rsidP="001A16C2">
      <w:pPr>
        <w:spacing w:after="240"/>
        <w:ind w:firstLine="567"/>
        <w:jc w:val="both"/>
        <w:rPr>
          <w:b/>
          <w:lang w:eastAsia="en-US"/>
        </w:rPr>
      </w:pPr>
    </w:p>
    <w:p w:rsidR="001A16C2" w:rsidRPr="00930611" w:rsidRDefault="00A02DF3" w:rsidP="001A16C2">
      <w:pPr>
        <w:spacing w:after="240"/>
        <w:ind w:firstLine="567"/>
        <w:jc w:val="both"/>
        <w:rPr>
          <w:b/>
          <w:lang w:eastAsia="en-US"/>
        </w:rPr>
      </w:pPr>
      <w:r>
        <w:rPr>
          <w:b/>
          <w:lang w:eastAsia="en-US"/>
        </w:rPr>
        <w:t>Р</w:t>
      </w:r>
      <w:r w:rsidR="005A2691">
        <w:rPr>
          <w:b/>
          <w:lang w:eastAsia="en-US"/>
        </w:rPr>
        <w:t>АЗДЕЛ ІХ. ТЕХНИЧЕСКА СПЕЦИФИКАЦИЯ</w:t>
      </w:r>
      <w:r w:rsidR="00930611">
        <w:rPr>
          <w:b/>
          <w:lang w:eastAsia="en-US"/>
        </w:rPr>
        <w:t xml:space="preserve"> </w:t>
      </w:r>
      <w:r w:rsidR="00930611">
        <w:rPr>
          <w:b/>
          <w:lang w:val="en-US" w:eastAsia="en-US"/>
        </w:rPr>
        <w:t>(</w:t>
      </w:r>
      <w:r w:rsidR="00930611">
        <w:rPr>
          <w:b/>
          <w:lang w:eastAsia="en-US"/>
        </w:rPr>
        <w:t>приложен</w:t>
      </w:r>
      <w:r w:rsidR="005A2691">
        <w:rPr>
          <w:b/>
          <w:lang w:eastAsia="en-US"/>
        </w:rPr>
        <w:t>а</w:t>
      </w:r>
      <w:r w:rsidR="00930611">
        <w:rPr>
          <w:b/>
          <w:lang w:eastAsia="en-US"/>
        </w:rPr>
        <w:t xml:space="preserve"> в отделен файл</w:t>
      </w:r>
      <w:r w:rsidR="00930611">
        <w:rPr>
          <w:b/>
          <w:lang w:val="en-US" w:eastAsia="en-US"/>
        </w:rPr>
        <w:t>)</w:t>
      </w:r>
    </w:p>
    <w:p w:rsidR="00A02DF3" w:rsidRDefault="00A02DF3" w:rsidP="001A16C2">
      <w:pPr>
        <w:spacing w:after="240"/>
        <w:ind w:firstLine="567"/>
        <w:jc w:val="both"/>
        <w:rPr>
          <w:b/>
          <w:lang w:eastAsia="en-US"/>
        </w:rPr>
      </w:pPr>
    </w:p>
    <w:p w:rsidR="001A16C2" w:rsidRPr="00930611" w:rsidRDefault="001A16C2" w:rsidP="001A16C2">
      <w:pPr>
        <w:spacing w:after="240"/>
        <w:ind w:firstLine="567"/>
        <w:jc w:val="both"/>
        <w:rPr>
          <w:b/>
          <w:lang w:val="en-US" w:eastAsia="en-US"/>
        </w:rPr>
      </w:pPr>
      <w:r>
        <w:rPr>
          <w:b/>
          <w:lang w:eastAsia="en-US"/>
        </w:rPr>
        <w:t>РАЗДЕЛ Х. ИНВЕСТИЦИОННИ ПРОЕКТИ</w:t>
      </w:r>
      <w:r w:rsidR="00930611">
        <w:rPr>
          <w:b/>
          <w:lang w:eastAsia="en-US"/>
        </w:rPr>
        <w:t xml:space="preserve"> </w:t>
      </w:r>
      <w:r w:rsidR="00930611">
        <w:rPr>
          <w:b/>
          <w:lang w:val="en-US" w:eastAsia="en-US"/>
        </w:rPr>
        <w:t>(</w:t>
      </w:r>
      <w:r w:rsidR="00930611">
        <w:rPr>
          <w:b/>
          <w:lang w:eastAsia="en-US"/>
        </w:rPr>
        <w:t>приложени към документацията</w:t>
      </w:r>
      <w:r w:rsidR="00930611">
        <w:rPr>
          <w:b/>
          <w:lang w:val="en-US" w:eastAsia="en-US"/>
        </w:rPr>
        <w:t>)</w:t>
      </w:r>
    </w:p>
    <w:sectPr w:rsidR="001A16C2" w:rsidRPr="00930611" w:rsidSect="00EF44B5">
      <w:pgSz w:w="11906" w:h="16838"/>
      <w:pgMar w:top="1276" w:right="1133" w:bottom="992" w:left="993" w:header="539" w:footer="47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D663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663BF" w16cid:durableId="1FD8612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218" w:rsidRDefault="00F32218">
      <w:r>
        <w:separator/>
      </w:r>
    </w:p>
  </w:endnote>
  <w:endnote w:type="continuationSeparator" w:id="0">
    <w:p w:rsidR="00F32218" w:rsidRDefault="00F32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ngs">
    <w:altName w:val="Times New Roman"/>
    <w:panose1 w:val="00000000000000000000"/>
    <w:charset w:val="0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218" w:rsidRDefault="00F32218">
      <w:r>
        <w:separator/>
      </w:r>
    </w:p>
  </w:footnote>
  <w:footnote w:type="continuationSeparator" w:id="0">
    <w:p w:rsidR="00F32218" w:rsidRDefault="00F32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4">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1">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4">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3">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5">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7">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28">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1">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2">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1"/>
  </w:num>
  <w:num w:numId="4">
    <w:abstractNumId w:val="27"/>
  </w:num>
  <w:num w:numId="5">
    <w:abstractNumId w:val="26"/>
  </w:num>
  <w:num w:numId="6">
    <w:abstractNumId w:val="22"/>
  </w:num>
  <w:num w:numId="7">
    <w:abstractNumId w:val="10"/>
  </w:num>
  <w:num w:numId="8">
    <w:abstractNumId w:val="24"/>
  </w:num>
  <w:num w:numId="9">
    <w:abstractNumId w:val="13"/>
  </w:num>
  <w:num w:numId="10">
    <w:abstractNumId w:val="20"/>
  </w:num>
  <w:num w:numId="11">
    <w:abstractNumId w:val="6"/>
  </w:num>
  <w:num w:numId="12">
    <w:abstractNumId w:val="23"/>
  </w:num>
  <w:num w:numId="13">
    <w:abstractNumId w:val="19"/>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0"/>
  </w:num>
  <w:num w:numId="18">
    <w:abstractNumId w:val="25"/>
  </w:num>
  <w:num w:numId="19">
    <w:abstractNumId w:val="16"/>
  </w:num>
  <w:num w:numId="20">
    <w:abstractNumId w:val="31"/>
  </w:num>
  <w:num w:numId="21">
    <w:abstractNumId w:val="5"/>
  </w:num>
  <w:num w:numId="22">
    <w:abstractNumId w:val="9"/>
  </w:num>
  <w:num w:numId="23">
    <w:abstractNumId w:val="32"/>
  </w:num>
  <w:num w:numId="24">
    <w:abstractNumId w:val="29"/>
  </w:num>
  <w:num w:numId="25">
    <w:abstractNumId w:val="17"/>
  </w:num>
  <w:num w:numId="26">
    <w:abstractNumId w:val="15"/>
  </w:num>
  <w:num w:numId="27">
    <w:abstractNumId w:val="28"/>
  </w:num>
  <w:num w:numId="28">
    <w:abstractNumId w:val="8"/>
  </w:num>
  <w:num w:numId="29">
    <w:abstractNumId w:val="18"/>
  </w:num>
  <w:num w:numId="30">
    <w:abstractNumId w:val="14"/>
  </w:num>
  <w:num w:numId="31">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rsids>
    <w:rsidRoot w:val="008B1F61"/>
    <w:rsid w:val="000010BE"/>
    <w:rsid w:val="000013A7"/>
    <w:rsid w:val="000018D5"/>
    <w:rsid w:val="00001E24"/>
    <w:rsid w:val="0000212C"/>
    <w:rsid w:val="000026BA"/>
    <w:rsid w:val="00002A63"/>
    <w:rsid w:val="000035B6"/>
    <w:rsid w:val="00003DCA"/>
    <w:rsid w:val="00003E90"/>
    <w:rsid w:val="000048ED"/>
    <w:rsid w:val="00005149"/>
    <w:rsid w:val="000056F5"/>
    <w:rsid w:val="0000577C"/>
    <w:rsid w:val="00005C19"/>
    <w:rsid w:val="00005C20"/>
    <w:rsid w:val="000069A9"/>
    <w:rsid w:val="0000709B"/>
    <w:rsid w:val="000076EF"/>
    <w:rsid w:val="000079E5"/>
    <w:rsid w:val="00007D9B"/>
    <w:rsid w:val="0001008D"/>
    <w:rsid w:val="000100B9"/>
    <w:rsid w:val="0001039F"/>
    <w:rsid w:val="000108FA"/>
    <w:rsid w:val="00010DF0"/>
    <w:rsid w:val="00011B9D"/>
    <w:rsid w:val="000124CF"/>
    <w:rsid w:val="000144E9"/>
    <w:rsid w:val="0001473D"/>
    <w:rsid w:val="00014A72"/>
    <w:rsid w:val="000156F8"/>
    <w:rsid w:val="00016319"/>
    <w:rsid w:val="000165DF"/>
    <w:rsid w:val="00016EB9"/>
    <w:rsid w:val="00016FEB"/>
    <w:rsid w:val="0001750A"/>
    <w:rsid w:val="000176EB"/>
    <w:rsid w:val="00017CCA"/>
    <w:rsid w:val="000203DD"/>
    <w:rsid w:val="00020906"/>
    <w:rsid w:val="00020D23"/>
    <w:rsid w:val="00020EAD"/>
    <w:rsid w:val="00021F64"/>
    <w:rsid w:val="0002217B"/>
    <w:rsid w:val="000228E3"/>
    <w:rsid w:val="00022D8B"/>
    <w:rsid w:val="0002368C"/>
    <w:rsid w:val="0002374A"/>
    <w:rsid w:val="0002392D"/>
    <w:rsid w:val="00024C63"/>
    <w:rsid w:val="00024CE2"/>
    <w:rsid w:val="00026207"/>
    <w:rsid w:val="00026F11"/>
    <w:rsid w:val="0002779C"/>
    <w:rsid w:val="00027EE6"/>
    <w:rsid w:val="00030128"/>
    <w:rsid w:val="000308A6"/>
    <w:rsid w:val="00030E4B"/>
    <w:rsid w:val="000313B6"/>
    <w:rsid w:val="000322D1"/>
    <w:rsid w:val="00032B54"/>
    <w:rsid w:val="00032C88"/>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376DC"/>
    <w:rsid w:val="0004010D"/>
    <w:rsid w:val="000401F3"/>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5B4"/>
    <w:rsid w:val="00046F5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BAA"/>
    <w:rsid w:val="00055D2F"/>
    <w:rsid w:val="00056141"/>
    <w:rsid w:val="0005632E"/>
    <w:rsid w:val="000565AC"/>
    <w:rsid w:val="000568CA"/>
    <w:rsid w:val="00056AB9"/>
    <w:rsid w:val="00056D9A"/>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5056"/>
    <w:rsid w:val="000658F4"/>
    <w:rsid w:val="00065D22"/>
    <w:rsid w:val="000661FA"/>
    <w:rsid w:val="00066861"/>
    <w:rsid w:val="00066F62"/>
    <w:rsid w:val="00067020"/>
    <w:rsid w:val="00067FAE"/>
    <w:rsid w:val="000700EE"/>
    <w:rsid w:val="000701D1"/>
    <w:rsid w:val="000707C4"/>
    <w:rsid w:val="000709E1"/>
    <w:rsid w:val="00070B14"/>
    <w:rsid w:val="00070CA4"/>
    <w:rsid w:val="00070CCC"/>
    <w:rsid w:val="000712C0"/>
    <w:rsid w:val="00071348"/>
    <w:rsid w:val="00071D5B"/>
    <w:rsid w:val="00071EF0"/>
    <w:rsid w:val="00072820"/>
    <w:rsid w:val="00072CCB"/>
    <w:rsid w:val="00073E2E"/>
    <w:rsid w:val="00073FAA"/>
    <w:rsid w:val="0007408A"/>
    <w:rsid w:val="00074F9C"/>
    <w:rsid w:val="00075820"/>
    <w:rsid w:val="00075DBC"/>
    <w:rsid w:val="00075F94"/>
    <w:rsid w:val="00076B90"/>
    <w:rsid w:val="00076CE8"/>
    <w:rsid w:val="00076DC8"/>
    <w:rsid w:val="00076E56"/>
    <w:rsid w:val="000771E4"/>
    <w:rsid w:val="00077D61"/>
    <w:rsid w:val="000804AB"/>
    <w:rsid w:val="00080690"/>
    <w:rsid w:val="00080B56"/>
    <w:rsid w:val="00080D15"/>
    <w:rsid w:val="00080D3E"/>
    <w:rsid w:val="000811D2"/>
    <w:rsid w:val="0008136E"/>
    <w:rsid w:val="00081669"/>
    <w:rsid w:val="0008194E"/>
    <w:rsid w:val="00081A06"/>
    <w:rsid w:val="00081BCC"/>
    <w:rsid w:val="0008215A"/>
    <w:rsid w:val="000824D9"/>
    <w:rsid w:val="0008252D"/>
    <w:rsid w:val="00082ACF"/>
    <w:rsid w:val="00083E0A"/>
    <w:rsid w:val="00083FC4"/>
    <w:rsid w:val="00084037"/>
    <w:rsid w:val="00084859"/>
    <w:rsid w:val="00084E87"/>
    <w:rsid w:val="00085053"/>
    <w:rsid w:val="00085486"/>
    <w:rsid w:val="00085EC4"/>
    <w:rsid w:val="00086013"/>
    <w:rsid w:val="000864D8"/>
    <w:rsid w:val="00086674"/>
    <w:rsid w:val="0008672B"/>
    <w:rsid w:val="00086B1E"/>
    <w:rsid w:val="00086FB6"/>
    <w:rsid w:val="0008728E"/>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5039"/>
    <w:rsid w:val="0009542D"/>
    <w:rsid w:val="0009666D"/>
    <w:rsid w:val="0009680A"/>
    <w:rsid w:val="00096D97"/>
    <w:rsid w:val="00096F20"/>
    <w:rsid w:val="000975CE"/>
    <w:rsid w:val="000A015C"/>
    <w:rsid w:val="000A0C1C"/>
    <w:rsid w:val="000A135F"/>
    <w:rsid w:val="000A1456"/>
    <w:rsid w:val="000A2146"/>
    <w:rsid w:val="000A24A7"/>
    <w:rsid w:val="000A2535"/>
    <w:rsid w:val="000A2725"/>
    <w:rsid w:val="000A2AE2"/>
    <w:rsid w:val="000A2DC2"/>
    <w:rsid w:val="000A2DD2"/>
    <w:rsid w:val="000A2DF8"/>
    <w:rsid w:val="000A339D"/>
    <w:rsid w:val="000A3648"/>
    <w:rsid w:val="000A3763"/>
    <w:rsid w:val="000A39C9"/>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B0748"/>
    <w:rsid w:val="000B092F"/>
    <w:rsid w:val="000B093F"/>
    <w:rsid w:val="000B1605"/>
    <w:rsid w:val="000B18D6"/>
    <w:rsid w:val="000B1F1F"/>
    <w:rsid w:val="000B2D90"/>
    <w:rsid w:val="000B330C"/>
    <w:rsid w:val="000B36A0"/>
    <w:rsid w:val="000B3C58"/>
    <w:rsid w:val="000B414F"/>
    <w:rsid w:val="000B4344"/>
    <w:rsid w:val="000B4EEA"/>
    <w:rsid w:val="000B4F0E"/>
    <w:rsid w:val="000B5C5F"/>
    <w:rsid w:val="000B5F55"/>
    <w:rsid w:val="000B6069"/>
    <w:rsid w:val="000B67E1"/>
    <w:rsid w:val="000B7787"/>
    <w:rsid w:val="000B7B8C"/>
    <w:rsid w:val="000B7F23"/>
    <w:rsid w:val="000C01EB"/>
    <w:rsid w:val="000C0DE8"/>
    <w:rsid w:val="000C1855"/>
    <w:rsid w:val="000C2B67"/>
    <w:rsid w:val="000C3629"/>
    <w:rsid w:val="000C38AB"/>
    <w:rsid w:val="000C3EA7"/>
    <w:rsid w:val="000C495D"/>
    <w:rsid w:val="000C53D1"/>
    <w:rsid w:val="000C55C4"/>
    <w:rsid w:val="000C5758"/>
    <w:rsid w:val="000C5D14"/>
    <w:rsid w:val="000C6989"/>
    <w:rsid w:val="000C69F9"/>
    <w:rsid w:val="000C6A7E"/>
    <w:rsid w:val="000C6B79"/>
    <w:rsid w:val="000C73C6"/>
    <w:rsid w:val="000C77AA"/>
    <w:rsid w:val="000C7A61"/>
    <w:rsid w:val="000C7ED2"/>
    <w:rsid w:val="000D0451"/>
    <w:rsid w:val="000D0B06"/>
    <w:rsid w:val="000D1504"/>
    <w:rsid w:val="000D187F"/>
    <w:rsid w:val="000D32B2"/>
    <w:rsid w:val="000D340D"/>
    <w:rsid w:val="000D360D"/>
    <w:rsid w:val="000D3900"/>
    <w:rsid w:val="000D3D87"/>
    <w:rsid w:val="000D40B2"/>
    <w:rsid w:val="000D4356"/>
    <w:rsid w:val="000D48C3"/>
    <w:rsid w:val="000D4992"/>
    <w:rsid w:val="000D4C56"/>
    <w:rsid w:val="000D5661"/>
    <w:rsid w:val="000D578B"/>
    <w:rsid w:val="000D57C1"/>
    <w:rsid w:val="000D58BC"/>
    <w:rsid w:val="000D5D57"/>
    <w:rsid w:val="000D6358"/>
    <w:rsid w:val="000D6752"/>
    <w:rsid w:val="000D676D"/>
    <w:rsid w:val="000D6868"/>
    <w:rsid w:val="000D6970"/>
    <w:rsid w:val="000D6A0C"/>
    <w:rsid w:val="000D73CA"/>
    <w:rsid w:val="000D7F1E"/>
    <w:rsid w:val="000E0478"/>
    <w:rsid w:val="000E0506"/>
    <w:rsid w:val="000E1132"/>
    <w:rsid w:val="000E17E2"/>
    <w:rsid w:val="000E19E6"/>
    <w:rsid w:val="000E1DD0"/>
    <w:rsid w:val="000E221A"/>
    <w:rsid w:val="000E22EB"/>
    <w:rsid w:val="000E284E"/>
    <w:rsid w:val="000E2C67"/>
    <w:rsid w:val="000E3018"/>
    <w:rsid w:val="000E32FB"/>
    <w:rsid w:val="000E3C29"/>
    <w:rsid w:val="000E3D47"/>
    <w:rsid w:val="000E3EDE"/>
    <w:rsid w:val="000E44EB"/>
    <w:rsid w:val="000E457F"/>
    <w:rsid w:val="000E498C"/>
    <w:rsid w:val="000E4AC0"/>
    <w:rsid w:val="000E4E52"/>
    <w:rsid w:val="000E4FA7"/>
    <w:rsid w:val="000E58A4"/>
    <w:rsid w:val="000E5963"/>
    <w:rsid w:val="000E5FCF"/>
    <w:rsid w:val="000E6E94"/>
    <w:rsid w:val="000E7500"/>
    <w:rsid w:val="000E7780"/>
    <w:rsid w:val="000E79A9"/>
    <w:rsid w:val="000E7FC4"/>
    <w:rsid w:val="000F04FF"/>
    <w:rsid w:val="000F05D8"/>
    <w:rsid w:val="000F0CA2"/>
    <w:rsid w:val="000F1603"/>
    <w:rsid w:val="000F1890"/>
    <w:rsid w:val="000F1FA0"/>
    <w:rsid w:val="000F2642"/>
    <w:rsid w:val="000F301F"/>
    <w:rsid w:val="000F3825"/>
    <w:rsid w:val="000F40FE"/>
    <w:rsid w:val="000F52E4"/>
    <w:rsid w:val="000F52F1"/>
    <w:rsid w:val="000F576A"/>
    <w:rsid w:val="000F6FE4"/>
    <w:rsid w:val="000F7554"/>
    <w:rsid w:val="000F7AF3"/>
    <w:rsid w:val="000F7B14"/>
    <w:rsid w:val="000F7F95"/>
    <w:rsid w:val="00100246"/>
    <w:rsid w:val="0010052C"/>
    <w:rsid w:val="001008CC"/>
    <w:rsid w:val="00100B2A"/>
    <w:rsid w:val="00100B6B"/>
    <w:rsid w:val="00100CE2"/>
    <w:rsid w:val="0010137D"/>
    <w:rsid w:val="0010155B"/>
    <w:rsid w:val="0010165A"/>
    <w:rsid w:val="00101CBF"/>
    <w:rsid w:val="00101DBD"/>
    <w:rsid w:val="0010344C"/>
    <w:rsid w:val="0010348D"/>
    <w:rsid w:val="00103CFC"/>
    <w:rsid w:val="00103D60"/>
    <w:rsid w:val="001040CC"/>
    <w:rsid w:val="0010439C"/>
    <w:rsid w:val="00105CC1"/>
    <w:rsid w:val="00105D38"/>
    <w:rsid w:val="001063DB"/>
    <w:rsid w:val="00106617"/>
    <w:rsid w:val="00106911"/>
    <w:rsid w:val="001077B8"/>
    <w:rsid w:val="00107910"/>
    <w:rsid w:val="0011006E"/>
    <w:rsid w:val="001114FE"/>
    <w:rsid w:val="00111A03"/>
    <w:rsid w:val="00112559"/>
    <w:rsid w:val="00112AAC"/>
    <w:rsid w:val="00112DDC"/>
    <w:rsid w:val="00112F41"/>
    <w:rsid w:val="00113D37"/>
    <w:rsid w:val="001162C5"/>
    <w:rsid w:val="00116B2A"/>
    <w:rsid w:val="00117427"/>
    <w:rsid w:val="00120C01"/>
    <w:rsid w:val="001218B4"/>
    <w:rsid w:val="00121D9E"/>
    <w:rsid w:val="00121F00"/>
    <w:rsid w:val="0012226A"/>
    <w:rsid w:val="0012384A"/>
    <w:rsid w:val="0012398E"/>
    <w:rsid w:val="001254FC"/>
    <w:rsid w:val="0012691E"/>
    <w:rsid w:val="00126A27"/>
    <w:rsid w:val="00126CA4"/>
    <w:rsid w:val="00127563"/>
    <w:rsid w:val="00127581"/>
    <w:rsid w:val="00127872"/>
    <w:rsid w:val="001278E8"/>
    <w:rsid w:val="00127E60"/>
    <w:rsid w:val="00130036"/>
    <w:rsid w:val="0013036B"/>
    <w:rsid w:val="00130677"/>
    <w:rsid w:val="00131083"/>
    <w:rsid w:val="00131ABA"/>
    <w:rsid w:val="001328AA"/>
    <w:rsid w:val="00132DDC"/>
    <w:rsid w:val="001337D3"/>
    <w:rsid w:val="00133F94"/>
    <w:rsid w:val="00134500"/>
    <w:rsid w:val="00134733"/>
    <w:rsid w:val="001348E3"/>
    <w:rsid w:val="00134A41"/>
    <w:rsid w:val="00134ABB"/>
    <w:rsid w:val="00134F92"/>
    <w:rsid w:val="00135051"/>
    <w:rsid w:val="00135263"/>
    <w:rsid w:val="00135473"/>
    <w:rsid w:val="001358C3"/>
    <w:rsid w:val="0013614B"/>
    <w:rsid w:val="00136153"/>
    <w:rsid w:val="00136F6B"/>
    <w:rsid w:val="00136F89"/>
    <w:rsid w:val="00137697"/>
    <w:rsid w:val="00137701"/>
    <w:rsid w:val="00137C07"/>
    <w:rsid w:val="00140288"/>
    <w:rsid w:val="00140A1B"/>
    <w:rsid w:val="00140A84"/>
    <w:rsid w:val="00140CB8"/>
    <w:rsid w:val="00141BCA"/>
    <w:rsid w:val="00141F11"/>
    <w:rsid w:val="00142078"/>
    <w:rsid w:val="0014238C"/>
    <w:rsid w:val="00142C3A"/>
    <w:rsid w:val="00142CAC"/>
    <w:rsid w:val="00143320"/>
    <w:rsid w:val="001446FB"/>
    <w:rsid w:val="00144FE2"/>
    <w:rsid w:val="00145217"/>
    <w:rsid w:val="00145EA5"/>
    <w:rsid w:val="00146314"/>
    <w:rsid w:val="00146582"/>
    <w:rsid w:val="00146896"/>
    <w:rsid w:val="00146AD8"/>
    <w:rsid w:val="00146B2C"/>
    <w:rsid w:val="00146B4E"/>
    <w:rsid w:val="0014707E"/>
    <w:rsid w:val="00147E28"/>
    <w:rsid w:val="0015130D"/>
    <w:rsid w:val="001516A2"/>
    <w:rsid w:val="00151855"/>
    <w:rsid w:val="00151A61"/>
    <w:rsid w:val="00152093"/>
    <w:rsid w:val="00152397"/>
    <w:rsid w:val="00152FD4"/>
    <w:rsid w:val="00153A30"/>
    <w:rsid w:val="001544A9"/>
    <w:rsid w:val="0015491B"/>
    <w:rsid w:val="0015537C"/>
    <w:rsid w:val="001554BF"/>
    <w:rsid w:val="00155575"/>
    <w:rsid w:val="00156318"/>
    <w:rsid w:val="00156C31"/>
    <w:rsid w:val="0015715D"/>
    <w:rsid w:val="0015736B"/>
    <w:rsid w:val="0015781E"/>
    <w:rsid w:val="00160D82"/>
    <w:rsid w:val="001618B7"/>
    <w:rsid w:val="00161A40"/>
    <w:rsid w:val="00161B0A"/>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D84"/>
    <w:rsid w:val="00172DB2"/>
    <w:rsid w:val="001730F4"/>
    <w:rsid w:val="00173355"/>
    <w:rsid w:val="00173B92"/>
    <w:rsid w:val="001740F2"/>
    <w:rsid w:val="001747FF"/>
    <w:rsid w:val="001748CD"/>
    <w:rsid w:val="00174940"/>
    <w:rsid w:val="0017511B"/>
    <w:rsid w:val="001754FC"/>
    <w:rsid w:val="0017557F"/>
    <w:rsid w:val="001755BD"/>
    <w:rsid w:val="00175826"/>
    <w:rsid w:val="00175FEE"/>
    <w:rsid w:val="00176358"/>
    <w:rsid w:val="00176B44"/>
    <w:rsid w:val="00176D20"/>
    <w:rsid w:val="00176DD3"/>
    <w:rsid w:val="0017742D"/>
    <w:rsid w:val="001776C4"/>
    <w:rsid w:val="00177936"/>
    <w:rsid w:val="00177AE2"/>
    <w:rsid w:val="00177C79"/>
    <w:rsid w:val="00177CA9"/>
    <w:rsid w:val="00177E05"/>
    <w:rsid w:val="00177ED8"/>
    <w:rsid w:val="001800BA"/>
    <w:rsid w:val="001801D2"/>
    <w:rsid w:val="001805EB"/>
    <w:rsid w:val="0018076F"/>
    <w:rsid w:val="00180CA0"/>
    <w:rsid w:val="00180CB3"/>
    <w:rsid w:val="00180FDF"/>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616E"/>
    <w:rsid w:val="00186183"/>
    <w:rsid w:val="0018667A"/>
    <w:rsid w:val="0018682B"/>
    <w:rsid w:val="00186C01"/>
    <w:rsid w:val="00186EB0"/>
    <w:rsid w:val="00187414"/>
    <w:rsid w:val="001875D2"/>
    <w:rsid w:val="00187820"/>
    <w:rsid w:val="0018782C"/>
    <w:rsid w:val="00187D2F"/>
    <w:rsid w:val="00190916"/>
    <w:rsid w:val="00190ED5"/>
    <w:rsid w:val="00190F23"/>
    <w:rsid w:val="001910A2"/>
    <w:rsid w:val="001912C1"/>
    <w:rsid w:val="0019167B"/>
    <w:rsid w:val="0019170E"/>
    <w:rsid w:val="00191B87"/>
    <w:rsid w:val="00191D22"/>
    <w:rsid w:val="00192382"/>
    <w:rsid w:val="0019248A"/>
    <w:rsid w:val="001927AE"/>
    <w:rsid w:val="001929FC"/>
    <w:rsid w:val="001935C8"/>
    <w:rsid w:val="00194031"/>
    <w:rsid w:val="0019464F"/>
    <w:rsid w:val="00194701"/>
    <w:rsid w:val="001949FC"/>
    <w:rsid w:val="00195742"/>
    <w:rsid w:val="00196559"/>
    <w:rsid w:val="0019690F"/>
    <w:rsid w:val="0019745D"/>
    <w:rsid w:val="00197C1D"/>
    <w:rsid w:val="00197C7A"/>
    <w:rsid w:val="001A081D"/>
    <w:rsid w:val="001A0C32"/>
    <w:rsid w:val="001A102B"/>
    <w:rsid w:val="001A1282"/>
    <w:rsid w:val="001A16C2"/>
    <w:rsid w:val="001A199C"/>
    <w:rsid w:val="001A19E3"/>
    <w:rsid w:val="001A1F9E"/>
    <w:rsid w:val="001A2700"/>
    <w:rsid w:val="001A2A34"/>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439"/>
    <w:rsid w:val="001B0860"/>
    <w:rsid w:val="001B1C87"/>
    <w:rsid w:val="001B2435"/>
    <w:rsid w:val="001B2938"/>
    <w:rsid w:val="001B299A"/>
    <w:rsid w:val="001B30E2"/>
    <w:rsid w:val="001B353F"/>
    <w:rsid w:val="001B3850"/>
    <w:rsid w:val="001B3E0E"/>
    <w:rsid w:val="001B43F2"/>
    <w:rsid w:val="001B457C"/>
    <w:rsid w:val="001B4F86"/>
    <w:rsid w:val="001B5256"/>
    <w:rsid w:val="001B526E"/>
    <w:rsid w:val="001B61F0"/>
    <w:rsid w:val="001B63A3"/>
    <w:rsid w:val="001B694C"/>
    <w:rsid w:val="001B776E"/>
    <w:rsid w:val="001C0357"/>
    <w:rsid w:val="001C0561"/>
    <w:rsid w:val="001C0674"/>
    <w:rsid w:val="001C06EB"/>
    <w:rsid w:val="001C0746"/>
    <w:rsid w:val="001C07C3"/>
    <w:rsid w:val="001C20CF"/>
    <w:rsid w:val="001C2579"/>
    <w:rsid w:val="001C29BA"/>
    <w:rsid w:val="001C2C6F"/>
    <w:rsid w:val="001C2D35"/>
    <w:rsid w:val="001C3F65"/>
    <w:rsid w:val="001C4194"/>
    <w:rsid w:val="001C489A"/>
    <w:rsid w:val="001C4FAC"/>
    <w:rsid w:val="001C52B1"/>
    <w:rsid w:val="001C52C4"/>
    <w:rsid w:val="001C5B13"/>
    <w:rsid w:val="001C6EE5"/>
    <w:rsid w:val="001C7CFF"/>
    <w:rsid w:val="001D03C7"/>
    <w:rsid w:val="001D054F"/>
    <w:rsid w:val="001D05AF"/>
    <w:rsid w:val="001D14E2"/>
    <w:rsid w:val="001D1582"/>
    <w:rsid w:val="001D2104"/>
    <w:rsid w:val="001D25C1"/>
    <w:rsid w:val="001D2775"/>
    <w:rsid w:val="001D2827"/>
    <w:rsid w:val="001D2879"/>
    <w:rsid w:val="001D28C9"/>
    <w:rsid w:val="001D2AF1"/>
    <w:rsid w:val="001D2BA4"/>
    <w:rsid w:val="001D2CDD"/>
    <w:rsid w:val="001D2E9F"/>
    <w:rsid w:val="001D2F32"/>
    <w:rsid w:val="001D33E0"/>
    <w:rsid w:val="001D3B06"/>
    <w:rsid w:val="001D424B"/>
    <w:rsid w:val="001D4366"/>
    <w:rsid w:val="001D46E3"/>
    <w:rsid w:val="001D5457"/>
    <w:rsid w:val="001D5B4B"/>
    <w:rsid w:val="001D5BAE"/>
    <w:rsid w:val="001D5DA2"/>
    <w:rsid w:val="001D6837"/>
    <w:rsid w:val="001D75C9"/>
    <w:rsid w:val="001D7D11"/>
    <w:rsid w:val="001E04F3"/>
    <w:rsid w:val="001E0BCA"/>
    <w:rsid w:val="001E129F"/>
    <w:rsid w:val="001E14E8"/>
    <w:rsid w:val="001E2D63"/>
    <w:rsid w:val="001E2F89"/>
    <w:rsid w:val="001E30EC"/>
    <w:rsid w:val="001E3883"/>
    <w:rsid w:val="001E44B2"/>
    <w:rsid w:val="001E44C7"/>
    <w:rsid w:val="001E4A90"/>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6572"/>
    <w:rsid w:val="001F6875"/>
    <w:rsid w:val="001F702D"/>
    <w:rsid w:val="001F7751"/>
    <w:rsid w:val="001F7997"/>
    <w:rsid w:val="001F7AF8"/>
    <w:rsid w:val="00200262"/>
    <w:rsid w:val="002004FE"/>
    <w:rsid w:val="00200601"/>
    <w:rsid w:val="002007E2"/>
    <w:rsid w:val="00200B90"/>
    <w:rsid w:val="00200C46"/>
    <w:rsid w:val="00200F5D"/>
    <w:rsid w:val="00201129"/>
    <w:rsid w:val="00201300"/>
    <w:rsid w:val="002017DD"/>
    <w:rsid w:val="00201D9E"/>
    <w:rsid w:val="00202620"/>
    <w:rsid w:val="00202EB3"/>
    <w:rsid w:val="0020326D"/>
    <w:rsid w:val="002033C2"/>
    <w:rsid w:val="0020371C"/>
    <w:rsid w:val="002037D3"/>
    <w:rsid w:val="00203F54"/>
    <w:rsid w:val="00204136"/>
    <w:rsid w:val="00204653"/>
    <w:rsid w:val="0020481D"/>
    <w:rsid w:val="00204D8E"/>
    <w:rsid w:val="00205250"/>
    <w:rsid w:val="00205B20"/>
    <w:rsid w:val="00205DA9"/>
    <w:rsid w:val="00205EF6"/>
    <w:rsid w:val="00205F43"/>
    <w:rsid w:val="00206AD3"/>
    <w:rsid w:val="00206C54"/>
    <w:rsid w:val="00206E35"/>
    <w:rsid w:val="00206F5A"/>
    <w:rsid w:val="00207102"/>
    <w:rsid w:val="00207627"/>
    <w:rsid w:val="00207A38"/>
    <w:rsid w:val="002103B5"/>
    <w:rsid w:val="00210BBE"/>
    <w:rsid w:val="00210D26"/>
    <w:rsid w:val="00212789"/>
    <w:rsid w:val="00213075"/>
    <w:rsid w:val="0021329E"/>
    <w:rsid w:val="002134A5"/>
    <w:rsid w:val="002138C8"/>
    <w:rsid w:val="00213931"/>
    <w:rsid w:val="00213EE9"/>
    <w:rsid w:val="00214280"/>
    <w:rsid w:val="00214E8B"/>
    <w:rsid w:val="00214EF1"/>
    <w:rsid w:val="002151C6"/>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35AB"/>
    <w:rsid w:val="00233D4E"/>
    <w:rsid w:val="00234702"/>
    <w:rsid w:val="00235115"/>
    <w:rsid w:val="002351E1"/>
    <w:rsid w:val="00235289"/>
    <w:rsid w:val="002366AC"/>
    <w:rsid w:val="0023697B"/>
    <w:rsid w:val="00236BF8"/>
    <w:rsid w:val="0023776B"/>
    <w:rsid w:val="00237DA8"/>
    <w:rsid w:val="00237E04"/>
    <w:rsid w:val="00237EF8"/>
    <w:rsid w:val="00240130"/>
    <w:rsid w:val="002402A7"/>
    <w:rsid w:val="00240355"/>
    <w:rsid w:val="00240B52"/>
    <w:rsid w:val="00240D23"/>
    <w:rsid w:val="002416D8"/>
    <w:rsid w:val="002419B3"/>
    <w:rsid w:val="00241BC7"/>
    <w:rsid w:val="00241C40"/>
    <w:rsid w:val="0024204D"/>
    <w:rsid w:val="002421DF"/>
    <w:rsid w:val="002435A3"/>
    <w:rsid w:val="0024375A"/>
    <w:rsid w:val="00243C9F"/>
    <w:rsid w:val="00244E59"/>
    <w:rsid w:val="00245293"/>
    <w:rsid w:val="00245BBB"/>
    <w:rsid w:val="00245C7C"/>
    <w:rsid w:val="00245DAC"/>
    <w:rsid w:val="00246532"/>
    <w:rsid w:val="002467B5"/>
    <w:rsid w:val="00246D55"/>
    <w:rsid w:val="00247A0E"/>
    <w:rsid w:val="00247BFA"/>
    <w:rsid w:val="00247C32"/>
    <w:rsid w:val="00250634"/>
    <w:rsid w:val="0025068A"/>
    <w:rsid w:val="00250EA9"/>
    <w:rsid w:val="002518C9"/>
    <w:rsid w:val="002518D8"/>
    <w:rsid w:val="00252E0B"/>
    <w:rsid w:val="00253359"/>
    <w:rsid w:val="0025401D"/>
    <w:rsid w:val="00254850"/>
    <w:rsid w:val="00254909"/>
    <w:rsid w:val="0025491D"/>
    <w:rsid w:val="00254BD8"/>
    <w:rsid w:val="00254CB3"/>
    <w:rsid w:val="00255E22"/>
    <w:rsid w:val="00255E9F"/>
    <w:rsid w:val="002567AE"/>
    <w:rsid w:val="0025740C"/>
    <w:rsid w:val="002576C6"/>
    <w:rsid w:val="0025799F"/>
    <w:rsid w:val="00257C07"/>
    <w:rsid w:val="002603C6"/>
    <w:rsid w:val="0026095B"/>
    <w:rsid w:val="00260966"/>
    <w:rsid w:val="00260ABC"/>
    <w:rsid w:val="00260B53"/>
    <w:rsid w:val="00260C12"/>
    <w:rsid w:val="00260FDF"/>
    <w:rsid w:val="00261024"/>
    <w:rsid w:val="00261106"/>
    <w:rsid w:val="00261A20"/>
    <w:rsid w:val="00261B0E"/>
    <w:rsid w:val="00261C29"/>
    <w:rsid w:val="00261CF5"/>
    <w:rsid w:val="00261EA4"/>
    <w:rsid w:val="00262051"/>
    <w:rsid w:val="00262BBE"/>
    <w:rsid w:val="002635A8"/>
    <w:rsid w:val="00263665"/>
    <w:rsid w:val="00263BC3"/>
    <w:rsid w:val="00263FDE"/>
    <w:rsid w:val="0026466A"/>
    <w:rsid w:val="00264D84"/>
    <w:rsid w:val="00264E51"/>
    <w:rsid w:val="00264F45"/>
    <w:rsid w:val="00265B01"/>
    <w:rsid w:val="00265CB5"/>
    <w:rsid w:val="00265D9D"/>
    <w:rsid w:val="00265E6B"/>
    <w:rsid w:val="00266A99"/>
    <w:rsid w:val="00266CA3"/>
    <w:rsid w:val="002670AB"/>
    <w:rsid w:val="002671DD"/>
    <w:rsid w:val="00267790"/>
    <w:rsid w:val="00267AF3"/>
    <w:rsid w:val="00267C4E"/>
    <w:rsid w:val="002700D9"/>
    <w:rsid w:val="002710D0"/>
    <w:rsid w:val="00271759"/>
    <w:rsid w:val="00271E32"/>
    <w:rsid w:val="00271E7F"/>
    <w:rsid w:val="00272244"/>
    <w:rsid w:val="00272B8F"/>
    <w:rsid w:val="002734E5"/>
    <w:rsid w:val="00273951"/>
    <w:rsid w:val="00273C06"/>
    <w:rsid w:val="00273DD2"/>
    <w:rsid w:val="00275EDE"/>
    <w:rsid w:val="00276017"/>
    <w:rsid w:val="00277A4E"/>
    <w:rsid w:val="00277A83"/>
    <w:rsid w:val="002804F8"/>
    <w:rsid w:val="002814AF"/>
    <w:rsid w:val="00281BD2"/>
    <w:rsid w:val="002820C2"/>
    <w:rsid w:val="0028234D"/>
    <w:rsid w:val="00282ABB"/>
    <w:rsid w:val="0028324B"/>
    <w:rsid w:val="00283647"/>
    <w:rsid w:val="002840A6"/>
    <w:rsid w:val="00284BB2"/>
    <w:rsid w:val="00284FDC"/>
    <w:rsid w:val="0028507E"/>
    <w:rsid w:val="00285269"/>
    <w:rsid w:val="002852BB"/>
    <w:rsid w:val="00285659"/>
    <w:rsid w:val="00285CF0"/>
    <w:rsid w:val="002866E3"/>
    <w:rsid w:val="00286C1B"/>
    <w:rsid w:val="002875D3"/>
    <w:rsid w:val="00287799"/>
    <w:rsid w:val="0029062F"/>
    <w:rsid w:val="0029091C"/>
    <w:rsid w:val="00290AB1"/>
    <w:rsid w:val="00290EDC"/>
    <w:rsid w:val="00290F07"/>
    <w:rsid w:val="00291A24"/>
    <w:rsid w:val="00291B11"/>
    <w:rsid w:val="0029255C"/>
    <w:rsid w:val="00293446"/>
    <w:rsid w:val="002936D7"/>
    <w:rsid w:val="00293DB8"/>
    <w:rsid w:val="00294490"/>
    <w:rsid w:val="00294780"/>
    <w:rsid w:val="0029491D"/>
    <w:rsid w:val="00294DCA"/>
    <w:rsid w:val="00295D17"/>
    <w:rsid w:val="00295E70"/>
    <w:rsid w:val="0029610B"/>
    <w:rsid w:val="002966CF"/>
    <w:rsid w:val="002969BD"/>
    <w:rsid w:val="00296BAF"/>
    <w:rsid w:val="00297036"/>
    <w:rsid w:val="00297330"/>
    <w:rsid w:val="002976D2"/>
    <w:rsid w:val="00297E30"/>
    <w:rsid w:val="00297F72"/>
    <w:rsid w:val="002A06CE"/>
    <w:rsid w:val="002A1227"/>
    <w:rsid w:val="002A1A34"/>
    <w:rsid w:val="002A1DC2"/>
    <w:rsid w:val="002A20AA"/>
    <w:rsid w:val="002A228E"/>
    <w:rsid w:val="002A25C7"/>
    <w:rsid w:val="002A29B4"/>
    <w:rsid w:val="002A329B"/>
    <w:rsid w:val="002A3D7D"/>
    <w:rsid w:val="002A41D9"/>
    <w:rsid w:val="002A4745"/>
    <w:rsid w:val="002A4F7D"/>
    <w:rsid w:val="002A51F5"/>
    <w:rsid w:val="002A5254"/>
    <w:rsid w:val="002A527E"/>
    <w:rsid w:val="002A5376"/>
    <w:rsid w:val="002A5602"/>
    <w:rsid w:val="002A5726"/>
    <w:rsid w:val="002A5DAD"/>
    <w:rsid w:val="002A612D"/>
    <w:rsid w:val="002A6199"/>
    <w:rsid w:val="002A6AF3"/>
    <w:rsid w:val="002A6C78"/>
    <w:rsid w:val="002A7B25"/>
    <w:rsid w:val="002A7DEF"/>
    <w:rsid w:val="002A7F8E"/>
    <w:rsid w:val="002B0183"/>
    <w:rsid w:val="002B01C0"/>
    <w:rsid w:val="002B1D2C"/>
    <w:rsid w:val="002B2B60"/>
    <w:rsid w:val="002B329A"/>
    <w:rsid w:val="002B3766"/>
    <w:rsid w:val="002B44FA"/>
    <w:rsid w:val="002B4C0D"/>
    <w:rsid w:val="002B545A"/>
    <w:rsid w:val="002B5529"/>
    <w:rsid w:val="002B5791"/>
    <w:rsid w:val="002B59F6"/>
    <w:rsid w:val="002B62C2"/>
    <w:rsid w:val="002B6378"/>
    <w:rsid w:val="002B6605"/>
    <w:rsid w:val="002B68A5"/>
    <w:rsid w:val="002B6914"/>
    <w:rsid w:val="002B6AA9"/>
    <w:rsid w:val="002B7009"/>
    <w:rsid w:val="002B7B87"/>
    <w:rsid w:val="002C065C"/>
    <w:rsid w:val="002C0699"/>
    <w:rsid w:val="002C09BD"/>
    <w:rsid w:val="002C0C07"/>
    <w:rsid w:val="002C0D34"/>
    <w:rsid w:val="002C0D93"/>
    <w:rsid w:val="002C1323"/>
    <w:rsid w:val="002C16BF"/>
    <w:rsid w:val="002C2126"/>
    <w:rsid w:val="002C2D4A"/>
    <w:rsid w:val="002C321F"/>
    <w:rsid w:val="002C42BD"/>
    <w:rsid w:val="002C4639"/>
    <w:rsid w:val="002C4C87"/>
    <w:rsid w:val="002C4EA2"/>
    <w:rsid w:val="002C523B"/>
    <w:rsid w:val="002C57CA"/>
    <w:rsid w:val="002C5A9E"/>
    <w:rsid w:val="002C5AF2"/>
    <w:rsid w:val="002C5B4C"/>
    <w:rsid w:val="002C5C49"/>
    <w:rsid w:val="002C6203"/>
    <w:rsid w:val="002C7408"/>
    <w:rsid w:val="002C741B"/>
    <w:rsid w:val="002C75EC"/>
    <w:rsid w:val="002C7760"/>
    <w:rsid w:val="002C7820"/>
    <w:rsid w:val="002D0113"/>
    <w:rsid w:val="002D0242"/>
    <w:rsid w:val="002D1496"/>
    <w:rsid w:val="002D176F"/>
    <w:rsid w:val="002D2331"/>
    <w:rsid w:val="002D2BB9"/>
    <w:rsid w:val="002D4047"/>
    <w:rsid w:val="002D4472"/>
    <w:rsid w:val="002D47DA"/>
    <w:rsid w:val="002D52A8"/>
    <w:rsid w:val="002D5306"/>
    <w:rsid w:val="002D5C62"/>
    <w:rsid w:val="002D5FDF"/>
    <w:rsid w:val="002D6168"/>
    <w:rsid w:val="002D698F"/>
    <w:rsid w:val="002D6D94"/>
    <w:rsid w:val="002D6DDB"/>
    <w:rsid w:val="002D74F9"/>
    <w:rsid w:val="002D75B6"/>
    <w:rsid w:val="002D7BEF"/>
    <w:rsid w:val="002E01CA"/>
    <w:rsid w:val="002E186B"/>
    <w:rsid w:val="002E18D2"/>
    <w:rsid w:val="002E1F97"/>
    <w:rsid w:val="002E2343"/>
    <w:rsid w:val="002E2639"/>
    <w:rsid w:val="002E2B03"/>
    <w:rsid w:val="002E2BD0"/>
    <w:rsid w:val="002E2F89"/>
    <w:rsid w:val="002E3191"/>
    <w:rsid w:val="002E46F0"/>
    <w:rsid w:val="002E4D88"/>
    <w:rsid w:val="002E5603"/>
    <w:rsid w:val="002E56DE"/>
    <w:rsid w:val="002E5B51"/>
    <w:rsid w:val="002E5C8C"/>
    <w:rsid w:val="002E631F"/>
    <w:rsid w:val="002E711C"/>
    <w:rsid w:val="002E787F"/>
    <w:rsid w:val="002E7F07"/>
    <w:rsid w:val="002F0634"/>
    <w:rsid w:val="002F095F"/>
    <w:rsid w:val="002F0EFE"/>
    <w:rsid w:val="002F1AEA"/>
    <w:rsid w:val="002F1F0E"/>
    <w:rsid w:val="002F20E6"/>
    <w:rsid w:val="002F21C7"/>
    <w:rsid w:val="002F22B6"/>
    <w:rsid w:val="002F2A5A"/>
    <w:rsid w:val="002F2E41"/>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D2E"/>
    <w:rsid w:val="00300EE5"/>
    <w:rsid w:val="00302526"/>
    <w:rsid w:val="003026ED"/>
    <w:rsid w:val="00302813"/>
    <w:rsid w:val="00302B6D"/>
    <w:rsid w:val="00302F51"/>
    <w:rsid w:val="00303B0F"/>
    <w:rsid w:val="00303BF7"/>
    <w:rsid w:val="0030433C"/>
    <w:rsid w:val="003047AE"/>
    <w:rsid w:val="00304B20"/>
    <w:rsid w:val="00304E26"/>
    <w:rsid w:val="003055F7"/>
    <w:rsid w:val="00307591"/>
    <w:rsid w:val="00307A16"/>
    <w:rsid w:val="00307AA1"/>
    <w:rsid w:val="003104C3"/>
    <w:rsid w:val="00310D1F"/>
    <w:rsid w:val="00310F42"/>
    <w:rsid w:val="00310F92"/>
    <w:rsid w:val="003112FB"/>
    <w:rsid w:val="003113F7"/>
    <w:rsid w:val="0031180D"/>
    <w:rsid w:val="00311EF6"/>
    <w:rsid w:val="00312A9A"/>
    <w:rsid w:val="00312D78"/>
    <w:rsid w:val="003131BB"/>
    <w:rsid w:val="003139B1"/>
    <w:rsid w:val="00313B66"/>
    <w:rsid w:val="00313D82"/>
    <w:rsid w:val="00314380"/>
    <w:rsid w:val="0031444D"/>
    <w:rsid w:val="00314555"/>
    <w:rsid w:val="00314812"/>
    <w:rsid w:val="00314DE1"/>
    <w:rsid w:val="00314EFF"/>
    <w:rsid w:val="00315577"/>
    <w:rsid w:val="003165D1"/>
    <w:rsid w:val="00316644"/>
    <w:rsid w:val="00316E9D"/>
    <w:rsid w:val="00317056"/>
    <w:rsid w:val="0032024C"/>
    <w:rsid w:val="00320BB1"/>
    <w:rsid w:val="00320F19"/>
    <w:rsid w:val="00320FEF"/>
    <w:rsid w:val="00321C55"/>
    <w:rsid w:val="003227B1"/>
    <w:rsid w:val="00322811"/>
    <w:rsid w:val="00322913"/>
    <w:rsid w:val="00322EDF"/>
    <w:rsid w:val="00323751"/>
    <w:rsid w:val="0032429B"/>
    <w:rsid w:val="0032446E"/>
    <w:rsid w:val="00324653"/>
    <w:rsid w:val="00325015"/>
    <w:rsid w:val="003250D3"/>
    <w:rsid w:val="003255FF"/>
    <w:rsid w:val="00326182"/>
    <w:rsid w:val="003262AA"/>
    <w:rsid w:val="00326C28"/>
    <w:rsid w:val="00326DF9"/>
    <w:rsid w:val="0032730C"/>
    <w:rsid w:val="003275D0"/>
    <w:rsid w:val="003277E0"/>
    <w:rsid w:val="00327B8A"/>
    <w:rsid w:val="003302F6"/>
    <w:rsid w:val="003307EE"/>
    <w:rsid w:val="00330BCF"/>
    <w:rsid w:val="0033147B"/>
    <w:rsid w:val="00331DC7"/>
    <w:rsid w:val="003321F9"/>
    <w:rsid w:val="00332402"/>
    <w:rsid w:val="00332BAD"/>
    <w:rsid w:val="00332C2E"/>
    <w:rsid w:val="00333303"/>
    <w:rsid w:val="003335D7"/>
    <w:rsid w:val="00333919"/>
    <w:rsid w:val="003339B3"/>
    <w:rsid w:val="00333D1D"/>
    <w:rsid w:val="00334086"/>
    <w:rsid w:val="00334395"/>
    <w:rsid w:val="003354DE"/>
    <w:rsid w:val="00336C53"/>
    <w:rsid w:val="00336DB3"/>
    <w:rsid w:val="00336EC2"/>
    <w:rsid w:val="0033718E"/>
    <w:rsid w:val="003371BC"/>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4D77"/>
    <w:rsid w:val="00345413"/>
    <w:rsid w:val="00345608"/>
    <w:rsid w:val="003458AC"/>
    <w:rsid w:val="00345FF4"/>
    <w:rsid w:val="0034629B"/>
    <w:rsid w:val="0034691D"/>
    <w:rsid w:val="00346AF4"/>
    <w:rsid w:val="00346B97"/>
    <w:rsid w:val="00346E6A"/>
    <w:rsid w:val="00346ED4"/>
    <w:rsid w:val="003472B2"/>
    <w:rsid w:val="003476C8"/>
    <w:rsid w:val="0034785C"/>
    <w:rsid w:val="00347A2F"/>
    <w:rsid w:val="00347BEE"/>
    <w:rsid w:val="00350C11"/>
    <w:rsid w:val="00350DA1"/>
    <w:rsid w:val="0035108E"/>
    <w:rsid w:val="00351215"/>
    <w:rsid w:val="0035123D"/>
    <w:rsid w:val="00351886"/>
    <w:rsid w:val="00352EED"/>
    <w:rsid w:val="003542BF"/>
    <w:rsid w:val="00354F4B"/>
    <w:rsid w:val="00355097"/>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1187"/>
    <w:rsid w:val="00361BF7"/>
    <w:rsid w:val="00362E99"/>
    <w:rsid w:val="00363862"/>
    <w:rsid w:val="00363CC2"/>
    <w:rsid w:val="00363F70"/>
    <w:rsid w:val="00363F79"/>
    <w:rsid w:val="00364014"/>
    <w:rsid w:val="00364231"/>
    <w:rsid w:val="003646F7"/>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9CE"/>
    <w:rsid w:val="00374CEF"/>
    <w:rsid w:val="00374F06"/>
    <w:rsid w:val="00375759"/>
    <w:rsid w:val="003759F8"/>
    <w:rsid w:val="00376A72"/>
    <w:rsid w:val="00376E57"/>
    <w:rsid w:val="0037717E"/>
    <w:rsid w:val="00377254"/>
    <w:rsid w:val="00377689"/>
    <w:rsid w:val="003806D4"/>
    <w:rsid w:val="003808B2"/>
    <w:rsid w:val="00380B61"/>
    <w:rsid w:val="00380E13"/>
    <w:rsid w:val="00380F09"/>
    <w:rsid w:val="003818E7"/>
    <w:rsid w:val="003825CF"/>
    <w:rsid w:val="0038276E"/>
    <w:rsid w:val="00383041"/>
    <w:rsid w:val="00383218"/>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9096E"/>
    <w:rsid w:val="00391726"/>
    <w:rsid w:val="00391F1C"/>
    <w:rsid w:val="00392AF0"/>
    <w:rsid w:val="00392B7B"/>
    <w:rsid w:val="00392E99"/>
    <w:rsid w:val="003938BB"/>
    <w:rsid w:val="00394069"/>
    <w:rsid w:val="003942F8"/>
    <w:rsid w:val="00394366"/>
    <w:rsid w:val="00394671"/>
    <w:rsid w:val="003949A2"/>
    <w:rsid w:val="00394E22"/>
    <w:rsid w:val="00395720"/>
    <w:rsid w:val="00395A55"/>
    <w:rsid w:val="00396012"/>
    <w:rsid w:val="003969BD"/>
    <w:rsid w:val="00396F48"/>
    <w:rsid w:val="00397035"/>
    <w:rsid w:val="003977E4"/>
    <w:rsid w:val="003979E4"/>
    <w:rsid w:val="00397F67"/>
    <w:rsid w:val="003A068D"/>
    <w:rsid w:val="003A0FAE"/>
    <w:rsid w:val="003A1153"/>
    <w:rsid w:val="003A1201"/>
    <w:rsid w:val="003A248C"/>
    <w:rsid w:val="003A24FC"/>
    <w:rsid w:val="003A2ECC"/>
    <w:rsid w:val="003A2F02"/>
    <w:rsid w:val="003A2F36"/>
    <w:rsid w:val="003A3708"/>
    <w:rsid w:val="003A3890"/>
    <w:rsid w:val="003A3C5B"/>
    <w:rsid w:val="003A3D2E"/>
    <w:rsid w:val="003A3F2F"/>
    <w:rsid w:val="003A3F51"/>
    <w:rsid w:val="003A3FAD"/>
    <w:rsid w:val="003A407A"/>
    <w:rsid w:val="003A47EF"/>
    <w:rsid w:val="003A4F0B"/>
    <w:rsid w:val="003A53A8"/>
    <w:rsid w:val="003A55CB"/>
    <w:rsid w:val="003A5CCE"/>
    <w:rsid w:val="003A6B1C"/>
    <w:rsid w:val="003A7404"/>
    <w:rsid w:val="003A7624"/>
    <w:rsid w:val="003A7B70"/>
    <w:rsid w:val="003B025F"/>
    <w:rsid w:val="003B0B54"/>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BBA"/>
    <w:rsid w:val="003B5BF5"/>
    <w:rsid w:val="003B61E5"/>
    <w:rsid w:val="003B6F7A"/>
    <w:rsid w:val="003B7019"/>
    <w:rsid w:val="003B706F"/>
    <w:rsid w:val="003B7A88"/>
    <w:rsid w:val="003C0023"/>
    <w:rsid w:val="003C0A95"/>
    <w:rsid w:val="003C0B78"/>
    <w:rsid w:val="003C131F"/>
    <w:rsid w:val="003C1771"/>
    <w:rsid w:val="003C1B26"/>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885"/>
    <w:rsid w:val="003D0A20"/>
    <w:rsid w:val="003D0A4B"/>
    <w:rsid w:val="003D18E4"/>
    <w:rsid w:val="003D1A78"/>
    <w:rsid w:val="003D31B7"/>
    <w:rsid w:val="003D37BD"/>
    <w:rsid w:val="003D3AFB"/>
    <w:rsid w:val="003D3DB9"/>
    <w:rsid w:val="003D42DD"/>
    <w:rsid w:val="003D4528"/>
    <w:rsid w:val="003D49BA"/>
    <w:rsid w:val="003D4D57"/>
    <w:rsid w:val="003D4E2D"/>
    <w:rsid w:val="003D521B"/>
    <w:rsid w:val="003D5794"/>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2247"/>
    <w:rsid w:val="003E2430"/>
    <w:rsid w:val="003E291F"/>
    <w:rsid w:val="003E33D6"/>
    <w:rsid w:val="003E3D72"/>
    <w:rsid w:val="003E3F2E"/>
    <w:rsid w:val="003E4D57"/>
    <w:rsid w:val="003E5215"/>
    <w:rsid w:val="003E55EC"/>
    <w:rsid w:val="003E604C"/>
    <w:rsid w:val="003E6247"/>
    <w:rsid w:val="003E66A1"/>
    <w:rsid w:val="003E6702"/>
    <w:rsid w:val="003E6FF6"/>
    <w:rsid w:val="003E7265"/>
    <w:rsid w:val="003E7711"/>
    <w:rsid w:val="003E7C2C"/>
    <w:rsid w:val="003F04E3"/>
    <w:rsid w:val="003F08E3"/>
    <w:rsid w:val="003F0E89"/>
    <w:rsid w:val="003F1F2A"/>
    <w:rsid w:val="003F2284"/>
    <w:rsid w:val="003F24C6"/>
    <w:rsid w:val="003F3809"/>
    <w:rsid w:val="003F42BB"/>
    <w:rsid w:val="003F4897"/>
    <w:rsid w:val="003F4E46"/>
    <w:rsid w:val="003F52BC"/>
    <w:rsid w:val="003F59B4"/>
    <w:rsid w:val="003F5CD4"/>
    <w:rsid w:val="003F5F9E"/>
    <w:rsid w:val="003F64A4"/>
    <w:rsid w:val="003F6845"/>
    <w:rsid w:val="003F690E"/>
    <w:rsid w:val="003F72BD"/>
    <w:rsid w:val="004003FE"/>
    <w:rsid w:val="004025C7"/>
    <w:rsid w:val="004041A0"/>
    <w:rsid w:val="0040422A"/>
    <w:rsid w:val="00404556"/>
    <w:rsid w:val="004046C1"/>
    <w:rsid w:val="00404B27"/>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FB8"/>
    <w:rsid w:val="00411FEC"/>
    <w:rsid w:val="00412225"/>
    <w:rsid w:val="00412CFD"/>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F62"/>
    <w:rsid w:val="004174CA"/>
    <w:rsid w:val="00417E01"/>
    <w:rsid w:val="004206A9"/>
    <w:rsid w:val="00421FBD"/>
    <w:rsid w:val="00422570"/>
    <w:rsid w:val="00422784"/>
    <w:rsid w:val="0042293E"/>
    <w:rsid w:val="00423130"/>
    <w:rsid w:val="004235D3"/>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9A5"/>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90"/>
    <w:rsid w:val="004379A9"/>
    <w:rsid w:val="00440211"/>
    <w:rsid w:val="00440213"/>
    <w:rsid w:val="00440ACF"/>
    <w:rsid w:val="00442463"/>
    <w:rsid w:val="00442C08"/>
    <w:rsid w:val="004431B0"/>
    <w:rsid w:val="00443949"/>
    <w:rsid w:val="00443E61"/>
    <w:rsid w:val="00444AEE"/>
    <w:rsid w:val="00444BF4"/>
    <w:rsid w:val="00444D19"/>
    <w:rsid w:val="00444D95"/>
    <w:rsid w:val="00444F90"/>
    <w:rsid w:val="0044518D"/>
    <w:rsid w:val="004451CE"/>
    <w:rsid w:val="0044532B"/>
    <w:rsid w:val="0044558B"/>
    <w:rsid w:val="00445C5C"/>
    <w:rsid w:val="0044635E"/>
    <w:rsid w:val="004463CA"/>
    <w:rsid w:val="00446539"/>
    <w:rsid w:val="00446641"/>
    <w:rsid w:val="004469DD"/>
    <w:rsid w:val="00446B28"/>
    <w:rsid w:val="00446B70"/>
    <w:rsid w:val="004472E6"/>
    <w:rsid w:val="004473CD"/>
    <w:rsid w:val="004476EF"/>
    <w:rsid w:val="00447EEB"/>
    <w:rsid w:val="0045042A"/>
    <w:rsid w:val="0045086C"/>
    <w:rsid w:val="00450B15"/>
    <w:rsid w:val="00450B7B"/>
    <w:rsid w:val="00450D17"/>
    <w:rsid w:val="004513A7"/>
    <w:rsid w:val="00451832"/>
    <w:rsid w:val="004520CE"/>
    <w:rsid w:val="0045261B"/>
    <w:rsid w:val="00452CAE"/>
    <w:rsid w:val="0045300C"/>
    <w:rsid w:val="0045334F"/>
    <w:rsid w:val="0045447F"/>
    <w:rsid w:val="0045451E"/>
    <w:rsid w:val="004548C9"/>
    <w:rsid w:val="00455132"/>
    <w:rsid w:val="004559BA"/>
    <w:rsid w:val="00455AC5"/>
    <w:rsid w:val="004561FD"/>
    <w:rsid w:val="00456A8F"/>
    <w:rsid w:val="00457446"/>
    <w:rsid w:val="004574B0"/>
    <w:rsid w:val="004574C1"/>
    <w:rsid w:val="004579B2"/>
    <w:rsid w:val="00457CEF"/>
    <w:rsid w:val="00457EE8"/>
    <w:rsid w:val="004600B7"/>
    <w:rsid w:val="004602AA"/>
    <w:rsid w:val="00460367"/>
    <w:rsid w:val="00460899"/>
    <w:rsid w:val="00460C49"/>
    <w:rsid w:val="004614AB"/>
    <w:rsid w:val="00461A78"/>
    <w:rsid w:val="00461EB4"/>
    <w:rsid w:val="00462565"/>
    <w:rsid w:val="004629AF"/>
    <w:rsid w:val="004630E7"/>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3F14"/>
    <w:rsid w:val="0047400D"/>
    <w:rsid w:val="004741FB"/>
    <w:rsid w:val="004753A4"/>
    <w:rsid w:val="00475479"/>
    <w:rsid w:val="00475D39"/>
    <w:rsid w:val="00476033"/>
    <w:rsid w:val="004761BA"/>
    <w:rsid w:val="00476378"/>
    <w:rsid w:val="0047654C"/>
    <w:rsid w:val="004775F8"/>
    <w:rsid w:val="00477906"/>
    <w:rsid w:val="00477FA8"/>
    <w:rsid w:val="00480030"/>
    <w:rsid w:val="004805F8"/>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3431"/>
    <w:rsid w:val="00484076"/>
    <w:rsid w:val="004843A9"/>
    <w:rsid w:val="00486606"/>
    <w:rsid w:val="0048696B"/>
    <w:rsid w:val="00486E83"/>
    <w:rsid w:val="00486FD9"/>
    <w:rsid w:val="004902F4"/>
    <w:rsid w:val="004906C3"/>
    <w:rsid w:val="00490A67"/>
    <w:rsid w:val="00490B5D"/>
    <w:rsid w:val="00490C6E"/>
    <w:rsid w:val="00490F56"/>
    <w:rsid w:val="004912C0"/>
    <w:rsid w:val="00491334"/>
    <w:rsid w:val="00491FA9"/>
    <w:rsid w:val="00492491"/>
    <w:rsid w:val="004925BA"/>
    <w:rsid w:val="00492651"/>
    <w:rsid w:val="00492F8D"/>
    <w:rsid w:val="0049384E"/>
    <w:rsid w:val="00493864"/>
    <w:rsid w:val="00493929"/>
    <w:rsid w:val="00493ECD"/>
    <w:rsid w:val="004951F0"/>
    <w:rsid w:val="004957A1"/>
    <w:rsid w:val="00496295"/>
    <w:rsid w:val="00496B45"/>
    <w:rsid w:val="004973E8"/>
    <w:rsid w:val="004978B6"/>
    <w:rsid w:val="00497B8E"/>
    <w:rsid w:val="004A0202"/>
    <w:rsid w:val="004A031E"/>
    <w:rsid w:val="004A0460"/>
    <w:rsid w:val="004A0B93"/>
    <w:rsid w:val="004A0FD6"/>
    <w:rsid w:val="004A1CD8"/>
    <w:rsid w:val="004A1FDA"/>
    <w:rsid w:val="004A2088"/>
    <w:rsid w:val="004A2598"/>
    <w:rsid w:val="004A2BA5"/>
    <w:rsid w:val="004A2F2C"/>
    <w:rsid w:val="004A30B2"/>
    <w:rsid w:val="004A3817"/>
    <w:rsid w:val="004A391A"/>
    <w:rsid w:val="004A39F0"/>
    <w:rsid w:val="004A4917"/>
    <w:rsid w:val="004A5B1E"/>
    <w:rsid w:val="004A5C57"/>
    <w:rsid w:val="004A6789"/>
    <w:rsid w:val="004A678D"/>
    <w:rsid w:val="004A7778"/>
    <w:rsid w:val="004A7BB1"/>
    <w:rsid w:val="004B045F"/>
    <w:rsid w:val="004B04AB"/>
    <w:rsid w:val="004B13E3"/>
    <w:rsid w:val="004B22DE"/>
    <w:rsid w:val="004B2DD2"/>
    <w:rsid w:val="004B33B0"/>
    <w:rsid w:val="004B40A7"/>
    <w:rsid w:val="004B40ED"/>
    <w:rsid w:val="004B42AB"/>
    <w:rsid w:val="004B4786"/>
    <w:rsid w:val="004B4C5A"/>
    <w:rsid w:val="004B4F1D"/>
    <w:rsid w:val="004B5410"/>
    <w:rsid w:val="004B5521"/>
    <w:rsid w:val="004B55BF"/>
    <w:rsid w:val="004B57EE"/>
    <w:rsid w:val="004B61CA"/>
    <w:rsid w:val="004B638D"/>
    <w:rsid w:val="004B69D7"/>
    <w:rsid w:val="004B71BE"/>
    <w:rsid w:val="004B77F0"/>
    <w:rsid w:val="004B783F"/>
    <w:rsid w:val="004B7BC2"/>
    <w:rsid w:val="004C0E02"/>
    <w:rsid w:val="004C19AC"/>
    <w:rsid w:val="004C20C0"/>
    <w:rsid w:val="004C219F"/>
    <w:rsid w:val="004C236E"/>
    <w:rsid w:val="004C284A"/>
    <w:rsid w:val="004C32D4"/>
    <w:rsid w:val="004C34F9"/>
    <w:rsid w:val="004C3867"/>
    <w:rsid w:val="004C39B7"/>
    <w:rsid w:val="004C3C90"/>
    <w:rsid w:val="004C3D6D"/>
    <w:rsid w:val="004C40D2"/>
    <w:rsid w:val="004C4A65"/>
    <w:rsid w:val="004C4E39"/>
    <w:rsid w:val="004C4E9A"/>
    <w:rsid w:val="004C574F"/>
    <w:rsid w:val="004C60BF"/>
    <w:rsid w:val="004C6218"/>
    <w:rsid w:val="004C64E1"/>
    <w:rsid w:val="004C663D"/>
    <w:rsid w:val="004C6CAC"/>
    <w:rsid w:val="004C6DE6"/>
    <w:rsid w:val="004C6E84"/>
    <w:rsid w:val="004C76F4"/>
    <w:rsid w:val="004C7A90"/>
    <w:rsid w:val="004C7E97"/>
    <w:rsid w:val="004C7ED1"/>
    <w:rsid w:val="004D152F"/>
    <w:rsid w:val="004D181A"/>
    <w:rsid w:val="004D2234"/>
    <w:rsid w:val="004D293F"/>
    <w:rsid w:val="004D30F1"/>
    <w:rsid w:val="004D35D0"/>
    <w:rsid w:val="004D3E18"/>
    <w:rsid w:val="004D5008"/>
    <w:rsid w:val="004D5257"/>
    <w:rsid w:val="004D538E"/>
    <w:rsid w:val="004D5465"/>
    <w:rsid w:val="004D5766"/>
    <w:rsid w:val="004D7007"/>
    <w:rsid w:val="004D7806"/>
    <w:rsid w:val="004D79B6"/>
    <w:rsid w:val="004D7D8E"/>
    <w:rsid w:val="004E0E69"/>
    <w:rsid w:val="004E0FE6"/>
    <w:rsid w:val="004E1EDB"/>
    <w:rsid w:val="004E25E7"/>
    <w:rsid w:val="004E2610"/>
    <w:rsid w:val="004E3939"/>
    <w:rsid w:val="004E4727"/>
    <w:rsid w:val="004E4B39"/>
    <w:rsid w:val="004E5050"/>
    <w:rsid w:val="004E60D4"/>
    <w:rsid w:val="004E6709"/>
    <w:rsid w:val="004E6756"/>
    <w:rsid w:val="004E76DF"/>
    <w:rsid w:val="004E7C87"/>
    <w:rsid w:val="004F010B"/>
    <w:rsid w:val="004F022D"/>
    <w:rsid w:val="004F046D"/>
    <w:rsid w:val="004F0779"/>
    <w:rsid w:val="004F0854"/>
    <w:rsid w:val="004F15CD"/>
    <w:rsid w:val="004F1E29"/>
    <w:rsid w:val="004F2007"/>
    <w:rsid w:val="004F295F"/>
    <w:rsid w:val="004F2CF1"/>
    <w:rsid w:val="004F331B"/>
    <w:rsid w:val="004F3343"/>
    <w:rsid w:val="004F3724"/>
    <w:rsid w:val="004F3C48"/>
    <w:rsid w:val="004F4312"/>
    <w:rsid w:val="004F5B7A"/>
    <w:rsid w:val="004F5EDB"/>
    <w:rsid w:val="004F6E03"/>
    <w:rsid w:val="004F6E6D"/>
    <w:rsid w:val="004F77CC"/>
    <w:rsid w:val="004F7917"/>
    <w:rsid w:val="004F7A92"/>
    <w:rsid w:val="004F7B4A"/>
    <w:rsid w:val="0050041A"/>
    <w:rsid w:val="005005C2"/>
    <w:rsid w:val="005005F6"/>
    <w:rsid w:val="00500664"/>
    <w:rsid w:val="005006DF"/>
    <w:rsid w:val="005012E1"/>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57C2"/>
    <w:rsid w:val="00506235"/>
    <w:rsid w:val="00506269"/>
    <w:rsid w:val="005064F3"/>
    <w:rsid w:val="00506DE1"/>
    <w:rsid w:val="00507608"/>
    <w:rsid w:val="005078D1"/>
    <w:rsid w:val="00507F61"/>
    <w:rsid w:val="005105B7"/>
    <w:rsid w:val="0051095C"/>
    <w:rsid w:val="0051116E"/>
    <w:rsid w:val="0051142E"/>
    <w:rsid w:val="0051179D"/>
    <w:rsid w:val="00512130"/>
    <w:rsid w:val="005123F4"/>
    <w:rsid w:val="00512545"/>
    <w:rsid w:val="00512A2D"/>
    <w:rsid w:val="005132FB"/>
    <w:rsid w:val="005133B2"/>
    <w:rsid w:val="005145B1"/>
    <w:rsid w:val="0051469B"/>
    <w:rsid w:val="005149A3"/>
    <w:rsid w:val="00514E8A"/>
    <w:rsid w:val="005153D1"/>
    <w:rsid w:val="005157E4"/>
    <w:rsid w:val="00515C43"/>
    <w:rsid w:val="00516666"/>
    <w:rsid w:val="005166D4"/>
    <w:rsid w:val="00516BE2"/>
    <w:rsid w:val="00520B83"/>
    <w:rsid w:val="00520E82"/>
    <w:rsid w:val="00521A5E"/>
    <w:rsid w:val="00521E8E"/>
    <w:rsid w:val="00522C73"/>
    <w:rsid w:val="00522E12"/>
    <w:rsid w:val="00523332"/>
    <w:rsid w:val="0052350C"/>
    <w:rsid w:val="00523D59"/>
    <w:rsid w:val="00524837"/>
    <w:rsid w:val="00524BDB"/>
    <w:rsid w:val="00525BC1"/>
    <w:rsid w:val="00525D26"/>
    <w:rsid w:val="00526021"/>
    <w:rsid w:val="0052649F"/>
    <w:rsid w:val="005266B2"/>
    <w:rsid w:val="00526749"/>
    <w:rsid w:val="00526AC5"/>
    <w:rsid w:val="005278B1"/>
    <w:rsid w:val="005302A3"/>
    <w:rsid w:val="0053048A"/>
    <w:rsid w:val="00530984"/>
    <w:rsid w:val="00530F4D"/>
    <w:rsid w:val="005310D3"/>
    <w:rsid w:val="00531C9C"/>
    <w:rsid w:val="00532864"/>
    <w:rsid w:val="00532A7F"/>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37A32"/>
    <w:rsid w:val="00540069"/>
    <w:rsid w:val="0054059E"/>
    <w:rsid w:val="00540FCD"/>
    <w:rsid w:val="00541169"/>
    <w:rsid w:val="00541700"/>
    <w:rsid w:val="00541913"/>
    <w:rsid w:val="00542129"/>
    <w:rsid w:val="00542214"/>
    <w:rsid w:val="005426F2"/>
    <w:rsid w:val="00544A67"/>
    <w:rsid w:val="00544F95"/>
    <w:rsid w:val="00545413"/>
    <w:rsid w:val="00545436"/>
    <w:rsid w:val="00545691"/>
    <w:rsid w:val="00545C43"/>
    <w:rsid w:val="00545F4A"/>
    <w:rsid w:val="005460E5"/>
    <w:rsid w:val="005465F9"/>
    <w:rsid w:val="0054692B"/>
    <w:rsid w:val="00546932"/>
    <w:rsid w:val="00546F78"/>
    <w:rsid w:val="0054767C"/>
    <w:rsid w:val="00547D6A"/>
    <w:rsid w:val="00547FD2"/>
    <w:rsid w:val="00550764"/>
    <w:rsid w:val="00550A0C"/>
    <w:rsid w:val="0055126A"/>
    <w:rsid w:val="00551BEC"/>
    <w:rsid w:val="005526D1"/>
    <w:rsid w:val="00552EC9"/>
    <w:rsid w:val="00552F8C"/>
    <w:rsid w:val="00553809"/>
    <w:rsid w:val="00553F2A"/>
    <w:rsid w:val="0055469F"/>
    <w:rsid w:val="005547BB"/>
    <w:rsid w:val="00554BC3"/>
    <w:rsid w:val="005552CA"/>
    <w:rsid w:val="00555469"/>
    <w:rsid w:val="005564C9"/>
    <w:rsid w:val="005564EE"/>
    <w:rsid w:val="005569E2"/>
    <w:rsid w:val="00556DD6"/>
    <w:rsid w:val="00557AF8"/>
    <w:rsid w:val="0056041E"/>
    <w:rsid w:val="005607BB"/>
    <w:rsid w:val="005609C9"/>
    <w:rsid w:val="00560FA0"/>
    <w:rsid w:val="005612B3"/>
    <w:rsid w:val="00561443"/>
    <w:rsid w:val="005614FC"/>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D26"/>
    <w:rsid w:val="005700DC"/>
    <w:rsid w:val="005705C4"/>
    <w:rsid w:val="00570A5A"/>
    <w:rsid w:val="00570F2E"/>
    <w:rsid w:val="005717F0"/>
    <w:rsid w:val="00571906"/>
    <w:rsid w:val="00571B71"/>
    <w:rsid w:val="00572804"/>
    <w:rsid w:val="005730DD"/>
    <w:rsid w:val="00573221"/>
    <w:rsid w:val="00573593"/>
    <w:rsid w:val="00573735"/>
    <w:rsid w:val="00573CDC"/>
    <w:rsid w:val="005749ED"/>
    <w:rsid w:val="00574E8F"/>
    <w:rsid w:val="005767E1"/>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3AB"/>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2691"/>
    <w:rsid w:val="005A33EA"/>
    <w:rsid w:val="005A3C82"/>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147B"/>
    <w:rsid w:val="005B1785"/>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66D3"/>
    <w:rsid w:val="005B6A2B"/>
    <w:rsid w:val="005B7400"/>
    <w:rsid w:val="005B75CA"/>
    <w:rsid w:val="005B764B"/>
    <w:rsid w:val="005B7802"/>
    <w:rsid w:val="005B7D99"/>
    <w:rsid w:val="005C00EC"/>
    <w:rsid w:val="005C02B6"/>
    <w:rsid w:val="005C03B6"/>
    <w:rsid w:val="005C08A2"/>
    <w:rsid w:val="005C1341"/>
    <w:rsid w:val="005C1753"/>
    <w:rsid w:val="005C1D1F"/>
    <w:rsid w:val="005C2047"/>
    <w:rsid w:val="005C3E3C"/>
    <w:rsid w:val="005C4393"/>
    <w:rsid w:val="005C4571"/>
    <w:rsid w:val="005C47E4"/>
    <w:rsid w:val="005C4E14"/>
    <w:rsid w:val="005C5066"/>
    <w:rsid w:val="005C52B1"/>
    <w:rsid w:val="005C565F"/>
    <w:rsid w:val="005C5773"/>
    <w:rsid w:val="005C62A8"/>
    <w:rsid w:val="005C6627"/>
    <w:rsid w:val="005C6E84"/>
    <w:rsid w:val="005C7756"/>
    <w:rsid w:val="005D030D"/>
    <w:rsid w:val="005D078F"/>
    <w:rsid w:val="005D24E0"/>
    <w:rsid w:val="005D25B8"/>
    <w:rsid w:val="005D2B91"/>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9B2"/>
    <w:rsid w:val="005E106A"/>
    <w:rsid w:val="005E1822"/>
    <w:rsid w:val="005E193E"/>
    <w:rsid w:val="005E28DC"/>
    <w:rsid w:val="005E29D0"/>
    <w:rsid w:val="005E2CD5"/>
    <w:rsid w:val="005E4313"/>
    <w:rsid w:val="005E4674"/>
    <w:rsid w:val="005E4857"/>
    <w:rsid w:val="005E4858"/>
    <w:rsid w:val="005E49AB"/>
    <w:rsid w:val="005E49AE"/>
    <w:rsid w:val="005E5B32"/>
    <w:rsid w:val="005E6662"/>
    <w:rsid w:val="005E766B"/>
    <w:rsid w:val="005E7703"/>
    <w:rsid w:val="005E7970"/>
    <w:rsid w:val="005F0E0B"/>
    <w:rsid w:val="005F14A0"/>
    <w:rsid w:val="005F17BF"/>
    <w:rsid w:val="005F21BA"/>
    <w:rsid w:val="005F24EF"/>
    <w:rsid w:val="005F2923"/>
    <w:rsid w:val="005F33AD"/>
    <w:rsid w:val="005F378F"/>
    <w:rsid w:val="005F3B4C"/>
    <w:rsid w:val="005F402D"/>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CB5"/>
    <w:rsid w:val="00600FF1"/>
    <w:rsid w:val="006012C1"/>
    <w:rsid w:val="00601626"/>
    <w:rsid w:val="00602024"/>
    <w:rsid w:val="00602C60"/>
    <w:rsid w:val="0060389C"/>
    <w:rsid w:val="00603AC0"/>
    <w:rsid w:val="00604B87"/>
    <w:rsid w:val="00604BAF"/>
    <w:rsid w:val="00605275"/>
    <w:rsid w:val="00605395"/>
    <w:rsid w:val="00605682"/>
    <w:rsid w:val="0060597D"/>
    <w:rsid w:val="00605F3E"/>
    <w:rsid w:val="006066A4"/>
    <w:rsid w:val="00606A4B"/>
    <w:rsid w:val="00606AE4"/>
    <w:rsid w:val="00606EB3"/>
    <w:rsid w:val="006071AC"/>
    <w:rsid w:val="006075FA"/>
    <w:rsid w:val="006078F8"/>
    <w:rsid w:val="006079C4"/>
    <w:rsid w:val="00607EEA"/>
    <w:rsid w:val="00607FAA"/>
    <w:rsid w:val="00607FB7"/>
    <w:rsid w:val="00610205"/>
    <w:rsid w:val="00610BA5"/>
    <w:rsid w:val="006116D3"/>
    <w:rsid w:val="006118C8"/>
    <w:rsid w:val="00611CC4"/>
    <w:rsid w:val="006123AC"/>
    <w:rsid w:val="00612991"/>
    <w:rsid w:val="006129B2"/>
    <w:rsid w:val="00613810"/>
    <w:rsid w:val="0061392C"/>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679"/>
    <w:rsid w:val="00625A11"/>
    <w:rsid w:val="00625A82"/>
    <w:rsid w:val="00625AC7"/>
    <w:rsid w:val="00625AEB"/>
    <w:rsid w:val="00625D4F"/>
    <w:rsid w:val="0062646D"/>
    <w:rsid w:val="006264ED"/>
    <w:rsid w:val="00626CA8"/>
    <w:rsid w:val="0062770E"/>
    <w:rsid w:val="006277DB"/>
    <w:rsid w:val="00627A60"/>
    <w:rsid w:val="006304CB"/>
    <w:rsid w:val="00632512"/>
    <w:rsid w:val="0063264B"/>
    <w:rsid w:val="006327A5"/>
    <w:rsid w:val="006336BA"/>
    <w:rsid w:val="00633723"/>
    <w:rsid w:val="0063381C"/>
    <w:rsid w:val="006338D0"/>
    <w:rsid w:val="0063459F"/>
    <w:rsid w:val="006345BD"/>
    <w:rsid w:val="00635A4A"/>
    <w:rsid w:val="0063632E"/>
    <w:rsid w:val="006369DD"/>
    <w:rsid w:val="00636D18"/>
    <w:rsid w:val="006372A1"/>
    <w:rsid w:val="00637406"/>
    <w:rsid w:val="0063777C"/>
    <w:rsid w:val="006377FE"/>
    <w:rsid w:val="00637D8A"/>
    <w:rsid w:val="006406FE"/>
    <w:rsid w:val="00641522"/>
    <w:rsid w:val="006419DA"/>
    <w:rsid w:val="00641EB6"/>
    <w:rsid w:val="006422CF"/>
    <w:rsid w:val="00642DF7"/>
    <w:rsid w:val="00642E3E"/>
    <w:rsid w:val="00644236"/>
    <w:rsid w:val="00644475"/>
    <w:rsid w:val="006444D0"/>
    <w:rsid w:val="006447EF"/>
    <w:rsid w:val="006450C9"/>
    <w:rsid w:val="006450EA"/>
    <w:rsid w:val="0064571E"/>
    <w:rsid w:val="0064583F"/>
    <w:rsid w:val="006458D5"/>
    <w:rsid w:val="00645A61"/>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587"/>
    <w:rsid w:val="00651B7E"/>
    <w:rsid w:val="00651CB5"/>
    <w:rsid w:val="006526A7"/>
    <w:rsid w:val="00652B5A"/>
    <w:rsid w:val="00652D7A"/>
    <w:rsid w:val="00652F47"/>
    <w:rsid w:val="006543C8"/>
    <w:rsid w:val="006546A2"/>
    <w:rsid w:val="00655B0C"/>
    <w:rsid w:val="00655E53"/>
    <w:rsid w:val="00656C3C"/>
    <w:rsid w:val="006612CF"/>
    <w:rsid w:val="006617DF"/>
    <w:rsid w:val="00661A6B"/>
    <w:rsid w:val="00661E97"/>
    <w:rsid w:val="006623FC"/>
    <w:rsid w:val="006624E4"/>
    <w:rsid w:val="00662609"/>
    <w:rsid w:val="006627BC"/>
    <w:rsid w:val="00662CB2"/>
    <w:rsid w:val="00663985"/>
    <w:rsid w:val="00663CA2"/>
    <w:rsid w:val="00664109"/>
    <w:rsid w:val="0066425D"/>
    <w:rsid w:val="00664BFF"/>
    <w:rsid w:val="006651B4"/>
    <w:rsid w:val="00665422"/>
    <w:rsid w:val="006657DA"/>
    <w:rsid w:val="00665899"/>
    <w:rsid w:val="0066604C"/>
    <w:rsid w:val="006665EB"/>
    <w:rsid w:val="006667E9"/>
    <w:rsid w:val="00666E69"/>
    <w:rsid w:val="00667FDE"/>
    <w:rsid w:val="00670521"/>
    <w:rsid w:val="00670D62"/>
    <w:rsid w:val="00670E5C"/>
    <w:rsid w:val="006713B0"/>
    <w:rsid w:val="006716B0"/>
    <w:rsid w:val="00671E1A"/>
    <w:rsid w:val="0067233C"/>
    <w:rsid w:val="00672A9E"/>
    <w:rsid w:val="006738F4"/>
    <w:rsid w:val="00673C9B"/>
    <w:rsid w:val="00673E52"/>
    <w:rsid w:val="00674580"/>
    <w:rsid w:val="00674C50"/>
    <w:rsid w:val="0067615F"/>
    <w:rsid w:val="00676C09"/>
    <w:rsid w:val="006773ED"/>
    <w:rsid w:val="006779EF"/>
    <w:rsid w:val="00677F4B"/>
    <w:rsid w:val="00680230"/>
    <w:rsid w:val="00681380"/>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7227"/>
    <w:rsid w:val="00697547"/>
    <w:rsid w:val="00697A3A"/>
    <w:rsid w:val="006A0733"/>
    <w:rsid w:val="006A09AA"/>
    <w:rsid w:val="006A0E53"/>
    <w:rsid w:val="006A1206"/>
    <w:rsid w:val="006A16C7"/>
    <w:rsid w:val="006A1C0A"/>
    <w:rsid w:val="006A1DC0"/>
    <w:rsid w:val="006A2006"/>
    <w:rsid w:val="006A2047"/>
    <w:rsid w:val="006A2393"/>
    <w:rsid w:val="006A2A3C"/>
    <w:rsid w:val="006A35E8"/>
    <w:rsid w:val="006A39D8"/>
    <w:rsid w:val="006A4311"/>
    <w:rsid w:val="006A4751"/>
    <w:rsid w:val="006A486E"/>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8D9"/>
    <w:rsid w:val="006B61FC"/>
    <w:rsid w:val="006B626B"/>
    <w:rsid w:val="006B6328"/>
    <w:rsid w:val="006B69D2"/>
    <w:rsid w:val="006B6BF0"/>
    <w:rsid w:val="006B6E3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3C4A"/>
    <w:rsid w:val="006C43B8"/>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1138"/>
    <w:rsid w:val="006E19F2"/>
    <w:rsid w:val="006E240F"/>
    <w:rsid w:val="006E2440"/>
    <w:rsid w:val="006E27B1"/>
    <w:rsid w:val="006E2B50"/>
    <w:rsid w:val="006E3219"/>
    <w:rsid w:val="006E3473"/>
    <w:rsid w:val="006E3934"/>
    <w:rsid w:val="006E3E1B"/>
    <w:rsid w:val="006E3F59"/>
    <w:rsid w:val="006E4752"/>
    <w:rsid w:val="006E537B"/>
    <w:rsid w:val="006E55A2"/>
    <w:rsid w:val="006E62C6"/>
    <w:rsid w:val="006E691C"/>
    <w:rsid w:val="006E7FD4"/>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75B"/>
    <w:rsid w:val="007018C3"/>
    <w:rsid w:val="00701A75"/>
    <w:rsid w:val="00701A7D"/>
    <w:rsid w:val="00701ED3"/>
    <w:rsid w:val="0070268E"/>
    <w:rsid w:val="00702A9D"/>
    <w:rsid w:val="00702D1F"/>
    <w:rsid w:val="00702FE6"/>
    <w:rsid w:val="007031EC"/>
    <w:rsid w:val="00703515"/>
    <w:rsid w:val="0070355B"/>
    <w:rsid w:val="0070360E"/>
    <w:rsid w:val="00703E1B"/>
    <w:rsid w:val="007048C9"/>
    <w:rsid w:val="007051D1"/>
    <w:rsid w:val="0070552B"/>
    <w:rsid w:val="00705AEF"/>
    <w:rsid w:val="00706149"/>
    <w:rsid w:val="0070688A"/>
    <w:rsid w:val="0070743E"/>
    <w:rsid w:val="00707A27"/>
    <w:rsid w:val="00707FC3"/>
    <w:rsid w:val="007104D9"/>
    <w:rsid w:val="00710545"/>
    <w:rsid w:val="0071086C"/>
    <w:rsid w:val="0071099C"/>
    <w:rsid w:val="00710AB1"/>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F85"/>
    <w:rsid w:val="007201FE"/>
    <w:rsid w:val="0072030F"/>
    <w:rsid w:val="007206E3"/>
    <w:rsid w:val="007208AB"/>
    <w:rsid w:val="00720EE3"/>
    <w:rsid w:val="00720F04"/>
    <w:rsid w:val="0072183F"/>
    <w:rsid w:val="00721E58"/>
    <w:rsid w:val="007220A6"/>
    <w:rsid w:val="0072237C"/>
    <w:rsid w:val="00722CBF"/>
    <w:rsid w:val="00723001"/>
    <w:rsid w:val="0072300A"/>
    <w:rsid w:val="00723437"/>
    <w:rsid w:val="007237B1"/>
    <w:rsid w:val="00723DE4"/>
    <w:rsid w:val="007246C8"/>
    <w:rsid w:val="00724DE5"/>
    <w:rsid w:val="00726AEB"/>
    <w:rsid w:val="00726CE5"/>
    <w:rsid w:val="0072750A"/>
    <w:rsid w:val="0072773D"/>
    <w:rsid w:val="00727A3C"/>
    <w:rsid w:val="00730534"/>
    <w:rsid w:val="00730752"/>
    <w:rsid w:val="00730BE7"/>
    <w:rsid w:val="00730C8B"/>
    <w:rsid w:val="00730E98"/>
    <w:rsid w:val="00730EE3"/>
    <w:rsid w:val="007312AE"/>
    <w:rsid w:val="00732421"/>
    <w:rsid w:val="00733531"/>
    <w:rsid w:val="0073387E"/>
    <w:rsid w:val="00734A99"/>
    <w:rsid w:val="00734ECD"/>
    <w:rsid w:val="007353F9"/>
    <w:rsid w:val="00736712"/>
    <w:rsid w:val="007368FC"/>
    <w:rsid w:val="007375B3"/>
    <w:rsid w:val="00737820"/>
    <w:rsid w:val="00737B98"/>
    <w:rsid w:val="00737C23"/>
    <w:rsid w:val="00737E64"/>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231"/>
    <w:rsid w:val="00743627"/>
    <w:rsid w:val="00743D09"/>
    <w:rsid w:val="00743D34"/>
    <w:rsid w:val="00743FF1"/>
    <w:rsid w:val="00744009"/>
    <w:rsid w:val="00744438"/>
    <w:rsid w:val="00744708"/>
    <w:rsid w:val="00744B41"/>
    <w:rsid w:val="007453CF"/>
    <w:rsid w:val="00746103"/>
    <w:rsid w:val="007463BF"/>
    <w:rsid w:val="00746543"/>
    <w:rsid w:val="00746B4F"/>
    <w:rsid w:val="00747CE5"/>
    <w:rsid w:val="00747EFB"/>
    <w:rsid w:val="0075047A"/>
    <w:rsid w:val="007504F1"/>
    <w:rsid w:val="007508E4"/>
    <w:rsid w:val="00750C36"/>
    <w:rsid w:val="00751068"/>
    <w:rsid w:val="00751502"/>
    <w:rsid w:val="007516DC"/>
    <w:rsid w:val="007521D6"/>
    <w:rsid w:val="00752423"/>
    <w:rsid w:val="00752432"/>
    <w:rsid w:val="0075292E"/>
    <w:rsid w:val="00752A99"/>
    <w:rsid w:val="0075360A"/>
    <w:rsid w:val="00753A23"/>
    <w:rsid w:val="00753C77"/>
    <w:rsid w:val="00755800"/>
    <w:rsid w:val="00756391"/>
    <w:rsid w:val="007566BD"/>
    <w:rsid w:val="00756865"/>
    <w:rsid w:val="007570D7"/>
    <w:rsid w:val="00757383"/>
    <w:rsid w:val="0075772D"/>
    <w:rsid w:val="007578C7"/>
    <w:rsid w:val="00757B00"/>
    <w:rsid w:val="00757CAB"/>
    <w:rsid w:val="00760FFA"/>
    <w:rsid w:val="007610F0"/>
    <w:rsid w:val="00761215"/>
    <w:rsid w:val="007612A0"/>
    <w:rsid w:val="00762033"/>
    <w:rsid w:val="0076208D"/>
    <w:rsid w:val="0076268A"/>
    <w:rsid w:val="00762AEC"/>
    <w:rsid w:val="00762D17"/>
    <w:rsid w:val="007637C4"/>
    <w:rsid w:val="00763C13"/>
    <w:rsid w:val="00763E9C"/>
    <w:rsid w:val="00763FD7"/>
    <w:rsid w:val="00764651"/>
    <w:rsid w:val="007653B4"/>
    <w:rsid w:val="00765962"/>
    <w:rsid w:val="00765D21"/>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60BA"/>
    <w:rsid w:val="007765A0"/>
    <w:rsid w:val="00776634"/>
    <w:rsid w:val="00776772"/>
    <w:rsid w:val="007767D7"/>
    <w:rsid w:val="00777AB6"/>
    <w:rsid w:val="00780543"/>
    <w:rsid w:val="00780804"/>
    <w:rsid w:val="007812EA"/>
    <w:rsid w:val="00781498"/>
    <w:rsid w:val="00781551"/>
    <w:rsid w:val="00781725"/>
    <w:rsid w:val="00782E53"/>
    <w:rsid w:val="007836FF"/>
    <w:rsid w:val="0078394D"/>
    <w:rsid w:val="007850AE"/>
    <w:rsid w:val="007858A7"/>
    <w:rsid w:val="007858EF"/>
    <w:rsid w:val="00785993"/>
    <w:rsid w:val="007873E1"/>
    <w:rsid w:val="00790FC4"/>
    <w:rsid w:val="00791557"/>
    <w:rsid w:val="007916C0"/>
    <w:rsid w:val="00791A3E"/>
    <w:rsid w:val="00791CE9"/>
    <w:rsid w:val="00791FD4"/>
    <w:rsid w:val="007923E5"/>
    <w:rsid w:val="00792A5F"/>
    <w:rsid w:val="00793529"/>
    <w:rsid w:val="00793F12"/>
    <w:rsid w:val="007942BD"/>
    <w:rsid w:val="00794609"/>
    <w:rsid w:val="0079471C"/>
    <w:rsid w:val="00794A6B"/>
    <w:rsid w:val="00794BDE"/>
    <w:rsid w:val="00795B64"/>
    <w:rsid w:val="00795BB9"/>
    <w:rsid w:val="00795C23"/>
    <w:rsid w:val="0079615D"/>
    <w:rsid w:val="00796C76"/>
    <w:rsid w:val="00797773"/>
    <w:rsid w:val="007A07AF"/>
    <w:rsid w:val="007A085D"/>
    <w:rsid w:val="007A09E3"/>
    <w:rsid w:val="007A0B71"/>
    <w:rsid w:val="007A1501"/>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691A"/>
    <w:rsid w:val="007A6BB0"/>
    <w:rsid w:val="007A71A0"/>
    <w:rsid w:val="007A78AD"/>
    <w:rsid w:val="007A795E"/>
    <w:rsid w:val="007A7DE7"/>
    <w:rsid w:val="007B0183"/>
    <w:rsid w:val="007B06B1"/>
    <w:rsid w:val="007B0EA9"/>
    <w:rsid w:val="007B1094"/>
    <w:rsid w:val="007B12BF"/>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214"/>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596"/>
    <w:rsid w:val="007C2CD2"/>
    <w:rsid w:val="007C3193"/>
    <w:rsid w:val="007C39B6"/>
    <w:rsid w:val="007C3C93"/>
    <w:rsid w:val="007C3F22"/>
    <w:rsid w:val="007C413D"/>
    <w:rsid w:val="007C4858"/>
    <w:rsid w:val="007C4B63"/>
    <w:rsid w:val="007C4C64"/>
    <w:rsid w:val="007C51F5"/>
    <w:rsid w:val="007C5991"/>
    <w:rsid w:val="007C59A9"/>
    <w:rsid w:val="007C66E8"/>
    <w:rsid w:val="007C674D"/>
    <w:rsid w:val="007C6790"/>
    <w:rsid w:val="007C70A0"/>
    <w:rsid w:val="007C7A3D"/>
    <w:rsid w:val="007D0B22"/>
    <w:rsid w:val="007D0B82"/>
    <w:rsid w:val="007D0F01"/>
    <w:rsid w:val="007D1074"/>
    <w:rsid w:val="007D1144"/>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6902"/>
    <w:rsid w:val="007D6BA2"/>
    <w:rsid w:val="007D72A6"/>
    <w:rsid w:val="007D737E"/>
    <w:rsid w:val="007D763C"/>
    <w:rsid w:val="007D775E"/>
    <w:rsid w:val="007D77F3"/>
    <w:rsid w:val="007D79B8"/>
    <w:rsid w:val="007D7B00"/>
    <w:rsid w:val="007E0029"/>
    <w:rsid w:val="007E0A1E"/>
    <w:rsid w:val="007E0BA9"/>
    <w:rsid w:val="007E16B8"/>
    <w:rsid w:val="007E16F3"/>
    <w:rsid w:val="007E2625"/>
    <w:rsid w:val="007E2D71"/>
    <w:rsid w:val="007E2EA2"/>
    <w:rsid w:val="007E309B"/>
    <w:rsid w:val="007E32F0"/>
    <w:rsid w:val="007E34AE"/>
    <w:rsid w:val="007E3E47"/>
    <w:rsid w:val="007E45BD"/>
    <w:rsid w:val="007E4B5D"/>
    <w:rsid w:val="007E6321"/>
    <w:rsid w:val="007E74D4"/>
    <w:rsid w:val="007E74D8"/>
    <w:rsid w:val="007E788E"/>
    <w:rsid w:val="007E7EEE"/>
    <w:rsid w:val="007F00AA"/>
    <w:rsid w:val="007F017B"/>
    <w:rsid w:val="007F064F"/>
    <w:rsid w:val="007F076B"/>
    <w:rsid w:val="007F0EDF"/>
    <w:rsid w:val="007F0F1E"/>
    <w:rsid w:val="007F1284"/>
    <w:rsid w:val="007F144B"/>
    <w:rsid w:val="007F2D30"/>
    <w:rsid w:val="007F2D7A"/>
    <w:rsid w:val="007F32E7"/>
    <w:rsid w:val="007F3493"/>
    <w:rsid w:val="007F3A30"/>
    <w:rsid w:val="007F443D"/>
    <w:rsid w:val="007F4736"/>
    <w:rsid w:val="007F4D17"/>
    <w:rsid w:val="007F578D"/>
    <w:rsid w:val="007F5C92"/>
    <w:rsid w:val="007F61B9"/>
    <w:rsid w:val="007F64DA"/>
    <w:rsid w:val="007F6794"/>
    <w:rsid w:val="007F686F"/>
    <w:rsid w:val="007F6A0C"/>
    <w:rsid w:val="007F6F7D"/>
    <w:rsid w:val="007F72C9"/>
    <w:rsid w:val="007F778A"/>
    <w:rsid w:val="008003D2"/>
    <w:rsid w:val="00800581"/>
    <w:rsid w:val="0080069F"/>
    <w:rsid w:val="0080144D"/>
    <w:rsid w:val="0080150B"/>
    <w:rsid w:val="00801F09"/>
    <w:rsid w:val="008025B0"/>
    <w:rsid w:val="00802B56"/>
    <w:rsid w:val="0080333E"/>
    <w:rsid w:val="00803626"/>
    <w:rsid w:val="00803AA1"/>
    <w:rsid w:val="0080432C"/>
    <w:rsid w:val="008045AF"/>
    <w:rsid w:val="00804B11"/>
    <w:rsid w:val="00804B2B"/>
    <w:rsid w:val="00805391"/>
    <w:rsid w:val="00805A29"/>
    <w:rsid w:val="008063AB"/>
    <w:rsid w:val="008064AF"/>
    <w:rsid w:val="0080668B"/>
    <w:rsid w:val="00806FF1"/>
    <w:rsid w:val="00807695"/>
    <w:rsid w:val="0080788E"/>
    <w:rsid w:val="00807B7E"/>
    <w:rsid w:val="00810541"/>
    <w:rsid w:val="00810E25"/>
    <w:rsid w:val="00811607"/>
    <w:rsid w:val="00811C33"/>
    <w:rsid w:val="00811E2A"/>
    <w:rsid w:val="008124BA"/>
    <w:rsid w:val="00812DCA"/>
    <w:rsid w:val="00813A32"/>
    <w:rsid w:val="008152D1"/>
    <w:rsid w:val="00815F88"/>
    <w:rsid w:val="0081674C"/>
    <w:rsid w:val="008171FA"/>
    <w:rsid w:val="00817E81"/>
    <w:rsid w:val="0082015F"/>
    <w:rsid w:val="0082030B"/>
    <w:rsid w:val="008208BF"/>
    <w:rsid w:val="00820A87"/>
    <w:rsid w:val="00820D25"/>
    <w:rsid w:val="0082169F"/>
    <w:rsid w:val="00821BFC"/>
    <w:rsid w:val="00821DD3"/>
    <w:rsid w:val="00821EA9"/>
    <w:rsid w:val="0082231D"/>
    <w:rsid w:val="00822CA7"/>
    <w:rsid w:val="00823477"/>
    <w:rsid w:val="008234A5"/>
    <w:rsid w:val="00823740"/>
    <w:rsid w:val="0082387D"/>
    <w:rsid w:val="00823D42"/>
    <w:rsid w:val="00823FA4"/>
    <w:rsid w:val="008244FB"/>
    <w:rsid w:val="00825CEE"/>
    <w:rsid w:val="00825EB7"/>
    <w:rsid w:val="00826C59"/>
    <w:rsid w:val="00826D0D"/>
    <w:rsid w:val="0082754D"/>
    <w:rsid w:val="008276A4"/>
    <w:rsid w:val="00827A1E"/>
    <w:rsid w:val="00827AE1"/>
    <w:rsid w:val="008302B9"/>
    <w:rsid w:val="00830D53"/>
    <w:rsid w:val="00830EB6"/>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C01"/>
    <w:rsid w:val="00836FE7"/>
    <w:rsid w:val="00837893"/>
    <w:rsid w:val="00837A28"/>
    <w:rsid w:val="00837AA1"/>
    <w:rsid w:val="0084041A"/>
    <w:rsid w:val="008404B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66D7"/>
    <w:rsid w:val="00846735"/>
    <w:rsid w:val="008467AF"/>
    <w:rsid w:val="008471C2"/>
    <w:rsid w:val="008472A3"/>
    <w:rsid w:val="00847CCF"/>
    <w:rsid w:val="00847F30"/>
    <w:rsid w:val="0085008B"/>
    <w:rsid w:val="008501AB"/>
    <w:rsid w:val="008505D8"/>
    <w:rsid w:val="008510A1"/>
    <w:rsid w:val="008513C2"/>
    <w:rsid w:val="00851CBD"/>
    <w:rsid w:val="00851F7F"/>
    <w:rsid w:val="008520D9"/>
    <w:rsid w:val="00852257"/>
    <w:rsid w:val="008534EA"/>
    <w:rsid w:val="0085423E"/>
    <w:rsid w:val="00854267"/>
    <w:rsid w:val="00854E72"/>
    <w:rsid w:val="00854E8E"/>
    <w:rsid w:val="00854F56"/>
    <w:rsid w:val="008552ED"/>
    <w:rsid w:val="0085590F"/>
    <w:rsid w:val="00855A2F"/>
    <w:rsid w:val="00855F6E"/>
    <w:rsid w:val="008560DB"/>
    <w:rsid w:val="00856633"/>
    <w:rsid w:val="00856D0A"/>
    <w:rsid w:val="008571BD"/>
    <w:rsid w:val="008571E4"/>
    <w:rsid w:val="00860449"/>
    <w:rsid w:val="008605BA"/>
    <w:rsid w:val="00860B4A"/>
    <w:rsid w:val="00860C1C"/>
    <w:rsid w:val="00861486"/>
    <w:rsid w:val="008625FC"/>
    <w:rsid w:val="00862BB0"/>
    <w:rsid w:val="00863227"/>
    <w:rsid w:val="00863344"/>
    <w:rsid w:val="008638BD"/>
    <w:rsid w:val="00863FA1"/>
    <w:rsid w:val="0086409B"/>
    <w:rsid w:val="00864649"/>
    <w:rsid w:val="00864A04"/>
    <w:rsid w:val="00864A62"/>
    <w:rsid w:val="00864DFF"/>
    <w:rsid w:val="008651CA"/>
    <w:rsid w:val="00865E84"/>
    <w:rsid w:val="00866183"/>
    <w:rsid w:val="0086653D"/>
    <w:rsid w:val="008670E3"/>
    <w:rsid w:val="008671D8"/>
    <w:rsid w:val="008676EA"/>
    <w:rsid w:val="00867D8E"/>
    <w:rsid w:val="00867F86"/>
    <w:rsid w:val="00870605"/>
    <w:rsid w:val="008706A2"/>
    <w:rsid w:val="00870AC9"/>
    <w:rsid w:val="00870FBB"/>
    <w:rsid w:val="00871536"/>
    <w:rsid w:val="008715A7"/>
    <w:rsid w:val="00871C1F"/>
    <w:rsid w:val="008725E7"/>
    <w:rsid w:val="00872781"/>
    <w:rsid w:val="00873642"/>
    <w:rsid w:val="00873956"/>
    <w:rsid w:val="00873960"/>
    <w:rsid w:val="00874278"/>
    <w:rsid w:val="0087458B"/>
    <w:rsid w:val="00874783"/>
    <w:rsid w:val="00874D5B"/>
    <w:rsid w:val="00875955"/>
    <w:rsid w:val="0087615E"/>
    <w:rsid w:val="00876656"/>
    <w:rsid w:val="00877E5E"/>
    <w:rsid w:val="0088042A"/>
    <w:rsid w:val="00882A0B"/>
    <w:rsid w:val="00882E70"/>
    <w:rsid w:val="00882EC5"/>
    <w:rsid w:val="00883081"/>
    <w:rsid w:val="0088320A"/>
    <w:rsid w:val="0088475E"/>
    <w:rsid w:val="008848A4"/>
    <w:rsid w:val="00884DE1"/>
    <w:rsid w:val="00884FA4"/>
    <w:rsid w:val="00885E57"/>
    <w:rsid w:val="00886540"/>
    <w:rsid w:val="00887D51"/>
    <w:rsid w:val="00890376"/>
    <w:rsid w:val="00890A9A"/>
    <w:rsid w:val="00891292"/>
    <w:rsid w:val="00891B2E"/>
    <w:rsid w:val="0089233C"/>
    <w:rsid w:val="0089286D"/>
    <w:rsid w:val="008929B2"/>
    <w:rsid w:val="00892C85"/>
    <w:rsid w:val="00892FCC"/>
    <w:rsid w:val="00893354"/>
    <w:rsid w:val="00893663"/>
    <w:rsid w:val="0089373F"/>
    <w:rsid w:val="00894052"/>
    <w:rsid w:val="00894393"/>
    <w:rsid w:val="00894563"/>
    <w:rsid w:val="0089483C"/>
    <w:rsid w:val="00894E57"/>
    <w:rsid w:val="00895012"/>
    <w:rsid w:val="0089593A"/>
    <w:rsid w:val="008959C8"/>
    <w:rsid w:val="00895C80"/>
    <w:rsid w:val="00896255"/>
    <w:rsid w:val="0089691C"/>
    <w:rsid w:val="00897304"/>
    <w:rsid w:val="0089768C"/>
    <w:rsid w:val="0089796C"/>
    <w:rsid w:val="00897A14"/>
    <w:rsid w:val="00897E5C"/>
    <w:rsid w:val="008A0AB0"/>
    <w:rsid w:val="008A19E5"/>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880"/>
    <w:rsid w:val="008B49B6"/>
    <w:rsid w:val="008B517E"/>
    <w:rsid w:val="008B64C4"/>
    <w:rsid w:val="008B664E"/>
    <w:rsid w:val="008B6AB5"/>
    <w:rsid w:val="008B71DA"/>
    <w:rsid w:val="008B7678"/>
    <w:rsid w:val="008B77D9"/>
    <w:rsid w:val="008B7CC4"/>
    <w:rsid w:val="008B7CE4"/>
    <w:rsid w:val="008C0AF3"/>
    <w:rsid w:val="008C0B12"/>
    <w:rsid w:val="008C118B"/>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215"/>
    <w:rsid w:val="008C571C"/>
    <w:rsid w:val="008C5904"/>
    <w:rsid w:val="008C5D8D"/>
    <w:rsid w:val="008C5DE5"/>
    <w:rsid w:val="008C6049"/>
    <w:rsid w:val="008C67D2"/>
    <w:rsid w:val="008C6FE6"/>
    <w:rsid w:val="008C7469"/>
    <w:rsid w:val="008C76AB"/>
    <w:rsid w:val="008C7789"/>
    <w:rsid w:val="008C794B"/>
    <w:rsid w:val="008C7D92"/>
    <w:rsid w:val="008C7DC3"/>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FF2"/>
    <w:rsid w:val="008E0189"/>
    <w:rsid w:val="008E02EE"/>
    <w:rsid w:val="008E0498"/>
    <w:rsid w:val="008E0874"/>
    <w:rsid w:val="008E0C2F"/>
    <w:rsid w:val="008E1751"/>
    <w:rsid w:val="008E1868"/>
    <w:rsid w:val="008E1CF9"/>
    <w:rsid w:val="008E1FC2"/>
    <w:rsid w:val="008E25C2"/>
    <w:rsid w:val="008E27CB"/>
    <w:rsid w:val="008E2ADD"/>
    <w:rsid w:val="008E339A"/>
    <w:rsid w:val="008E3C69"/>
    <w:rsid w:val="008E3D05"/>
    <w:rsid w:val="008E3E15"/>
    <w:rsid w:val="008E4625"/>
    <w:rsid w:val="008E4C31"/>
    <w:rsid w:val="008E51A8"/>
    <w:rsid w:val="008E54E8"/>
    <w:rsid w:val="008E5A26"/>
    <w:rsid w:val="008E5A8B"/>
    <w:rsid w:val="008E61A5"/>
    <w:rsid w:val="008E626F"/>
    <w:rsid w:val="008E6845"/>
    <w:rsid w:val="008E6A88"/>
    <w:rsid w:val="008E6B3F"/>
    <w:rsid w:val="008E6BCC"/>
    <w:rsid w:val="008E6CE3"/>
    <w:rsid w:val="008E6DD3"/>
    <w:rsid w:val="008E73F7"/>
    <w:rsid w:val="008F0544"/>
    <w:rsid w:val="008F0D97"/>
    <w:rsid w:val="008F0FD5"/>
    <w:rsid w:val="008F18DE"/>
    <w:rsid w:val="008F19ED"/>
    <w:rsid w:val="008F1A52"/>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B0F"/>
    <w:rsid w:val="009053B6"/>
    <w:rsid w:val="00905572"/>
    <w:rsid w:val="0090584C"/>
    <w:rsid w:val="00905929"/>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998"/>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2E7E"/>
    <w:rsid w:val="0092380E"/>
    <w:rsid w:val="00923C0C"/>
    <w:rsid w:val="00923E0A"/>
    <w:rsid w:val="00923E23"/>
    <w:rsid w:val="00923E57"/>
    <w:rsid w:val="009241C0"/>
    <w:rsid w:val="009243C8"/>
    <w:rsid w:val="00924ACF"/>
    <w:rsid w:val="00924E55"/>
    <w:rsid w:val="00925382"/>
    <w:rsid w:val="009258C0"/>
    <w:rsid w:val="00925983"/>
    <w:rsid w:val="00925D1B"/>
    <w:rsid w:val="009269A3"/>
    <w:rsid w:val="009269CC"/>
    <w:rsid w:val="0093053B"/>
    <w:rsid w:val="00930611"/>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235"/>
    <w:rsid w:val="00947624"/>
    <w:rsid w:val="00947C4D"/>
    <w:rsid w:val="00950329"/>
    <w:rsid w:val="00950409"/>
    <w:rsid w:val="00950883"/>
    <w:rsid w:val="00950D62"/>
    <w:rsid w:val="009512C3"/>
    <w:rsid w:val="00951552"/>
    <w:rsid w:val="0095273B"/>
    <w:rsid w:val="00952F87"/>
    <w:rsid w:val="00955E2C"/>
    <w:rsid w:val="00955E4E"/>
    <w:rsid w:val="00955ED9"/>
    <w:rsid w:val="009567C1"/>
    <w:rsid w:val="00956FD3"/>
    <w:rsid w:val="00957722"/>
    <w:rsid w:val="00957A2B"/>
    <w:rsid w:val="00957B53"/>
    <w:rsid w:val="00957C22"/>
    <w:rsid w:val="009603D1"/>
    <w:rsid w:val="009608BE"/>
    <w:rsid w:val="009613D0"/>
    <w:rsid w:val="009618A0"/>
    <w:rsid w:val="00962932"/>
    <w:rsid w:val="0096324F"/>
    <w:rsid w:val="009636B3"/>
    <w:rsid w:val="00964352"/>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3011"/>
    <w:rsid w:val="00973189"/>
    <w:rsid w:val="00973309"/>
    <w:rsid w:val="00973936"/>
    <w:rsid w:val="00973C88"/>
    <w:rsid w:val="00973FDE"/>
    <w:rsid w:val="009741BB"/>
    <w:rsid w:val="00974556"/>
    <w:rsid w:val="00974DA3"/>
    <w:rsid w:val="00976C3B"/>
    <w:rsid w:val="00976E70"/>
    <w:rsid w:val="00977579"/>
    <w:rsid w:val="00977F11"/>
    <w:rsid w:val="00980592"/>
    <w:rsid w:val="009808B0"/>
    <w:rsid w:val="00980E65"/>
    <w:rsid w:val="00981674"/>
    <w:rsid w:val="0098177C"/>
    <w:rsid w:val="00981C45"/>
    <w:rsid w:val="00982D4C"/>
    <w:rsid w:val="00982E12"/>
    <w:rsid w:val="009831B7"/>
    <w:rsid w:val="00983989"/>
    <w:rsid w:val="00983CB8"/>
    <w:rsid w:val="009840C8"/>
    <w:rsid w:val="009852B7"/>
    <w:rsid w:val="009856C4"/>
    <w:rsid w:val="00985707"/>
    <w:rsid w:val="00985B8D"/>
    <w:rsid w:val="00986550"/>
    <w:rsid w:val="009868FB"/>
    <w:rsid w:val="0098747F"/>
    <w:rsid w:val="00990249"/>
    <w:rsid w:val="00990702"/>
    <w:rsid w:val="009908B2"/>
    <w:rsid w:val="00990D18"/>
    <w:rsid w:val="009915D2"/>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D61"/>
    <w:rsid w:val="009A1D89"/>
    <w:rsid w:val="009A2071"/>
    <w:rsid w:val="009A2AAC"/>
    <w:rsid w:val="009A2CB4"/>
    <w:rsid w:val="009A31C6"/>
    <w:rsid w:val="009A379E"/>
    <w:rsid w:val="009A384B"/>
    <w:rsid w:val="009A3C59"/>
    <w:rsid w:val="009A3DAF"/>
    <w:rsid w:val="009A3FDA"/>
    <w:rsid w:val="009A3FF3"/>
    <w:rsid w:val="009A5955"/>
    <w:rsid w:val="009A5E21"/>
    <w:rsid w:val="009A6752"/>
    <w:rsid w:val="009A6D16"/>
    <w:rsid w:val="009A6E0A"/>
    <w:rsid w:val="009A74C5"/>
    <w:rsid w:val="009A76F2"/>
    <w:rsid w:val="009A7DB6"/>
    <w:rsid w:val="009A7DFC"/>
    <w:rsid w:val="009A7F6F"/>
    <w:rsid w:val="009A7F91"/>
    <w:rsid w:val="009B0850"/>
    <w:rsid w:val="009B09C8"/>
    <w:rsid w:val="009B0DB3"/>
    <w:rsid w:val="009B259A"/>
    <w:rsid w:val="009B2736"/>
    <w:rsid w:val="009B3AE2"/>
    <w:rsid w:val="009B4345"/>
    <w:rsid w:val="009B48B2"/>
    <w:rsid w:val="009B4F96"/>
    <w:rsid w:val="009B5689"/>
    <w:rsid w:val="009B749F"/>
    <w:rsid w:val="009B7630"/>
    <w:rsid w:val="009B76A1"/>
    <w:rsid w:val="009B7C9F"/>
    <w:rsid w:val="009B7E0C"/>
    <w:rsid w:val="009C0730"/>
    <w:rsid w:val="009C090D"/>
    <w:rsid w:val="009C0C8E"/>
    <w:rsid w:val="009C0EE6"/>
    <w:rsid w:val="009C1D2D"/>
    <w:rsid w:val="009C203B"/>
    <w:rsid w:val="009C234A"/>
    <w:rsid w:val="009C241F"/>
    <w:rsid w:val="009C2796"/>
    <w:rsid w:val="009C30BB"/>
    <w:rsid w:val="009C34C7"/>
    <w:rsid w:val="009C4D11"/>
    <w:rsid w:val="009C4FFD"/>
    <w:rsid w:val="009C59DC"/>
    <w:rsid w:val="009C5A3E"/>
    <w:rsid w:val="009C5F70"/>
    <w:rsid w:val="009C6D38"/>
    <w:rsid w:val="009C6F35"/>
    <w:rsid w:val="009C741C"/>
    <w:rsid w:val="009C7528"/>
    <w:rsid w:val="009C77BB"/>
    <w:rsid w:val="009C7A4D"/>
    <w:rsid w:val="009C7AD2"/>
    <w:rsid w:val="009C7C87"/>
    <w:rsid w:val="009D0870"/>
    <w:rsid w:val="009D0AA7"/>
    <w:rsid w:val="009D196C"/>
    <w:rsid w:val="009D2A0B"/>
    <w:rsid w:val="009D38EF"/>
    <w:rsid w:val="009D3C63"/>
    <w:rsid w:val="009D44D1"/>
    <w:rsid w:val="009D461B"/>
    <w:rsid w:val="009D48A0"/>
    <w:rsid w:val="009D539C"/>
    <w:rsid w:val="009D5451"/>
    <w:rsid w:val="009D56BF"/>
    <w:rsid w:val="009D5E0C"/>
    <w:rsid w:val="009D5F87"/>
    <w:rsid w:val="009D629F"/>
    <w:rsid w:val="009D6419"/>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51B1"/>
    <w:rsid w:val="009E53B7"/>
    <w:rsid w:val="009E6374"/>
    <w:rsid w:val="009E6D17"/>
    <w:rsid w:val="009E74CA"/>
    <w:rsid w:val="009E7A3F"/>
    <w:rsid w:val="009E7B13"/>
    <w:rsid w:val="009E7FE8"/>
    <w:rsid w:val="009F19D6"/>
    <w:rsid w:val="009F214E"/>
    <w:rsid w:val="009F2208"/>
    <w:rsid w:val="009F2CA8"/>
    <w:rsid w:val="009F305F"/>
    <w:rsid w:val="009F48C8"/>
    <w:rsid w:val="009F4EC4"/>
    <w:rsid w:val="009F52FC"/>
    <w:rsid w:val="009F582D"/>
    <w:rsid w:val="009F6194"/>
    <w:rsid w:val="009F67A1"/>
    <w:rsid w:val="009F6B19"/>
    <w:rsid w:val="009F70D1"/>
    <w:rsid w:val="009F75E4"/>
    <w:rsid w:val="009F7AA5"/>
    <w:rsid w:val="00A00420"/>
    <w:rsid w:val="00A0043D"/>
    <w:rsid w:val="00A00530"/>
    <w:rsid w:val="00A00E5B"/>
    <w:rsid w:val="00A01296"/>
    <w:rsid w:val="00A01935"/>
    <w:rsid w:val="00A0227D"/>
    <w:rsid w:val="00A02AEA"/>
    <w:rsid w:val="00A02DF3"/>
    <w:rsid w:val="00A03286"/>
    <w:rsid w:val="00A03682"/>
    <w:rsid w:val="00A03B3F"/>
    <w:rsid w:val="00A03C35"/>
    <w:rsid w:val="00A040E1"/>
    <w:rsid w:val="00A043FF"/>
    <w:rsid w:val="00A04413"/>
    <w:rsid w:val="00A047DB"/>
    <w:rsid w:val="00A05214"/>
    <w:rsid w:val="00A0568F"/>
    <w:rsid w:val="00A05695"/>
    <w:rsid w:val="00A05BE2"/>
    <w:rsid w:val="00A0653E"/>
    <w:rsid w:val="00A065E7"/>
    <w:rsid w:val="00A0673F"/>
    <w:rsid w:val="00A06839"/>
    <w:rsid w:val="00A07C26"/>
    <w:rsid w:val="00A1041A"/>
    <w:rsid w:val="00A1046F"/>
    <w:rsid w:val="00A105E6"/>
    <w:rsid w:val="00A1063E"/>
    <w:rsid w:val="00A10709"/>
    <w:rsid w:val="00A10EAC"/>
    <w:rsid w:val="00A11CF3"/>
    <w:rsid w:val="00A122D2"/>
    <w:rsid w:val="00A12D44"/>
    <w:rsid w:val="00A136E9"/>
    <w:rsid w:val="00A13959"/>
    <w:rsid w:val="00A1419B"/>
    <w:rsid w:val="00A143AE"/>
    <w:rsid w:val="00A14CA3"/>
    <w:rsid w:val="00A1552E"/>
    <w:rsid w:val="00A1573B"/>
    <w:rsid w:val="00A15822"/>
    <w:rsid w:val="00A15958"/>
    <w:rsid w:val="00A15960"/>
    <w:rsid w:val="00A167E1"/>
    <w:rsid w:val="00A16A81"/>
    <w:rsid w:val="00A16E37"/>
    <w:rsid w:val="00A1759B"/>
    <w:rsid w:val="00A175E7"/>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629"/>
    <w:rsid w:val="00A237C0"/>
    <w:rsid w:val="00A23919"/>
    <w:rsid w:val="00A23ADC"/>
    <w:rsid w:val="00A23B11"/>
    <w:rsid w:val="00A23B79"/>
    <w:rsid w:val="00A24405"/>
    <w:rsid w:val="00A24ED6"/>
    <w:rsid w:val="00A25979"/>
    <w:rsid w:val="00A25A31"/>
    <w:rsid w:val="00A25C1D"/>
    <w:rsid w:val="00A25FAA"/>
    <w:rsid w:val="00A2602E"/>
    <w:rsid w:val="00A260AF"/>
    <w:rsid w:val="00A270FA"/>
    <w:rsid w:val="00A300A3"/>
    <w:rsid w:val="00A303CA"/>
    <w:rsid w:val="00A30509"/>
    <w:rsid w:val="00A3165B"/>
    <w:rsid w:val="00A32909"/>
    <w:rsid w:val="00A331A6"/>
    <w:rsid w:val="00A344F2"/>
    <w:rsid w:val="00A3477A"/>
    <w:rsid w:val="00A34C98"/>
    <w:rsid w:val="00A34E1F"/>
    <w:rsid w:val="00A3534A"/>
    <w:rsid w:val="00A3536C"/>
    <w:rsid w:val="00A354D6"/>
    <w:rsid w:val="00A35E83"/>
    <w:rsid w:val="00A36243"/>
    <w:rsid w:val="00A37598"/>
    <w:rsid w:val="00A40053"/>
    <w:rsid w:val="00A400A4"/>
    <w:rsid w:val="00A40A0B"/>
    <w:rsid w:val="00A40AD7"/>
    <w:rsid w:val="00A40E20"/>
    <w:rsid w:val="00A4157E"/>
    <w:rsid w:val="00A415DE"/>
    <w:rsid w:val="00A416CC"/>
    <w:rsid w:val="00A41AF5"/>
    <w:rsid w:val="00A4239E"/>
    <w:rsid w:val="00A42781"/>
    <w:rsid w:val="00A429EC"/>
    <w:rsid w:val="00A43C70"/>
    <w:rsid w:val="00A44619"/>
    <w:rsid w:val="00A44622"/>
    <w:rsid w:val="00A4465B"/>
    <w:rsid w:val="00A44CF9"/>
    <w:rsid w:val="00A45452"/>
    <w:rsid w:val="00A45592"/>
    <w:rsid w:val="00A45628"/>
    <w:rsid w:val="00A4599D"/>
    <w:rsid w:val="00A46005"/>
    <w:rsid w:val="00A46369"/>
    <w:rsid w:val="00A4641C"/>
    <w:rsid w:val="00A4665A"/>
    <w:rsid w:val="00A476A9"/>
    <w:rsid w:val="00A47B80"/>
    <w:rsid w:val="00A47D03"/>
    <w:rsid w:val="00A47D81"/>
    <w:rsid w:val="00A47F00"/>
    <w:rsid w:val="00A506F4"/>
    <w:rsid w:val="00A50AAA"/>
    <w:rsid w:val="00A517DE"/>
    <w:rsid w:val="00A51BCD"/>
    <w:rsid w:val="00A51CEC"/>
    <w:rsid w:val="00A522EB"/>
    <w:rsid w:val="00A523B6"/>
    <w:rsid w:val="00A5273C"/>
    <w:rsid w:val="00A52A70"/>
    <w:rsid w:val="00A52CFB"/>
    <w:rsid w:val="00A53A28"/>
    <w:rsid w:val="00A53C66"/>
    <w:rsid w:val="00A53D0B"/>
    <w:rsid w:val="00A53EA9"/>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69C"/>
    <w:rsid w:val="00A56A63"/>
    <w:rsid w:val="00A571DA"/>
    <w:rsid w:val="00A575AA"/>
    <w:rsid w:val="00A57A9E"/>
    <w:rsid w:val="00A57F9D"/>
    <w:rsid w:val="00A6079A"/>
    <w:rsid w:val="00A6129C"/>
    <w:rsid w:val="00A614AB"/>
    <w:rsid w:val="00A61E0A"/>
    <w:rsid w:val="00A62002"/>
    <w:rsid w:val="00A63FF3"/>
    <w:rsid w:val="00A64173"/>
    <w:rsid w:val="00A644C9"/>
    <w:rsid w:val="00A646CA"/>
    <w:rsid w:val="00A648A3"/>
    <w:rsid w:val="00A65D40"/>
    <w:rsid w:val="00A66630"/>
    <w:rsid w:val="00A670C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C44"/>
    <w:rsid w:val="00A74255"/>
    <w:rsid w:val="00A742D2"/>
    <w:rsid w:val="00A7450D"/>
    <w:rsid w:val="00A748DC"/>
    <w:rsid w:val="00A75314"/>
    <w:rsid w:val="00A75858"/>
    <w:rsid w:val="00A75B3A"/>
    <w:rsid w:val="00A75F8B"/>
    <w:rsid w:val="00A75F9D"/>
    <w:rsid w:val="00A7701A"/>
    <w:rsid w:val="00A77EE1"/>
    <w:rsid w:val="00A80C01"/>
    <w:rsid w:val="00A80CD7"/>
    <w:rsid w:val="00A80E93"/>
    <w:rsid w:val="00A81371"/>
    <w:rsid w:val="00A81469"/>
    <w:rsid w:val="00A81F49"/>
    <w:rsid w:val="00A82BCB"/>
    <w:rsid w:val="00A82C90"/>
    <w:rsid w:val="00A834F6"/>
    <w:rsid w:val="00A83700"/>
    <w:rsid w:val="00A83ECD"/>
    <w:rsid w:val="00A84462"/>
    <w:rsid w:val="00A8458A"/>
    <w:rsid w:val="00A848FF"/>
    <w:rsid w:val="00A851DF"/>
    <w:rsid w:val="00A8561F"/>
    <w:rsid w:val="00A856E7"/>
    <w:rsid w:val="00A8649E"/>
    <w:rsid w:val="00A86641"/>
    <w:rsid w:val="00A86D0B"/>
    <w:rsid w:val="00A86F14"/>
    <w:rsid w:val="00A870BA"/>
    <w:rsid w:val="00A8752F"/>
    <w:rsid w:val="00A87739"/>
    <w:rsid w:val="00A87CC2"/>
    <w:rsid w:val="00A87DB3"/>
    <w:rsid w:val="00A90977"/>
    <w:rsid w:val="00A90FA2"/>
    <w:rsid w:val="00A90FE6"/>
    <w:rsid w:val="00A92660"/>
    <w:rsid w:val="00A92A83"/>
    <w:rsid w:val="00A93A65"/>
    <w:rsid w:val="00A93D7E"/>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78B"/>
    <w:rsid w:val="00AC6836"/>
    <w:rsid w:val="00AC6C44"/>
    <w:rsid w:val="00AC6EBF"/>
    <w:rsid w:val="00AC7481"/>
    <w:rsid w:val="00AC7C63"/>
    <w:rsid w:val="00AD1569"/>
    <w:rsid w:val="00AD179F"/>
    <w:rsid w:val="00AD17EE"/>
    <w:rsid w:val="00AD19FD"/>
    <w:rsid w:val="00AD229F"/>
    <w:rsid w:val="00AD2394"/>
    <w:rsid w:val="00AD2BB2"/>
    <w:rsid w:val="00AD2D16"/>
    <w:rsid w:val="00AD2D62"/>
    <w:rsid w:val="00AD3179"/>
    <w:rsid w:val="00AD3AE0"/>
    <w:rsid w:val="00AD3BFB"/>
    <w:rsid w:val="00AD42E1"/>
    <w:rsid w:val="00AD52EF"/>
    <w:rsid w:val="00AD5761"/>
    <w:rsid w:val="00AD5834"/>
    <w:rsid w:val="00AD5F2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46C3"/>
    <w:rsid w:val="00AE4875"/>
    <w:rsid w:val="00AE4B94"/>
    <w:rsid w:val="00AE4C0E"/>
    <w:rsid w:val="00AE5034"/>
    <w:rsid w:val="00AE50C4"/>
    <w:rsid w:val="00AE5996"/>
    <w:rsid w:val="00AE5F67"/>
    <w:rsid w:val="00AE6359"/>
    <w:rsid w:val="00AE64DD"/>
    <w:rsid w:val="00AE6589"/>
    <w:rsid w:val="00AE7771"/>
    <w:rsid w:val="00AE7E40"/>
    <w:rsid w:val="00AF02A4"/>
    <w:rsid w:val="00AF038C"/>
    <w:rsid w:val="00AF0C03"/>
    <w:rsid w:val="00AF0CD3"/>
    <w:rsid w:val="00AF189B"/>
    <w:rsid w:val="00AF1D80"/>
    <w:rsid w:val="00AF1DEA"/>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691"/>
    <w:rsid w:val="00B120B1"/>
    <w:rsid w:val="00B121C4"/>
    <w:rsid w:val="00B12598"/>
    <w:rsid w:val="00B12E5C"/>
    <w:rsid w:val="00B1305A"/>
    <w:rsid w:val="00B13345"/>
    <w:rsid w:val="00B1337B"/>
    <w:rsid w:val="00B13414"/>
    <w:rsid w:val="00B135A8"/>
    <w:rsid w:val="00B13A36"/>
    <w:rsid w:val="00B13C04"/>
    <w:rsid w:val="00B13D90"/>
    <w:rsid w:val="00B14325"/>
    <w:rsid w:val="00B14B8F"/>
    <w:rsid w:val="00B152F0"/>
    <w:rsid w:val="00B15B34"/>
    <w:rsid w:val="00B16EBD"/>
    <w:rsid w:val="00B1718D"/>
    <w:rsid w:val="00B173C3"/>
    <w:rsid w:val="00B17B07"/>
    <w:rsid w:val="00B17C3E"/>
    <w:rsid w:val="00B17FB6"/>
    <w:rsid w:val="00B20357"/>
    <w:rsid w:val="00B2074F"/>
    <w:rsid w:val="00B208FA"/>
    <w:rsid w:val="00B21633"/>
    <w:rsid w:val="00B218B6"/>
    <w:rsid w:val="00B219DA"/>
    <w:rsid w:val="00B219DD"/>
    <w:rsid w:val="00B21AEE"/>
    <w:rsid w:val="00B2255B"/>
    <w:rsid w:val="00B226A8"/>
    <w:rsid w:val="00B226CA"/>
    <w:rsid w:val="00B227FE"/>
    <w:rsid w:val="00B229A7"/>
    <w:rsid w:val="00B24118"/>
    <w:rsid w:val="00B251B6"/>
    <w:rsid w:val="00B254AD"/>
    <w:rsid w:val="00B25641"/>
    <w:rsid w:val="00B25CB9"/>
    <w:rsid w:val="00B25D74"/>
    <w:rsid w:val="00B25E0D"/>
    <w:rsid w:val="00B25FA7"/>
    <w:rsid w:val="00B26B7B"/>
    <w:rsid w:val="00B27461"/>
    <w:rsid w:val="00B3066B"/>
    <w:rsid w:val="00B316F2"/>
    <w:rsid w:val="00B3182C"/>
    <w:rsid w:val="00B319A1"/>
    <w:rsid w:val="00B319DD"/>
    <w:rsid w:val="00B31B42"/>
    <w:rsid w:val="00B32360"/>
    <w:rsid w:val="00B326BB"/>
    <w:rsid w:val="00B32D6E"/>
    <w:rsid w:val="00B34540"/>
    <w:rsid w:val="00B34C7B"/>
    <w:rsid w:val="00B35110"/>
    <w:rsid w:val="00B35377"/>
    <w:rsid w:val="00B354DE"/>
    <w:rsid w:val="00B3568E"/>
    <w:rsid w:val="00B356C7"/>
    <w:rsid w:val="00B35B10"/>
    <w:rsid w:val="00B361B6"/>
    <w:rsid w:val="00B36B5E"/>
    <w:rsid w:val="00B37FD2"/>
    <w:rsid w:val="00B4046F"/>
    <w:rsid w:val="00B40615"/>
    <w:rsid w:val="00B4065E"/>
    <w:rsid w:val="00B41465"/>
    <w:rsid w:val="00B415D9"/>
    <w:rsid w:val="00B41638"/>
    <w:rsid w:val="00B41C8C"/>
    <w:rsid w:val="00B41EB2"/>
    <w:rsid w:val="00B42D9F"/>
    <w:rsid w:val="00B43461"/>
    <w:rsid w:val="00B438DF"/>
    <w:rsid w:val="00B43D9F"/>
    <w:rsid w:val="00B4402B"/>
    <w:rsid w:val="00B44286"/>
    <w:rsid w:val="00B444DC"/>
    <w:rsid w:val="00B446CA"/>
    <w:rsid w:val="00B446F5"/>
    <w:rsid w:val="00B44C4E"/>
    <w:rsid w:val="00B450C3"/>
    <w:rsid w:val="00B450D3"/>
    <w:rsid w:val="00B45FB9"/>
    <w:rsid w:val="00B4615B"/>
    <w:rsid w:val="00B46448"/>
    <w:rsid w:val="00B46C27"/>
    <w:rsid w:val="00B46CC7"/>
    <w:rsid w:val="00B47008"/>
    <w:rsid w:val="00B47049"/>
    <w:rsid w:val="00B470DF"/>
    <w:rsid w:val="00B479B9"/>
    <w:rsid w:val="00B47CC5"/>
    <w:rsid w:val="00B47F92"/>
    <w:rsid w:val="00B50464"/>
    <w:rsid w:val="00B51C41"/>
    <w:rsid w:val="00B51E38"/>
    <w:rsid w:val="00B5213A"/>
    <w:rsid w:val="00B52828"/>
    <w:rsid w:val="00B52BD5"/>
    <w:rsid w:val="00B533BF"/>
    <w:rsid w:val="00B535DF"/>
    <w:rsid w:val="00B537EE"/>
    <w:rsid w:val="00B53ADF"/>
    <w:rsid w:val="00B53D2C"/>
    <w:rsid w:val="00B54105"/>
    <w:rsid w:val="00B544C3"/>
    <w:rsid w:val="00B55CF9"/>
    <w:rsid w:val="00B561C2"/>
    <w:rsid w:val="00B576AD"/>
    <w:rsid w:val="00B57A3E"/>
    <w:rsid w:val="00B57C36"/>
    <w:rsid w:val="00B57FF1"/>
    <w:rsid w:val="00B60049"/>
    <w:rsid w:val="00B603F5"/>
    <w:rsid w:val="00B606DF"/>
    <w:rsid w:val="00B60809"/>
    <w:rsid w:val="00B614F4"/>
    <w:rsid w:val="00B62114"/>
    <w:rsid w:val="00B62584"/>
    <w:rsid w:val="00B62662"/>
    <w:rsid w:val="00B62BBD"/>
    <w:rsid w:val="00B62CFC"/>
    <w:rsid w:val="00B6334B"/>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706A"/>
    <w:rsid w:val="00B6728E"/>
    <w:rsid w:val="00B676E7"/>
    <w:rsid w:val="00B67F68"/>
    <w:rsid w:val="00B70445"/>
    <w:rsid w:val="00B70ABE"/>
    <w:rsid w:val="00B71137"/>
    <w:rsid w:val="00B71512"/>
    <w:rsid w:val="00B72361"/>
    <w:rsid w:val="00B72406"/>
    <w:rsid w:val="00B7270E"/>
    <w:rsid w:val="00B72AC1"/>
    <w:rsid w:val="00B72E4D"/>
    <w:rsid w:val="00B730FE"/>
    <w:rsid w:val="00B732DC"/>
    <w:rsid w:val="00B73405"/>
    <w:rsid w:val="00B737A2"/>
    <w:rsid w:val="00B73ACD"/>
    <w:rsid w:val="00B73B26"/>
    <w:rsid w:val="00B73EFB"/>
    <w:rsid w:val="00B75108"/>
    <w:rsid w:val="00B754E2"/>
    <w:rsid w:val="00B759AB"/>
    <w:rsid w:val="00B75E67"/>
    <w:rsid w:val="00B7659C"/>
    <w:rsid w:val="00B76EB0"/>
    <w:rsid w:val="00B77912"/>
    <w:rsid w:val="00B77E1F"/>
    <w:rsid w:val="00B800E3"/>
    <w:rsid w:val="00B803F8"/>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501E"/>
    <w:rsid w:val="00B856BC"/>
    <w:rsid w:val="00B85856"/>
    <w:rsid w:val="00B86042"/>
    <w:rsid w:val="00B86347"/>
    <w:rsid w:val="00B869CE"/>
    <w:rsid w:val="00B86D48"/>
    <w:rsid w:val="00B86DAF"/>
    <w:rsid w:val="00B87783"/>
    <w:rsid w:val="00B87D63"/>
    <w:rsid w:val="00B904BE"/>
    <w:rsid w:val="00B905C9"/>
    <w:rsid w:val="00B9062F"/>
    <w:rsid w:val="00B909AD"/>
    <w:rsid w:val="00B914AE"/>
    <w:rsid w:val="00B91AB8"/>
    <w:rsid w:val="00B91B28"/>
    <w:rsid w:val="00B92461"/>
    <w:rsid w:val="00B927DF"/>
    <w:rsid w:val="00B92930"/>
    <w:rsid w:val="00B929B1"/>
    <w:rsid w:val="00B936EA"/>
    <w:rsid w:val="00B95247"/>
    <w:rsid w:val="00B9541C"/>
    <w:rsid w:val="00B95599"/>
    <w:rsid w:val="00B95835"/>
    <w:rsid w:val="00B971CD"/>
    <w:rsid w:val="00BA0662"/>
    <w:rsid w:val="00BA0710"/>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37D"/>
    <w:rsid w:val="00BA784C"/>
    <w:rsid w:val="00BA7D81"/>
    <w:rsid w:val="00BA7F01"/>
    <w:rsid w:val="00BB0088"/>
    <w:rsid w:val="00BB094B"/>
    <w:rsid w:val="00BB0A20"/>
    <w:rsid w:val="00BB0E34"/>
    <w:rsid w:val="00BB1935"/>
    <w:rsid w:val="00BB1B22"/>
    <w:rsid w:val="00BB233C"/>
    <w:rsid w:val="00BB2C32"/>
    <w:rsid w:val="00BB33F9"/>
    <w:rsid w:val="00BB33FD"/>
    <w:rsid w:val="00BB3872"/>
    <w:rsid w:val="00BB3BFC"/>
    <w:rsid w:val="00BB3C41"/>
    <w:rsid w:val="00BB3D7B"/>
    <w:rsid w:val="00BB3DA2"/>
    <w:rsid w:val="00BB3FCD"/>
    <w:rsid w:val="00BB443F"/>
    <w:rsid w:val="00BB4567"/>
    <w:rsid w:val="00BB496A"/>
    <w:rsid w:val="00BB6015"/>
    <w:rsid w:val="00BB61CF"/>
    <w:rsid w:val="00BB654D"/>
    <w:rsid w:val="00BB746C"/>
    <w:rsid w:val="00BB7C9C"/>
    <w:rsid w:val="00BB7D6E"/>
    <w:rsid w:val="00BC17F5"/>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63C8"/>
    <w:rsid w:val="00BC666E"/>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0C08"/>
    <w:rsid w:val="00BE247B"/>
    <w:rsid w:val="00BE24CC"/>
    <w:rsid w:val="00BE2769"/>
    <w:rsid w:val="00BE2780"/>
    <w:rsid w:val="00BE2C50"/>
    <w:rsid w:val="00BE3376"/>
    <w:rsid w:val="00BE3380"/>
    <w:rsid w:val="00BE4639"/>
    <w:rsid w:val="00BE475C"/>
    <w:rsid w:val="00BE5261"/>
    <w:rsid w:val="00BE5943"/>
    <w:rsid w:val="00BE59B7"/>
    <w:rsid w:val="00BE6BE7"/>
    <w:rsid w:val="00BE6DE7"/>
    <w:rsid w:val="00BE6EB6"/>
    <w:rsid w:val="00BE7A5D"/>
    <w:rsid w:val="00BE7B0B"/>
    <w:rsid w:val="00BE7C3E"/>
    <w:rsid w:val="00BF0448"/>
    <w:rsid w:val="00BF0FAA"/>
    <w:rsid w:val="00BF0FCD"/>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CCB"/>
    <w:rsid w:val="00BF3E99"/>
    <w:rsid w:val="00BF3F5D"/>
    <w:rsid w:val="00BF4EBD"/>
    <w:rsid w:val="00BF50CC"/>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91C"/>
    <w:rsid w:val="00C07BCC"/>
    <w:rsid w:val="00C07D62"/>
    <w:rsid w:val="00C1121D"/>
    <w:rsid w:val="00C118F4"/>
    <w:rsid w:val="00C1213F"/>
    <w:rsid w:val="00C12165"/>
    <w:rsid w:val="00C123DE"/>
    <w:rsid w:val="00C12867"/>
    <w:rsid w:val="00C128C2"/>
    <w:rsid w:val="00C12B70"/>
    <w:rsid w:val="00C12C61"/>
    <w:rsid w:val="00C13B08"/>
    <w:rsid w:val="00C13CE2"/>
    <w:rsid w:val="00C143E7"/>
    <w:rsid w:val="00C147B8"/>
    <w:rsid w:val="00C14A6C"/>
    <w:rsid w:val="00C157FF"/>
    <w:rsid w:val="00C15F49"/>
    <w:rsid w:val="00C15F9A"/>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30451"/>
    <w:rsid w:val="00C30457"/>
    <w:rsid w:val="00C31100"/>
    <w:rsid w:val="00C31BF4"/>
    <w:rsid w:val="00C31FFF"/>
    <w:rsid w:val="00C322B3"/>
    <w:rsid w:val="00C32390"/>
    <w:rsid w:val="00C32ABB"/>
    <w:rsid w:val="00C332FE"/>
    <w:rsid w:val="00C333CD"/>
    <w:rsid w:val="00C334CD"/>
    <w:rsid w:val="00C33A6D"/>
    <w:rsid w:val="00C33FE1"/>
    <w:rsid w:val="00C34A3C"/>
    <w:rsid w:val="00C351DF"/>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05"/>
    <w:rsid w:val="00C47E76"/>
    <w:rsid w:val="00C515DC"/>
    <w:rsid w:val="00C520A4"/>
    <w:rsid w:val="00C5254B"/>
    <w:rsid w:val="00C5279D"/>
    <w:rsid w:val="00C52C87"/>
    <w:rsid w:val="00C53336"/>
    <w:rsid w:val="00C536C7"/>
    <w:rsid w:val="00C54242"/>
    <w:rsid w:val="00C5436E"/>
    <w:rsid w:val="00C54B1D"/>
    <w:rsid w:val="00C554E6"/>
    <w:rsid w:val="00C55968"/>
    <w:rsid w:val="00C565EE"/>
    <w:rsid w:val="00C576EC"/>
    <w:rsid w:val="00C577BA"/>
    <w:rsid w:val="00C5792A"/>
    <w:rsid w:val="00C60AD1"/>
    <w:rsid w:val="00C60B88"/>
    <w:rsid w:val="00C616C7"/>
    <w:rsid w:val="00C61BEC"/>
    <w:rsid w:val="00C61DD8"/>
    <w:rsid w:val="00C62B51"/>
    <w:rsid w:val="00C62B99"/>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57B1"/>
    <w:rsid w:val="00C75A5C"/>
    <w:rsid w:val="00C7637B"/>
    <w:rsid w:val="00C76455"/>
    <w:rsid w:val="00C76478"/>
    <w:rsid w:val="00C769F2"/>
    <w:rsid w:val="00C77C18"/>
    <w:rsid w:val="00C804B8"/>
    <w:rsid w:val="00C80825"/>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CF"/>
    <w:rsid w:val="00C8647E"/>
    <w:rsid w:val="00C86D3A"/>
    <w:rsid w:val="00C86D87"/>
    <w:rsid w:val="00C86E7C"/>
    <w:rsid w:val="00C87EA8"/>
    <w:rsid w:val="00C87F96"/>
    <w:rsid w:val="00C911FF"/>
    <w:rsid w:val="00C917A7"/>
    <w:rsid w:val="00C91F44"/>
    <w:rsid w:val="00C9204A"/>
    <w:rsid w:val="00C92722"/>
    <w:rsid w:val="00C927DD"/>
    <w:rsid w:val="00C9316D"/>
    <w:rsid w:val="00C93562"/>
    <w:rsid w:val="00C9384C"/>
    <w:rsid w:val="00C93B7A"/>
    <w:rsid w:val="00C93D62"/>
    <w:rsid w:val="00C94C47"/>
    <w:rsid w:val="00C950EB"/>
    <w:rsid w:val="00C95418"/>
    <w:rsid w:val="00C9543E"/>
    <w:rsid w:val="00C96634"/>
    <w:rsid w:val="00C96FBA"/>
    <w:rsid w:val="00C971C6"/>
    <w:rsid w:val="00C97408"/>
    <w:rsid w:val="00C97680"/>
    <w:rsid w:val="00C9782F"/>
    <w:rsid w:val="00C9790C"/>
    <w:rsid w:val="00C97AA7"/>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4A"/>
    <w:rsid w:val="00CC05A7"/>
    <w:rsid w:val="00CC0E0A"/>
    <w:rsid w:val="00CC0E11"/>
    <w:rsid w:val="00CC1609"/>
    <w:rsid w:val="00CC199B"/>
    <w:rsid w:val="00CC214A"/>
    <w:rsid w:val="00CC2177"/>
    <w:rsid w:val="00CC374F"/>
    <w:rsid w:val="00CC3940"/>
    <w:rsid w:val="00CC4134"/>
    <w:rsid w:val="00CC41D1"/>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F62"/>
    <w:rsid w:val="00CD31C2"/>
    <w:rsid w:val="00CD33B2"/>
    <w:rsid w:val="00CD3DEA"/>
    <w:rsid w:val="00CD4942"/>
    <w:rsid w:val="00CD4E4C"/>
    <w:rsid w:val="00CD57E1"/>
    <w:rsid w:val="00CD5AE5"/>
    <w:rsid w:val="00CD6104"/>
    <w:rsid w:val="00CD6270"/>
    <w:rsid w:val="00CD634F"/>
    <w:rsid w:val="00CD6369"/>
    <w:rsid w:val="00CD63ED"/>
    <w:rsid w:val="00CD64F7"/>
    <w:rsid w:val="00CD6554"/>
    <w:rsid w:val="00CD69BB"/>
    <w:rsid w:val="00CD7140"/>
    <w:rsid w:val="00CE0098"/>
    <w:rsid w:val="00CE00CC"/>
    <w:rsid w:val="00CE01AE"/>
    <w:rsid w:val="00CE061E"/>
    <w:rsid w:val="00CE0650"/>
    <w:rsid w:val="00CE0BEF"/>
    <w:rsid w:val="00CE0E9E"/>
    <w:rsid w:val="00CE28BC"/>
    <w:rsid w:val="00CE292E"/>
    <w:rsid w:val="00CE2DF0"/>
    <w:rsid w:val="00CE3375"/>
    <w:rsid w:val="00CE4DE2"/>
    <w:rsid w:val="00CE4FE7"/>
    <w:rsid w:val="00CE5CF0"/>
    <w:rsid w:val="00CE6A64"/>
    <w:rsid w:val="00CE70F8"/>
    <w:rsid w:val="00CE7EE1"/>
    <w:rsid w:val="00CF02C4"/>
    <w:rsid w:val="00CF0594"/>
    <w:rsid w:val="00CF068A"/>
    <w:rsid w:val="00CF1116"/>
    <w:rsid w:val="00CF192D"/>
    <w:rsid w:val="00CF19B7"/>
    <w:rsid w:val="00CF1FC1"/>
    <w:rsid w:val="00CF1FC4"/>
    <w:rsid w:val="00CF23F3"/>
    <w:rsid w:val="00CF364C"/>
    <w:rsid w:val="00CF3687"/>
    <w:rsid w:val="00CF3CEF"/>
    <w:rsid w:val="00CF3D26"/>
    <w:rsid w:val="00CF42BE"/>
    <w:rsid w:val="00CF47D7"/>
    <w:rsid w:val="00CF499F"/>
    <w:rsid w:val="00CF523A"/>
    <w:rsid w:val="00CF589F"/>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098"/>
    <w:rsid w:val="00D03B62"/>
    <w:rsid w:val="00D03C4D"/>
    <w:rsid w:val="00D04900"/>
    <w:rsid w:val="00D04BDA"/>
    <w:rsid w:val="00D04C2C"/>
    <w:rsid w:val="00D04DEC"/>
    <w:rsid w:val="00D051A7"/>
    <w:rsid w:val="00D05327"/>
    <w:rsid w:val="00D0632F"/>
    <w:rsid w:val="00D0656C"/>
    <w:rsid w:val="00D075C9"/>
    <w:rsid w:val="00D0764C"/>
    <w:rsid w:val="00D07C8E"/>
    <w:rsid w:val="00D102F4"/>
    <w:rsid w:val="00D105E1"/>
    <w:rsid w:val="00D110B3"/>
    <w:rsid w:val="00D117AE"/>
    <w:rsid w:val="00D1213C"/>
    <w:rsid w:val="00D126FA"/>
    <w:rsid w:val="00D127BC"/>
    <w:rsid w:val="00D12CA8"/>
    <w:rsid w:val="00D13035"/>
    <w:rsid w:val="00D131BC"/>
    <w:rsid w:val="00D13806"/>
    <w:rsid w:val="00D1406F"/>
    <w:rsid w:val="00D145CC"/>
    <w:rsid w:val="00D15FF1"/>
    <w:rsid w:val="00D16565"/>
    <w:rsid w:val="00D1680E"/>
    <w:rsid w:val="00D16CC1"/>
    <w:rsid w:val="00D17171"/>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EF9"/>
    <w:rsid w:val="00D25113"/>
    <w:rsid w:val="00D252FA"/>
    <w:rsid w:val="00D253B1"/>
    <w:rsid w:val="00D25AC2"/>
    <w:rsid w:val="00D25E95"/>
    <w:rsid w:val="00D261F0"/>
    <w:rsid w:val="00D26310"/>
    <w:rsid w:val="00D264BF"/>
    <w:rsid w:val="00D26512"/>
    <w:rsid w:val="00D265D0"/>
    <w:rsid w:val="00D269D7"/>
    <w:rsid w:val="00D26CAE"/>
    <w:rsid w:val="00D27195"/>
    <w:rsid w:val="00D27734"/>
    <w:rsid w:val="00D2779C"/>
    <w:rsid w:val="00D3012D"/>
    <w:rsid w:val="00D303C2"/>
    <w:rsid w:val="00D3057B"/>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A70"/>
    <w:rsid w:val="00D35E83"/>
    <w:rsid w:val="00D3602B"/>
    <w:rsid w:val="00D36BBC"/>
    <w:rsid w:val="00D37505"/>
    <w:rsid w:val="00D37784"/>
    <w:rsid w:val="00D3783C"/>
    <w:rsid w:val="00D37F02"/>
    <w:rsid w:val="00D37F1B"/>
    <w:rsid w:val="00D4018D"/>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C81"/>
    <w:rsid w:val="00D45F77"/>
    <w:rsid w:val="00D46497"/>
    <w:rsid w:val="00D47A77"/>
    <w:rsid w:val="00D5036F"/>
    <w:rsid w:val="00D5047E"/>
    <w:rsid w:val="00D5087D"/>
    <w:rsid w:val="00D50CA2"/>
    <w:rsid w:val="00D51A78"/>
    <w:rsid w:val="00D51AE3"/>
    <w:rsid w:val="00D51B9D"/>
    <w:rsid w:val="00D529A2"/>
    <w:rsid w:val="00D52AC0"/>
    <w:rsid w:val="00D52B78"/>
    <w:rsid w:val="00D52C51"/>
    <w:rsid w:val="00D52C5F"/>
    <w:rsid w:val="00D53362"/>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09A4"/>
    <w:rsid w:val="00D612E6"/>
    <w:rsid w:val="00D62A7F"/>
    <w:rsid w:val="00D62AAA"/>
    <w:rsid w:val="00D62CE2"/>
    <w:rsid w:val="00D62CF0"/>
    <w:rsid w:val="00D6383C"/>
    <w:rsid w:val="00D6392D"/>
    <w:rsid w:val="00D63AE2"/>
    <w:rsid w:val="00D63E2B"/>
    <w:rsid w:val="00D64C4F"/>
    <w:rsid w:val="00D65BAA"/>
    <w:rsid w:val="00D65D84"/>
    <w:rsid w:val="00D66A5C"/>
    <w:rsid w:val="00D67122"/>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BFC"/>
    <w:rsid w:val="00D74A0F"/>
    <w:rsid w:val="00D7542F"/>
    <w:rsid w:val="00D766AA"/>
    <w:rsid w:val="00D7683A"/>
    <w:rsid w:val="00D76CF3"/>
    <w:rsid w:val="00D77084"/>
    <w:rsid w:val="00D770FB"/>
    <w:rsid w:val="00D77A71"/>
    <w:rsid w:val="00D77B00"/>
    <w:rsid w:val="00D77D9D"/>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DA"/>
    <w:rsid w:val="00D90A83"/>
    <w:rsid w:val="00D90C2A"/>
    <w:rsid w:val="00D911F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B56"/>
    <w:rsid w:val="00D94BDC"/>
    <w:rsid w:val="00D94E8F"/>
    <w:rsid w:val="00D955D3"/>
    <w:rsid w:val="00D9575F"/>
    <w:rsid w:val="00DA0651"/>
    <w:rsid w:val="00DA0D58"/>
    <w:rsid w:val="00DA0FC6"/>
    <w:rsid w:val="00DA1101"/>
    <w:rsid w:val="00DA1413"/>
    <w:rsid w:val="00DA14B3"/>
    <w:rsid w:val="00DA172C"/>
    <w:rsid w:val="00DA3471"/>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9EA"/>
    <w:rsid w:val="00DB1B6C"/>
    <w:rsid w:val="00DB1D16"/>
    <w:rsid w:val="00DB1EB9"/>
    <w:rsid w:val="00DB278B"/>
    <w:rsid w:val="00DB2ADC"/>
    <w:rsid w:val="00DB353B"/>
    <w:rsid w:val="00DB4266"/>
    <w:rsid w:val="00DB43BC"/>
    <w:rsid w:val="00DB4585"/>
    <w:rsid w:val="00DB4E6E"/>
    <w:rsid w:val="00DB54CA"/>
    <w:rsid w:val="00DB5723"/>
    <w:rsid w:val="00DB63DD"/>
    <w:rsid w:val="00DB64D6"/>
    <w:rsid w:val="00DB67CB"/>
    <w:rsid w:val="00DC0C11"/>
    <w:rsid w:val="00DC0E1F"/>
    <w:rsid w:val="00DC10A7"/>
    <w:rsid w:val="00DC13AA"/>
    <w:rsid w:val="00DC1AF7"/>
    <w:rsid w:val="00DC1C3E"/>
    <w:rsid w:val="00DC250A"/>
    <w:rsid w:val="00DC2D28"/>
    <w:rsid w:val="00DC2F1E"/>
    <w:rsid w:val="00DC30DB"/>
    <w:rsid w:val="00DC3395"/>
    <w:rsid w:val="00DC3EAB"/>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3C1"/>
    <w:rsid w:val="00DD1510"/>
    <w:rsid w:val="00DD2187"/>
    <w:rsid w:val="00DD2384"/>
    <w:rsid w:val="00DD2813"/>
    <w:rsid w:val="00DD2B5C"/>
    <w:rsid w:val="00DD308D"/>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1055"/>
    <w:rsid w:val="00DE18C8"/>
    <w:rsid w:val="00DE1EE8"/>
    <w:rsid w:val="00DE2689"/>
    <w:rsid w:val="00DE29C6"/>
    <w:rsid w:val="00DE30C9"/>
    <w:rsid w:val="00DE4378"/>
    <w:rsid w:val="00DE465F"/>
    <w:rsid w:val="00DE4834"/>
    <w:rsid w:val="00DE495D"/>
    <w:rsid w:val="00DE4CC8"/>
    <w:rsid w:val="00DE5C46"/>
    <w:rsid w:val="00DE5C64"/>
    <w:rsid w:val="00DE5EAA"/>
    <w:rsid w:val="00DE66E3"/>
    <w:rsid w:val="00DE6A34"/>
    <w:rsid w:val="00DE6A5A"/>
    <w:rsid w:val="00DE7773"/>
    <w:rsid w:val="00DE7F2F"/>
    <w:rsid w:val="00DF035B"/>
    <w:rsid w:val="00DF0879"/>
    <w:rsid w:val="00DF097F"/>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5A74"/>
    <w:rsid w:val="00DF5D36"/>
    <w:rsid w:val="00DF5DB7"/>
    <w:rsid w:val="00DF6042"/>
    <w:rsid w:val="00DF62A6"/>
    <w:rsid w:val="00DF643B"/>
    <w:rsid w:val="00DF66A4"/>
    <w:rsid w:val="00DF683F"/>
    <w:rsid w:val="00DF6885"/>
    <w:rsid w:val="00DF6F58"/>
    <w:rsid w:val="00DF745C"/>
    <w:rsid w:val="00DF7549"/>
    <w:rsid w:val="00DF75D3"/>
    <w:rsid w:val="00DF766B"/>
    <w:rsid w:val="00DF773B"/>
    <w:rsid w:val="00DF79DC"/>
    <w:rsid w:val="00DF7EF5"/>
    <w:rsid w:val="00DF7F25"/>
    <w:rsid w:val="00E00205"/>
    <w:rsid w:val="00E006E5"/>
    <w:rsid w:val="00E00750"/>
    <w:rsid w:val="00E00878"/>
    <w:rsid w:val="00E00B96"/>
    <w:rsid w:val="00E0112C"/>
    <w:rsid w:val="00E011D6"/>
    <w:rsid w:val="00E016BB"/>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818"/>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B3E"/>
    <w:rsid w:val="00E20C16"/>
    <w:rsid w:val="00E216CD"/>
    <w:rsid w:val="00E218BE"/>
    <w:rsid w:val="00E21DE9"/>
    <w:rsid w:val="00E22102"/>
    <w:rsid w:val="00E22D6D"/>
    <w:rsid w:val="00E22DC3"/>
    <w:rsid w:val="00E2320A"/>
    <w:rsid w:val="00E23227"/>
    <w:rsid w:val="00E23612"/>
    <w:rsid w:val="00E23752"/>
    <w:rsid w:val="00E238FE"/>
    <w:rsid w:val="00E23A9F"/>
    <w:rsid w:val="00E24660"/>
    <w:rsid w:val="00E25D35"/>
    <w:rsid w:val="00E26FE8"/>
    <w:rsid w:val="00E270BB"/>
    <w:rsid w:val="00E2728F"/>
    <w:rsid w:val="00E277D3"/>
    <w:rsid w:val="00E303AB"/>
    <w:rsid w:val="00E30821"/>
    <w:rsid w:val="00E30C39"/>
    <w:rsid w:val="00E30D03"/>
    <w:rsid w:val="00E31346"/>
    <w:rsid w:val="00E31D2A"/>
    <w:rsid w:val="00E325C9"/>
    <w:rsid w:val="00E3260E"/>
    <w:rsid w:val="00E327EC"/>
    <w:rsid w:val="00E32998"/>
    <w:rsid w:val="00E32B9C"/>
    <w:rsid w:val="00E32DAD"/>
    <w:rsid w:val="00E32FE0"/>
    <w:rsid w:val="00E33507"/>
    <w:rsid w:val="00E3397C"/>
    <w:rsid w:val="00E33B8D"/>
    <w:rsid w:val="00E33F49"/>
    <w:rsid w:val="00E340F4"/>
    <w:rsid w:val="00E346A0"/>
    <w:rsid w:val="00E34830"/>
    <w:rsid w:val="00E34C3F"/>
    <w:rsid w:val="00E34E1D"/>
    <w:rsid w:val="00E35754"/>
    <w:rsid w:val="00E35802"/>
    <w:rsid w:val="00E3644D"/>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39A"/>
    <w:rsid w:val="00E42831"/>
    <w:rsid w:val="00E42AA3"/>
    <w:rsid w:val="00E42ABB"/>
    <w:rsid w:val="00E43948"/>
    <w:rsid w:val="00E43B84"/>
    <w:rsid w:val="00E43FE5"/>
    <w:rsid w:val="00E44574"/>
    <w:rsid w:val="00E445FE"/>
    <w:rsid w:val="00E44690"/>
    <w:rsid w:val="00E4477B"/>
    <w:rsid w:val="00E44D49"/>
    <w:rsid w:val="00E45113"/>
    <w:rsid w:val="00E45E7B"/>
    <w:rsid w:val="00E4711B"/>
    <w:rsid w:val="00E474CF"/>
    <w:rsid w:val="00E479C7"/>
    <w:rsid w:val="00E47B61"/>
    <w:rsid w:val="00E47DEC"/>
    <w:rsid w:val="00E47ED0"/>
    <w:rsid w:val="00E5046E"/>
    <w:rsid w:val="00E5135E"/>
    <w:rsid w:val="00E51709"/>
    <w:rsid w:val="00E51765"/>
    <w:rsid w:val="00E519BF"/>
    <w:rsid w:val="00E51A5E"/>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A2"/>
    <w:rsid w:val="00E56473"/>
    <w:rsid w:val="00E56DCF"/>
    <w:rsid w:val="00E57194"/>
    <w:rsid w:val="00E5763F"/>
    <w:rsid w:val="00E57F1C"/>
    <w:rsid w:val="00E60243"/>
    <w:rsid w:val="00E60CB5"/>
    <w:rsid w:val="00E60D18"/>
    <w:rsid w:val="00E618A4"/>
    <w:rsid w:val="00E618B7"/>
    <w:rsid w:val="00E61FDD"/>
    <w:rsid w:val="00E6200A"/>
    <w:rsid w:val="00E626F2"/>
    <w:rsid w:val="00E62989"/>
    <w:rsid w:val="00E62C02"/>
    <w:rsid w:val="00E63589"/>
    <w:rsid w:val="00E63BB2"/>
    <w:rsid w:val="00E63BB5"/>
    <w:rsid w:val="00E63C0B"/>
    <w:rsid w:val="00E63F9D"/>
    <w:rsid w:val="00E65499"/>
    <w:rsid w:val="00E6587B"/>
    <w:rsid w:val="00E66002"/>
    <w:rsid w:val="00E66417"/>
    <w:rsid w:val="00E665FF"/>
    <w:rsid w:val="00E66F6B"/>
    <w:rsid w:val="00E67012"/>
    <w:rsid w:val="00E67D19"/>
    <w:rsid w:val="00E7001C"/>
    <w:rsid w:val="00E70369"/>
    <w:rsid w:val="00E70712"/>
    <w:rsid w:val="00E708E4"/>
    <w:rsid w:val="00E7096E"/>
    <w:rsid w:val="00E709A5"/>
    <w:rsid w:val="00E70C8C"/>
    <w:rsid w:val="00E71747"/>
    <w:rsid w:val="00E71BE4"/>
    <w:rsid w:val="00E71D59"/>
    <w:rsid w:val="00E72001"/>
    <w:rsid w:val="00E72489"/>
    <w:rsid w:val="00E72902"/>
    <w:rsid w:val="00E732FC"/>
    <w:rsid w:val="00E735D4"/>
    <w:rsid w:val="00E73A7C"/>
    <w:rsid w:val="00E73B64"/>
    <w:rsid w:val="00E73E83"/>
    <w:rsid w:val="00E7421B"/>
    <w:rsid w:val="00E743E6"/>
    <w:rsid w:val="00E745EA"/>
    <w:rsid w:val="00E74BD7"/>
    <w:rsid w:val="00E74FCB"/>
    <w:rsid w:val="00E7513D"/>
    <w:rsid w:val="00E761E6"/>
    <w:rsid w:val="00E76A2A"/>
    <w:rsid w:val="00E76C3C"/>
    <w:rsid w:val="00E76EC7"/>
    <w:rsid w:val="00E80A04"/>
    <w:rsid w:val="00E81C7C"/>
    <w:rsid w:val="00E81DF7"/>
    <w:rsid w:val="00E81FCD"/>
    <w:rsid w:val="00E82E35"/>
    <w:rsid w:val="00E8346D"/>
    <w:rsid w:val="00E84404"/>
    <w:rsid w:val="00E8461E"/>
    <w:rsid w:val="00E847CE"/>
    <w:rsid w:val="00E8481F"/>
    <w:rsid w:val="00E85353"/>
    <w:rsid w:val="00E85D8C"/>
    <w:rsid w:val="00E86046"/>
    <w:rsid w:val="00E8618E"/>
    <w:rsid w:val="00E866A2"/>
    <w:rsid w:val="00E86960"/>
    <w:rsid w:val="00E87488"/>
    <w:rsid w:val="00E90615"/>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7563"/>
    <w:rsid w:val="00E979D2"/>
    <w:rsid w:val="00E97A77"/>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677"/>
    <w:rsid w:val="00EA2AC4"/>
    <w:rsid w:val="00EA2D5D"/>
    <w:rsid w:val="00EA32EB"/>
    <w:rsid w:val="00EA34BD"/>
    <w:rsid w:val="00EA354C"/>
    <w:rsid w:val="00EA364D"/>
    <w:rsid w:val="00EA3CBD"/>
    <w:rsid w:val="00EA4041"/>
    <w:rsid w:val="00EA46FE"/>
    <w:rsid w:val="00EA482F"/>
    <w:rsid w:val="00EA4BF9"/>
    <w:rsid w:val="00EA4D74"/>
    <w:rsid w:val="00EA5774"/>
    <w:rsid w:val="00EA5CCA"/>
    <w:rsid w:val="00EA63CB"/>
    <w:rsid w:val="00EA6A0F"/>
    <w:rsid w:val="00EA7481"/>
    <w:rsid w:val="00EB00C3"/>
    <w:rsid w:val="00EB07B6"/>
    <w:rsid w:val="00EB0CD7"/>
    <w:rsid w:val="00EB1277"/>
    <w:rsid w:val="00EB1443"/>
    <w:rsid w:val="00EB1751"/>
    <w:rsid w:val="00EB1C58"/>
    <w:rsid w:val="00EB22CB"/>
    <w:rsid w:val="00EB2777"/>
    <w:rsid w:val="00EB2FBC"/>
    <w:rsid w:val="00EB360C"/>
    <w:rsid w:val="00EB3C64"/>
    <w:rsid w:val="00EB3F67"/>
    <w:rsid w:val="00EB4896"/>
    <w:rsid w:val="00EB48AA"/>
    <w:rsid w:val="00EB48E1"/>
    <w:rsid w:val="00EB4CBE"/>
    <w:rsid w:val="00EB4F24"/>
    <w:rsid w:val="00EB50A9"/>
    <w:rsid w:val="00EB56BB"/>
    <w:rsid w:val="00EB6122"/>
    <w:rsid w:val="00EB616B"/>
    <w:rsid w:val="00EB617D"/>
    <w:rsid w:val="00EB6346"/>
    <w:rsid w:val="00EB6399"/>
    <w:rsid w:val="00EB671E"/>
    <w:rsid w:val="00EC059B"/>
    <w:rsid w:val="00EC0F69"/>
    <w:rsid w:val="00EC19BD"/>
    <w:rsid w:val="00EC1A9B"/>
    <w:rsid w:val="00EC27D2"/>
    <w:rsid w:val="00EC28CA"/>
    <w:rsid w:val="00EC2C90"/>
    <w:rsid w:val="00EC3718"/>
    <w:rsid w:val="00EC3E10"/>
    <w:rsid w:val="00EC426B"/>
    <w:rsid w:val="00EC4681"/>
    <w:rsid w:val="00EC4E15"/>
    <w:rsid w:val="00EC509F"/>
    <w:rsid w:val="00EC50C9"/>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39AA"/>
    <w:rsid w:val="00ED56FE"/>
    <w:rsid w:val="00ED59F6"/>
    <w:rsid w:val="00ED5A95"/>
    <w:rsid w:val="00ED5C93"/>
    <w:rsid w:val="00ED6452"/>
    <w:rsid w:val="00ED64E0"/>
    <w:rsid w:val="00ED69B1"/>
    <w:rsid w:val="00ED69D9"/>
    <w:rsid w:val="00ED6E36"/>
    <w:rsid w:val="00ED6EB4"/>
    <w:rsid w:val="00ED73D3"/>
    <w:rsid w:val="00ED7579"/>
    <w:rsid w:val="00ED7D82"/>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EA9"/>
    <w:rsid w:val="00EF436C"/>
    <w:rsid w:val="00EF44B5"/>
    <w:rsid w:val="00EF4EC5"/>
    <w:rsid w:val="00EF57C0"/>
    <w:rsid w:val="00EF70A4"/>
    <w:rsid w:val="00EF7B83"/>
    <w:rsid w:val="00F007E2"/>
    <w:rsid w:val="00F0090C"/>
    <w:rsid w:val="00F00A34"/>
    <w:rsid w:val="00F00A84"/>
    <w:rsid w:val="00F00CCC"/>
    <w:rsid w:val="00F00E2E"/>
    <w:rsid w:val="00F013B7"/>
    <w:rsid w:val="00F01A20"/>
    <w:rsid w:val="00F01F9E"/>
    <w:rsid w:val="00F024D5"/>
    <w:rsid w:val="00F03684"/>
    <w:rsid w:val="00F03697"/>
    <w:rsid w:val="00F037F5"/>
    <w:rsid w:val="00F03899"/>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E5B"/>
    <w:rsid w:val="00F30E7A"/>
    <w:rsid w:val="00F31989"/>
    <w:rsid w:val="00F319CE"/>
    <w:rsid w:val="00F31BE1"/>
    <w:rsid w:val="00F31C7D"/>
    <w:rsid w:val="00F32218"/>
    <w:rsid w:val="00F32621"/>
    <w:rsid w:val="00F32D8D"/>
    <w:rsid w:val="00F32E3D"/>
    <w:rsid w:val="00F33631"/>
    <w:rsid w:val="00F34869"/>
    <w:rsid w:val="00F34ACB"/>
    <w:rsid w:val="00F34F8A"/>
    <w:rsid w:val="00F34FC1"/>
    <w:rsid w:val="00F34FD9"/>
    <w:rsid w:val="00F35848"/>
    <w:rsid w:val="00F35CA0"/>
    <w:rsid w:val="00F360C3"/>
    <w:rsid w:val="00F361DF"/>
    <w:rsid w:val="00F363D9"/>
    <w:rsid w:val="00F365CE"/>
    <w:rsid w:val="00F36714"/>
    <w:rsid w:val="00F36DC3"/>
    <w:rsid w:val="00F36F1C"/>
    <w:rsid w:val="00F4089D"/>
    <w:rsid w:val="00F40C83"/>
    <w:rsid w:val="00F40CF8"/>
    <w:rsid w:val="00F412BB"/>
    <w:rsid w:val="00F415A6"/>
    <w:rsid w:val="00F4184C"/>
    <w:rsid w:val="00F41B49"/>
    <w:rsid w:val="00F41BD1"/>
    <w:rsid w:val="00F42130"/>
    <w:rsid w:val="00F424A7"/>
    <w:rsid w:val="00F43081"/>
    <w:rsid w:val="00F4467D"/>
    <w:rsid w:val="00F44A22"/>
    <w:rsid w:val="00F44A75"/>
    <w:rsid w:val="00F44CF7"/>
    <w:rsid w:val="00F454F5"/>
    <w:rsid w:val="00F4619A"/>
    <w:rsid w:val="00F4632A"/>
    <w:rsid w:val="00F465E9"/>
    <w:rsid w:val="00F46A7E"/>
    <w:rsid w:val="00F46A89"/>
    <w:rsid w:val="00F472C2"/>
    <w:rsid w:val="00F47787"/>
    <w:rsid w:val="00F47F44"/>
    <w:rsid w:val="00F5016E"/>
    <w:rsid w:val="00F505D1"/>
    <w:rsid w:val="00F508E5"/>
    <w:rsid w:val="00F50958"/>
    <w:rsid w:val="00F51479"/>
    <w:rsid w:val="00F519AE"/>
    <w:rsid w:val="00F51AD6"/>
    <w:rsid w:val="00F51C16"/>
    <w:rsid w:val="00F53AAB"/>
    <w:rsid w:val="00F53E51"/>
    <w:rsid w:val="00F541AF"/>
    <w:rsid w:val="00F5509E"/>
    <w:rsid w:val="00F554E0"/>
    <w:rsid w:val="00F56106"/>
    <w:rsid w:val="00F56277"/>
    <w:rsid w:val="00F5638B"/>
    <w:rsid w:val="00F56532"/>
    <w:rsid w:val="00F57088"/>
    <w:rsid w:val="00F571BB"/>
    <w:rsid w:val="00F6016F"/>
    <w:rsid w:val="00F60BDC"/>
    <w:rsid w:val="00F6126F"/>
    <w:rsid w:val="00F61271"/>
    <w:rsid w:val="00F6135D"/>
    <w:rsid w:val="00F62048"/>
    <w:rsid w:val="00F62F62"/>
    <w:rsid w:val="00F63025"/>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1BF"/>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946"/>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14CD"/>
    <w:rsid w:val="00F81662"/>
    <w:rsid w:val="00F81B79"/>
    <w:rsid w:val="00F81ECC"/>
    <w:rsid w:val="00F8209B"/>
    <w:rsid w:val="00F82268"/>
    <w:rsid w:val="00F82271"/>
    <w:rsid w:val="00F8239D"/>
    <w:rsid w:val="00F82B87"/>
    <w:rsid w:val="00F82ED2"/>
    <w:rsid w:val="00F830B4"/>
    <w:rsid w:val="00F832F2"/>
    <w:rsid w:val="00F83A58"/>
    <w:rsid w:val="00F8402D"/>
    <w:rsid w:val="00F8405C"/>
    <w:rsid w:val="00F84521"/>
    <w:rsid w:val="00F84887"/>
    <w:rsid w:val="00F84956"/>
    <w:rsid w:val="00F84D42"/>
    <w:rsid w:val="00F85A76"/>
    <w:rsid w:val="00F863EF"/>
    <w:rsid w:val="00F8680D"/>
    <w:rsid w:val="00F87065"/>
    <w:rsid w:val="00F87899"/>
    <w:rsid w:val="00F87E43"/>
    <w:rsid w:val="00F90338"/>
    <w:rsid w:val="00F90DE5"/>
    <w:rsid w:val="00F90F44"/>
    <w:rsid w:val="00F9239D"/>
    <w:rsid w:val="00F92DA9"/>
    <w:rsid w:val="00F92E27"/>
    <w:rsid w:val="00F92E2C"/>
    <w:rsid w:val="00F93E82"/>
    <w:rsid w:val="00F94B9B"/>
    <w:rsid w:val="00F95DC7"/>
    <w:rsid w:val="00F95ECB"/>
    <w:rsid w:val="00F96E7E"/>
    <w:rsid w:val="00F9785B"/>
    <w:rsid w:val="00F978D5"/>
    <w:rsid w:val="00F97ACF"/>
    <w:rsid w:val="00F97D52"/>
    <w:rsid w:val="00F97DDC"/>
    <w:rsid w:val="00FA01FC"/>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1C"/>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9BD"/>
    <w:rsid w:val="00FC34AA"/>
    <w:rsid w:val="00FC4349"/>
    <w:rsid w:val="00FC4877"/>
    <w:rsid w:val="00FC491E"/>
    <w:rsid w:val="00FC49DF"/>
    <w:rsid w:val="00FC519D"/>
    <w:rsid w:val="00FC5219"/>
    <w:rsid w:val="00FC59AA"/>
    <w:rsid w:val="00FC5A1E"/>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90"/>
    <w:rsid w:val="00FE0AA9"/>
    <w:rsid w:val="00FE1E4E"/>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921"/>
    <w:rsid w:val="00FF3CB3"/>
    <w:rsid w:val="00FF3DD3"/>
    <w:rsid w:val="00FF41E9"/>
    <w:rsid w:val="00FF489A"/>
    <w:rsid w:val="00FF6045"/>
    <w:rsid w:val="00FF642B"/>
    <w:rsid w:val="00FF6710"/>
    <w:rsid w:val="00FF6DCE"/>
    <w:rsid w:val="00FF71AB"/>
    <w:rsid w:val="00FF72B8"/>
    <w:rsid w:val="00FF7F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7D"/>
    <w:rPr>
      <w:sz w:val="24"/>
      <w:szCs w:val="24"/>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9A7DFC"/>
    <w:pPr>
      <w:keepNext/>
      <w:outlineLvl w:val="0"/>
    </w:pPr>
    <w:rPr>
      <w:b/>
      <w:szCs w:val="20"/>
    </w:rPr>
  </w:style>
  <w:style w:type="paragraph" w:styleId="Heading2">
    <w:name w:val="heading 2"/>
    <w:aliases w:val="~SubHeading"/>
    <w:basedOn w:val="Normal"/>
    <w:next w:val="Normal"/>
    <w:link w:val="Heading2Char"/>
    <w:qFormat/>
    <w:rsid w:val="009E2CE4"/>
    <w:pPr>
      <w:keepNext/>
      <w:spacing w:before="240" w:after="60"/>
      <w:outlineLvl w:val="1"/>
    </w:pPr>
    <w:rPr>
      <w:rFonts w:ascii="Cambria" w:hAnsi="Cambria"/>
      <w:b/>
      <w:bCs/>
      <w:i/>
      <w:iCs/>
      <w:sz w:val="28"/>
      <w:szCs w:val="28"/>
    </w:rPr>
  </w:style>
  <w:style w:type="paragraph" w:styleId="Heading3">
    <w:name w:val="heading 3"/>
    <w:aliases w:val="~MinorSubHeading"/>
    <w:basedOn w:val="Normal"/>
    <w:next w:val="Normal"/>
    <w:link w:val="Heading3Char"/>
    <w:qFormat/>
    <w:rsid w:val="000401F3"/>
    <w:pPr>
      <w:keepNext/>
      <w:spacing w:before="240" w:after="60"/>
      <w:outlineLvl w:val="2"/>
    </w:pPr>
    <w:rPr>
      <w:rFonts w:ascii="Cambria" w:hAnsi="Cambria"/>
      <w:b/>
      <w:bCs/>
      <w:sz w:val="26"/>
      <w:szCs w:val="26"/>
    </w:rPr>
  </w:style>
  <w:style w:type="paragraph" w:styleId="Heading4">
    <w:name w:val="heading 4"/>
    <w:aliases w:val="~Level4Heading"/>
    <w:basedOn w:val="Normal"/>
    <w:next w:val="Normal"/>
    <w:link w:val="Heading4Char"/>
    <w:qFormat/>
    <w:rsid w:val="002518D8"/>
    <w:pPr>
      <w:keepNext/>
      <w:spacing w:before="240" w:after="60"/>
      <w:outlineLvl w:val="3"/>
    </w:pPr>
    <w:rPr>
      <w:b/>
      <w:bCs/>
      <w:sz w:val="28"/>
      <w:szCs w:val="28"/>
    </w:rPr>
  </w:style>
  <w:style w:type="paragraph" w:styleId="Heading5">
    <w:name w:val="heading 5"/>
    <w:basedOn w:val="Normal"/>
    <w:next w:val="Normal"/>
    <w:link w:val="Heading5Char"/>
    <w:qFormat/>
    <w:rsid w:val="009852B7"/>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9852B7"/>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9852B7"/>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9636B3"/>
    <w:pPr>
      <w:spacing w:before="240" w:after="60"/>
      <w:outlineLvl w:val="7"/>
    </w:pPr>
    <w:rPr>
      <w:rFonts w:ascii="Calibri" w:hAnsi="Calibri"/>
      <w:i/>
      <w:iCs/>
    </w:rPr>
  </w:style>
  <w:style w:type="paragraph" w:styleId="Heading9">
    <w:name w:val="heading 9"/>
    <w:basedOn w:val="Normal"/>
    <w:next w:val="Normal"/>
    <w:link w:val="Heading9Char"/>
    <w:qFormat/>
    <w:rsid w:val="009636B3"/>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B1F61"/>
    <w:pPr>
      <w:ind w:firstLine="720"/>
      <w:jc w:val="both"/>
    </w:pPr>
    <w:rPr>
      <w:rFonts w:ascii="HebarU" w:hAnsi="HebarU"/>
      <w:b/>
      <w:bCs/>
      <w:sz w:val="56"/>
      <w:lang w:eastAsia="en-US"/>
    </w:rPr>
  </w:style>
  <w:style w:type="paragraph" w:styleId="BalloonText">
    <w:name w:val="Balloon Text"/>
    <w:basedOn w:val="Normal"/>
    <w:link w:val="BalloonTextChar"/>
    <w:rsid w:val="00A6129C"/>
    <w:rPr>
      <w:rFonts w:ascii="Tahoma" w:hAnsi="Tahoma"/>
      <w:sz w:val="16"/>
      <w:szCs w:val="16"/>
    </w:rPr>
  </w:style>
  <w:style w:type="paragraph" w:styleId="Header">
    <w:name w:val="header"/>
    <w:aliases w:val=" Char1,Char1"/>
    <w:basedOn w:val="Normal"/>
    <w:link w:val="HeaderChar"/>
    <w:rsid w:val="000D0B06"/>
    <w:pPr>
      <w:tabs>
        <w:tab w:val="center" w:pos="4536"/>
        <w:tab w:val="right" w:pos="9072"/>
      </w:tabs>
    </w:pPr>
  </w:style>
  <w:style w:type="paragraph" w:styleId="Footer">
    <w:name w:val="footer"/>
    <w:basedOn w:val="Normal"/>
    <w:link w:val="FooterChar"/>
    <w:uiPriority w:val="99"/>
    <w:rsid w:val="000D0B06"/>
    <w:pPr>
      <w:tabs>
        <w:tab w:val="center" w:pos="4536"/>
        <w:tab w:val="right" w:pos="9072"/>
      </w:tabs>
    </w:pPr>
  </w:style>
  <w:style w:type="paragraph" w:customStyle="1" w:styleId="1">
    <w:name w:val="1"/>
    <w:basedOn w:val="Normal"/>
    <w:rsid w:val="000D0B06"/>
    <w:pPr>
      <w:tabs>
        <w:tab w:val="left" w:pos="709"/>
      </w:tabs>
    </w:pPr>
    <w:rPr>
      <w:rFonts w:ascii="Tahoma" w:hAnsi="Tahoma"/>
      <w:lang w:val="pl-PL" w:eastAsia="pl-PL"/>
    </w:rPr>
  </w:style>
  <w:style w:type="paragraph" w:customStyle="1" w:styleId="Char">
    <w:name w:val="Char"/>
    <w:basedOn w:val="Normal"/>
    <w:rsid w:val="00C055CA"/>
    <w:pPr>
      <w:tabs>
        <w:tab w:val="left" w:pos="709"/>
      </w:tabs>
    </w:pPr>
    <w:rPr>
      <w:rFonts w:ascii="Tahoma" w:hAnsi="Tahoma"/>
      <w:lang w:val="pl-PL" w:eastAsia="pl-PL"/>
    </w:rPr>
  </w:style>
  <w:style w:type="paragraph" w:customStyle="1" w:styleId="CharCharCharCharCharChar">
    <w:name w:val="Char Char Char Char Char Char"/>
    <w:basedOn w:val="Normal"/>
    <w:semiHidden/>
    <w:rsid w:val="009A7DFC"/>
    <w:pPr>
      <w:spacing w:before="120" w:after="240"/>
    </w:pPr>
    <w:rPr>
      <w:i/>
      <w:sz w:val="20"/>
      <w:szCs w:val="20"/>
      <w:lang w:val="pt-PT" w:eastAsia="en-US"/>
    </w:rPr>
  </w:style>
  <w:style w:type="paragraph" w:styleId="BodyTextIndent2">
    <w:name w:val="Body Text Indent 2"/>
    <w:basedOn w:val="Normal"/>
    <w:link w:val="BodyTextIndent2Char"/>
    <w:rsid w:val="009A7DFC"/>
    <w:pPr>
      <w:ind w:left="720"/>
      <w:jc w:val="center"/>
    </w:pPr>
    <w:rPr>
      <w:b/>
      <w:szCs w:val="20"/>
    </w:rPr>
  </w:style>
  <w:style w:type="character" w:styleId="PageNumber">
    <w:name w:val="page number"/>
    <w:basedOn w:val="DefaultParagraphFont"/>
    <w:rsid w:val="00F90DE5"/>
  </w:style>
  <w:style w:type="paragraph" w:customStyle="1" w:styleId="SubTitle2">
    <w:name w:val="SubTitle 2"/>
    <w:basedOn w:val="Normal"/>
    <w:rsid w:val="00C81876"/>
    <w:pPr>
      <w:spacing w:after="240"/>
      <w:jc w:val="center"/>
    </w:pPr>
    <w:rPr>
      <w:b/>
      <w:snapToGrid w:val="0"/>
      <w:sz w:val="32"/>
      <w:szCs w:val="20"/>
      <w:lang w:val="en-GB" w:eastAsia="en-US"/>
    </w:rPr>
  </w:style>
  <w:style w:type="paragraph" w:customStyle="1" w:styleId="a">
    <w:name w:val="Знак Знак"/>
    <w:basedOn w:val="Normal"/>
    <w:rsid w:val="00BE2780"/>
    <w:pPr>
      <w:tabs>
        <w:tab w:val="left" w:pos="709"/>
      </w:tabs>
    </w:pPr>
    <w:rPr>
      <w:rFonts w:ascii="Tahoma" w:hAnsi="Tahoma"/>
      <w:lang w:val="pl-PL" w:eastAsia="pl-PL"/>
    </w:rPr>
  </w:style>
  <w:style w:type="paragraph" w:customStyle="1" w:styleId="a0">
    <w:name w:val="Знак Знак"/>
    <w:basedOn w:val="Normal"/>
    <w:rsid w:val="005B1B1A"/>
    <w:pPr>
      <w:tabs>
        <w:tab w:val="left" w:pos="709"/>
      </w:tabs>
    </w:pPr>
    <w:rPr>
      <w:rFonts w:ascii="Tahoma" w:hAnsi="Tahoma"/>
      <w:lang w:val="pl-PL" w:eastAsia="pl-PL"/>
    </w:rPr>
  </w:style>
  <w:style w:type="paragraph" w:styleId="BodyText">
    <w:name w:val="Body Text"/>
    <w:basedOn w:val="Normal"/>
    <w:link w:val="BodyTextChar"/>
    <w:rsid w:val="002576C6"/>
    <w:pPr>
      <w:spacing w:after="120"/>
    </w:pPr>
  </w:style>
  <w:style w:type="character" w:customStyle="1" w:styleId="BodyTextChar">
    <w:name w:val="Body Text Char"/>
    <w:link w:val="BodyText"/>
    <w:rsid w:val="002576C6"/>
    <w:rPr>
      <w:sz w:val="24"/>
      <w:szCs w:val="24"/>
    </w:rPr>
  </w:style>
  <w:style w:type="character" w:customStyle="1" w:styleId="Heading3Char">
    <w:name w:val="Heading 3 Char"/>
    <w:aliases w:val="~MinorSubHeading Char"/>
    <w:link w:val="Heading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Title">
    <w:name w:val="Title"/>
    <w:aliases w:val="Title_1"/>
    <w:basedOn w:val="Normal"/>
    <w:link w:val="TitleChar"/>
    <w:qFormat/>
    <w:rsid w:val="0094154F"/>
    <w:pPr>
      <w:ind w:right="-240"/>
      <w:jc w:val="center"/>
    </w:pPr>
    <w:rPr>
      <w:b/>
      <w:sz w:val="40"/>
      <w:szCs w:val="20"/>
    </w:rPr>
  </w:style>
  <w:style w:type="character" w:customStyle="1" w:styleId="TitleChar">
    <w:name w:val="Title Char"/>
    <w:aliases w:val="Title_1 Char"/>
    <w:link w:val="Title"/>
    <w:rsid w:val="0094154F"/>
    <w:rPr>
      <w:b/>
      <w:sz w:val="40"/>
    </w:rPr>
  </w:style>
  <w:style w:type="paragraph" w:styleId="BodyText2">
    <w:name w:val="Body Text 2"/>
    <w:basedOn w:val="Normal"/>
    <w:link w:val="BodyText2Char"/>
    <w:rsid w:val="00781498"/>
    <w:pPr>
      <w:spacing w:after="120" w:line="480" w:lineRule="auto"/>
    </w:pPr>
    <w:rPr>
      <w:sz w:val="20"/>
      <w:szCs w:val="20"/>
      <w:lang w:val="en-AU"/>
    </w:rPr>
  </w:style>
  <w:style w:type="character" w:customStyle="1" w:styleId="BodyText2Char">
    <w:name w:val="Body Text 2 Char"/>
    <w:link w:val="BodyText2"/>
    <w:rsid w:val="00781498"/>
    <w:rPr>
      <w:lang w:val="en-AU"/>
    </w:rPr>
  </w:style>
  <w:style w:type="paragraph" w:customStyle="1" w:styleId="Style1">
    <w:name w:val="Style1"/>
    <w:basedOn w:val="Normal"/>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ListParagraph">
    <w:name w:val="List Paragraph"/>
    <w:basedOn w:val="Normal"/>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uiPriority w:val="39"/>
    <w:rsid w:val="00FF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587EF1"/>
    <w:pPr>
      <w:jc w:val="center"/>
    </w:pPr>
    <w:rPr>
      <w:rFonts w:eastAsia="Calibri"/>
      <w:sz w:val="28"/>
      <w:szCs w:val="20"/>
      <w:lang w:eastAsia="en-US"/>
    </w:rPr>
  </w:style>
  <w:style w:type="character" w:customStyle="1" w:styleId="SubtitleChar">
    <w:name w:val="Subtitle Char"/>
    <w:link w:val="Subtitle"/>
    <w:rsid w:val="00587EF1"/>
    <w:rPr>
      <w:rFonts w:eastAsia="Calibri"/>
      <w:sz w:val="28"/>
      <w:lang w:eastAsia="en-US"/>
    </w:rPr>
  </w:style>
  <w:style w:type="paragraph" w:styleId="NoSpacing">
    <w:name w:val="No Spacing"/>
    <w:qFormat/>
    <w:rsid w:val="00587EF1"/>
    <w:rPr>
      <w:rFonts w:ascii="Calibri" w:eastAsia="Calibri" w:hAnsi="Calibri"/>
      <w:sz w:val="22"/>
      <w:szCs w:val="22"/>
      <w:lang w:eastAsia="en-US"/>
    </w:rPr>
  </w:style>
  <w:style w:type="character" w:customStyle="1" w:styleId="Heading2Char">
    <w:name w:val="Heading 2 Char"/>
    <w:aliases w:val="~SubHeading Char"/>
    <w:link w:val="Heading2"/>
    <w:rsid w:val="009E2CE4"/>
    <w:rPr>
      <w:rFonts w:ascii="Cambria" w:eastAsia="Times New Roman" w:hAnsi="Cambria" w:cs="Times New Roman"/>
      <w:b/>
      <w:bCs/>
      <w:i/>
      <w:iCs/>
      <w:sz w:val="28"/>
      <w:szCs w:val="28"/>
    </w:rPr>
  </w:style>
  <w:style w:type="paragraph" w:styleId="BodyTextIndent">
    <w:name w:val="Body Text Indent"/>
    <w:basedOn w:val="Normal"/>
    <w:link w:val="BodyTextIndentChar"/>
    <w:rsid w:val="009E2CE4"/>
    <w:pPr>
      <w:spacing w:after="120"/>
      <w:ind w:left="283"/>
    </w:pPr>
  </w:style>
  <w:style w:type="character" w:customStyle="1" w:styleId="BodyTextIndentChar">
    <w:name w:val="Body Text Indent Char"/>
    <w:link w:val="BodyTextIndent"/>
    <w:rsid w:val="009E2CE4"/>
    <w:rPr>
      <w:sz w:val="24"/>
      <w:szCs w:val="24"/>
    </w:rPr>
  </w:style>
  <w:style w:type="paragraph" w:customStyle="1" w:styleId="a1">
    <w:name w:val="Стил"/>
    <w:uiPriority w:val="99"/>
    <w:rsid w:val="002518D8"/>
    <w:pPr>
      <w:widowControl w:val="0"/>
      <w:autoSpaceDE w:val="0"/>
      <w:autoSpaceDN w:val="0"/>
      <w:adjustRightInd w:val="0"/>
      <w:ind w:left="140" w:right="140" w:firstLine="840"/>
      <w:jc w:val="both"/>
    </w:pPr>
    <w:rPr>
      <w:sz w:val="24"/>
      <w:szCs w:val="24"/>
    </w:rPr>
  </w:style>
  <w:style w:type="paragraph" w:styleId="BodyTextIndent3">
    <w:name w:val="Body Text Indent 3"/>
    <w:basedOn w:val="Normal"/>
    <w:link w:val="BodyTextIndent3Char"/>
    <w:rsid w:val="002518D8"/>
    <w:pPr>
      <w:widowControl w:val="0"/>
      <w:autoSpaceDE w:val="0"/>
      <w:autoSpaceDN w:val="0"/>
      <w:adjustRightInd w:val="0"/>
      <w:spacing w:after="120"/>
      <w:ind w:left="283"/>
    </w:pPr>
    <w:rPr>
      <w:sz w:val="16"/>
      <w:szCs w:val="16"/>
    </w:rPr>
  </w:style>
  <w:style w:type="character" w:styleId="Hyperlink">
    <w:name w:val="Hyperlink"/>
    <w:uiPriority w:val="99"/>
    <w:rsid w:val="002518D8"/>
    <w:rPr>
      <w:color w:val="0000FF"/>
      <w:u w:val="single"/>
    </w:rPr>
  </w:style>
  <w:style w:type="paragraph" w:customStyle="1" w:styleId="CharChar1CharCharCharCharChar">
    <w:name w:val="Char Char1 Char Char Char Char Char"/>
    <w:basedOn w:val="Normal"/>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AB7075"/>
    <w:pPr>
      <w:tabs>
        <w:tab w:val="left" w:pos="709"/>
      </w:tabs>
    </w:pPr>
    <w:rPr>
      <w:rFonts w:ascii="Tahoma" w:hAnsi="Tahoma"/>
      <w:lang w:val="pl-PL" w:eastAsia="pl-PL"/>
    </w:rPr>
  </w:style>
  <w:style w:type="paragraph" w:customStyle="1" w:styleId="Char0">
    <w:name w:val="Char"/>
    <w:basedOn w:val="Normal"/>
    <w:rsid w:val="00D269D7"/>
    <w:pPr>
      <w:tabs>
        <w:tab w:val="left" w:pos="709"/>
      </w:tabs>
    </w:pPr>
    <w:rPr>
      <w:rFonts w:ascii="Tahoma" w:hAnsi="Tahoma"/>
      <w:lang w:val="pl-PL" w:eastAsia="pl-PL"/>
    </w:rPr>
  </w:style>
  <w:style w:type="paragraph" w:styleId="NormalWeb">
    <w:name w:val="Normal (Web)"/>
    <w:basedOn w:val="Normal"/>
    <w:rsid w:val="00841E1C"/>
  </w:style>
  <w:style w:type="character" w:styleId="FollowedHyperlink">
    <w:name w:val="FollowedHyperlink"/>
    <w:uiPriority w:val="99"/>
    <w:rsid w:val="00844CC6"/>
    <w:rPr>
      <w:color w:val="800080"/>
      <w:u w:val="single"/>
    </w:rPr>
  </w:style>
  <w:style w:type="paragraph" w:customStyle="1" w:styleId="ListParagraph1">
    <w:name w:val="List Paragraph1"/>
    <w:basedOn w:val="Normal"/>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Normal"/>
    <w:rsid w:val="00CF3687"/>
    <w:pPr>
      <w:tabs>
        <w:tab w:val="left" w:pos="709"/>
      </w:tabs>
    </w:pPr>
    <w:rPr>
      <w:rFonts w:ascii="Tahoma" w:hAnsi="Tahoma"/>
      <w:lang w:val="pl-PL" w:eastAsia="pl-PL"/>
    </w:rPr>
  </w:style>
  <w:style w:type="paragraph" w:customStyle="1" w:styleId="6">
    <w:name w:val="Знак Знак6"/>
    <w:basedOn w:val="Normal"/>
    <w:rsid w:val="00413738"/>
    <w:pPr>
      <w:tabs>
        <w:tab w:val="left" w:pos="709"/>
      </w:tabs>
    </w:pPr>
    <w:rPr>
      <w:rFonts w:ascii="Tahoma" w:hAnsi="Tahoma"/>
      <w:lang w:val="pl-PL" w:eastAsia="pl-PL"/>
    </w:rPr>
  </w:style>
  <w:style w:type="paragraph" w:customStyle="1" w:styleId="CharChar2CharChar">
    <w:name w:val="Char Char2 Char Char"/>
    <w:basedOn w:val="Normal"/>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Normal"/>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
    <w:name w:val="Основен текст (4)_"/>
    <w:link w:val="41"/>
    <w:rsid w:val="00DE1055"/>
    <w:rPr>
      <w:rFonts w:ascii="Tahoma" w:eastAsia="Tahoma" w:hAnsi="Tahoma"/>
      <w:sz w:val="19"/>
      <w:szCs w:val="19"/>
      <w:shd w:val="clear" w:color="auto" w:fill="FFFFFF"/>
      <w:lang w:bidi="ar-SA"/>
    </w:rPr>
  </w:style>
  <w:style w:type="paragraph" w:customStyle="1" w:styleId="41">
    <w:name w:val="Основен текст (4)1"/>
    <w:basedOn w:val="Normal"/>
    <w:link w:val="4"/>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PlainText">
    <w:name w:val="Plain Text"/>
    <w:basedOn w:val="Normal"/>
    <w:link w:val="PlainTextChar"/>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2">
    <w:name w:val="Основен текст_"/>
    <w:link w:val="10"/>
    <w:locked/>
    <w:rsid w:val="00823FA4"/>
    <w:rPr>
      <w:sz w:val="21"/>
      <w:szCs w:val="21"/>
      <w:shd w:val="clear" w:color="auto" w:fill="FFFFFF"/>
      <w:lang w:bidi="ar-SA"/>
    </w:rPr>
  </w:style>
  <w:style w:type="paragraph" w:customStyle="1" w:styleId="10">
    <w:name w:val="Основен текст1"/>
    <w:basedOn w:val="Normal"/>
    <w:link w:val="a2"/>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Normal"/>
    <w:rsid w:val="007B492B"/>
    <w:pPr>
      <w:widowControl w:val="0"/>
      <w:autoSpaceDE w:val="0"/>
      <w:autoSpaceDN w:val="0"/>
      <w:adjustRightInd w:val="0"/>
      <w:spacing w:line="272" w:lineRule="exact"/>
      <w:ind w:firstLine="562"/>
      <w:jc w:val="both"/>
    </w:pPr>
  </w:style>
  <w:style w:type="paragraph" w:customStyle="1" w:styleId="Style86">
    <w:name w:val="Style86"/>
    <w:basedOn w:val="Normal"/>
    <w:rsid w:val="007B492B"/>
    <w:pPr>
      <w:widowControl w:val="0"/>
      <w:autoSpaceDE w:val="0"/>
      <w:autoSpaceDN w:val="0"/>
      <w:adjustRightInd w:val="0"/>
    </w:pPr>
  </w:style>
  <w:style w:type="paragraph" w:customStyle="1" w:styleId="Style94">
    <w:name w:val="Style94"/>
    <w:basedOn w:val="Normal"/>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Normal"/>
    <w:rsid w:val="00C70F76"/>
    <w:pPr>
      <w:widowControl w:val="0"/>
      <w:autoSpaceDE w:val="0"/>
      <w:autoSpaceDN w:val="0"/>
      <w:adjustRightInd w:val="0"/>
      <w:spacing w:line="322" w:lineRule="exact"/>
      <w:jc w:val="center"/>
    </w:pPr>
  </w:style>
  <w:style w:type="paragraph" w:customStyle="1" w:styleId="Style44">
    <w:name w:val="Style44"/>
    <w:basedOn w:val="Normal"/>
    <w:rsid w:val="00C70F76"/>
    <w:pPr>
      <w:widowControl w:val="0"/>
      <w:autoSpaceDE w:val="0"/>
      <w:autoSpaceDN w:val="0"/>
      <w:adjustRightInd w:val="0"/>
      <w:spacing w:line="274" w:lineRule="exact"/>
      <w:jc w:val="both"/>
    </w:pPr>
  </w:style>
  <w:style w:type="paragraph" w:customStyle="1" w:styleId="Style99">
    <w:name w:val="Style99"/>
    <w:basedOn w:val="Normal"/>
    <w:rsid w:val="00C70F76"/>
    <w:pPr>
      <w:widowControl w:val="0"/>
      <w:autoSpaceDE w:val="0"/>
      <w:autoSpaceDN w:val="0"/>
      <w:adjustRightInd w:val="0"/>
      <w:spacing w:line="274" w:lineRule="exact"/>
      <w:ind w:firstLine="566"/>
      <w:jc w:val="both"/>
    </w:pPr>
  </w:style>
  <w:style w:type="paragraph" w:customStyle="1" w:styleId="Style146">
    <w:name w:val="Style146"/>
    <w:basedOn w:val="Normal"/>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Normal"/>
    <w:rsid w:val="00C70F76"/>
    <w:pPr>
      <w:widowControl w:val="0"/>
      <w:autoSpaceDE w:val="0"/>
      <w:autoSpaceDN w:val="0"/>
      <w:adjustRightInd w:val="0"/>
      <w:jc w:val="center"/>
    </w:pPr>
  </w:style>
  <w:style w:type="paragraph" w:customStyle="1" w:styleId="Style37">
    <w:name w:val="Style37"/>
    <w:basedOn w:val="Normal"/>
    <w:rsid w:val="00C70F76"/>
    <w:pPr>
      <w:widowControl w:val="0"/>
      <w:autoSpaceDE w:val="0"/>
      <w:autoSpaceDN w:val="0"/>
      <w:adjustRightInd w:val="0"/>
      <w:spacing w:line="276" w:lineRule="exact"/>
      <w:ind w:firstLine="566"/>
    </w:pPr>
  </w:style>
  <w:style w:type="character" w:customStyle="1" w:styleId="grame">
    <w:name w:val="grame"/>
    <w:basedOn w:val="DefaultParagraphFont"/>
    <w:rsid w:val="00C70F76"/>
  </w:style>
  <w:style w:type="character" w:customStyle="1" w:styleId="Heading5Char">
    <w:name w:val="Heading 5 Char"/>
    <w:link w:val="Heading5"/>
    <w:rsid w:val="009852B7"/>
    <w:rPr>
      <w:b/>
      <w:bCs/>
      <w:i/>
      <w:iCs/>
      <w:sz w:val="26"/>
      <w:szCs w:val="26"/>
      <w:lang w:val="en-US" w:eastAsia="en-US"/>
    </w:rPr>
  </w:style>
  <w:style w:type="character" w:customStyle="1" w:styleId="Heading6Char">
    <w:name w:val="Heading 6 Char"/>
    <w:link w:val="Heading6"/>
    <w:rsid w:val="009852B7"/>
    <w:rPr>
      <w:b/>
      <w:snapToGrid w:val="0"/>
      <w:sz w:val="16"/>
      <w:lang w:val="ru-RU" w:eastAsia="en-US"/>
    </w:rPr>
  </w:style>
  <w:style w:type="character" w:customStyle="1" w:styleId="Heading7Char">
    <w:name w:val="Heading 7 Char"/>
    <w:link w:val="Heading7"/>
    <w:rsid w:val="009852B7"/>
    <w:rPr>
      <w:b/>
      <w:snapToGrid w:val="0"/>
      <w:sz w:val="32"/>
      <w:lang w:val="ru-RU" w:eastAsia="en-US"/>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link w:val="Heading1"/>
    <w:rsid w:val="009852B7"/>
    <w:rPr>
      <w:b/>
      <w:sz w:val="24"/>
    </w:rPr>
  </w:style>
  <w:style w:type="character" w:customStyle="1" w:styleId="Heading4Char">
    <w:name w:val="Heading 4 Char"/>
    <w:aliases w:val="~Level4Heading Char"/>
    <w:link w:val="Heading4"/>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Normal"/>
    <w:rsid w:val="009852B7"/>
    <w:pPr>
      <w:tabs>
        <w:tab w:val="left" w:pos="709"/>
      </w:tabs>
    </w:pPr>
    <w:rPr>
      <w:rFonts w:ascii="Tahoma" w:hAnsi="Tahoma"/>
      <w:lang w:val="pl-PL" w:eastAsia="pl-PL"/>
    </w:rPr>
  </w:style>
  <w:style w:type="character" w:customStyle="1" w:styleId="FooterChar">
    <w:name w:val="Footer Char"/>
    <w:link w:val="Footer"/>
    <w:uiPriority w:val="99"/>
    <w:rsid w:val="009852B7"/>
    <w:rPr>
      <w:sz w:val="24"/>
      <w:szCs w:val="24"/>
    </w:rPr>
  </w:style>
  <w:style w:type="character" w:customStyle="1" w:styleId="BalloonTextChar">
    <w:name w:val="Balloon Text Char"/>
    <w:link w:val="BalloonText"/>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Application2">
    <w:name w:val="Application2"/>
    <w:basedOn w:val="Normal"/>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9852B7"/>
    <w:pPr>
      <w:tabs>
        <w:tab w:val="left" w:pos="709"/>
      </w:tabs>
    </w:pPr>
    <w:rPr>
      <w:rFonts w:ascii="Tahoma" w:hAnsi="Tahoma" w:cs="Tahoma"/>
      <w:lang w:val="pl-PL" w:eastAsia="pl-PL"/>
    </w:rPr>
  </w:style>
  <w:style w:type="character" w:customStyle="1" w:styleId="HeaderChar">
    <w:name w:val="Header Char"/>
    <w:aliases w:val=" Char1 Char,Char1 Char"/>
    <w:link w:val="Header"/>
    <w:rsid w:val="009852B7"/>
    <w:rPr>
      <w:sz w:val="24"/>
      <w:szCs w:val="24"/>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rsid w:val="009852B7"/>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9852B7"/>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Normal"/>
    <w:rsid w:val="009852B7"/>
    <w:pPr>
      <w:spacing w:line="240" w:lineRule="atLeast"/>
      <w:ind w:firstLine="640"/>
      <w:jc w:val="both"/>
    </w:pPr>
    <w:rPr>
      <w:color w:val="000000"/>
    </w:rPr>
  </w:style>
  <w:style w:type="character" w:customStyle="1" w:styleId="BodyTextIndent2Char">
    <w:name w:val="Body Text Indent 2 Char"/>
    <w:link w:val="BodyTextIndent2"/>
    <w:rsid w:val="009852B7"/>
    <w:rPr>
      <w:b/>
      <w:sz w:val="24"/>
    </w:rPr>
  </w:style>
  <w:style w:type="character" w:customStyle="1" w:styleId="BodyTextIndent3Char">
    <w:name w:val="Body Text Indent 3 Char"/>
    <w:link w:val="BodyTextIndent3"/>
    <w:rsid w:val="009852B7"/>
    <w:rPr>
      <w:sz w:val="16"/>
      <w:szCs w:val="16"/>
    </w:rPr>
  </w:style>
  <w:style w:type="paragraph" w:customStyle="1" w:styleId="CharChar1">
    <w:name w:val="Знак Char Char1 Знак"/>
    <w:basedOn w:val="Normal"/>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9852B7"/>
    <w:pPr>
      <w:tabs>
        <w:tab w:val="left" w:pos="709"/>
      </w:tabs>
    </w:pPr>
    <w:rPr>
      <w:rFonts w:ascii="Arial Narrow" w:hAnsi="Arial Narrow"/>
      <w:b/>
      <w:sz w:val="26"/>
      <w:szCs w:val="20"/>
      <w:lang w:val="pl-PL" w:eastAsia="pl-PL"/>
    </w:rPr>
  </w:style>
  <w:style w:type="paragraph" w:customStyle="1" w:styleId="Text1">
    <w:name w:val="Text 1"/>
    <w:basedOn w:val="Normal"/>
    <w:rsid w:val="009852B7"/>
    <w:pPr>
      <w:spacing w:after="240"/>
      <w:ind w:left="482"/>
      <w:jc w:val="both"/>
    </w:pPr>
    <w:rPr>
      <w:rFonts w:ascii="Arial" w:hAnsi="Arial"/>
      <w:sz w:val="20"/>
      <w:szCs w:val="20"/>
      <w:lang w:val="en-GB" w:eastAsia="en-GB"/>
    </w:rPr>
  </w:style>
  <w:style w:type="paragraph" w:customStyle="1" w:styleId="Text2">
    <w:name w:val="Text 2"/>
    <w:basedOn w:val="Normal"/>
    <w:rsid w:val="009852B7"/>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9852B7"/>
    <w:pPr>
      <w:tabs>
        <w:tab w:val="left" w:pos="709"/>
      </w:tabs>
    </w:pPr>
    <w:rPr>
      <w:rFonts w:ascii="Tahoma" w:hAnsi="Tahoma"/>
      <w:lang w:val="pl-PL" w:eastAsia="pl-PL"/>
    </w:rPr>
  </w:style>
  <w:style w:type="paragraph" w:customStyle="1" w:styleId="CharChar0">
    <w:name w:val="Знак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9852B7"/>
    <w:pPr>
      <w:tabs>
        <w:tab w:val="left" w:pos="709"/>
      </w:tabs>
    </w:pPr>
    <w:rPr>
      <w:rFonts w:ascii="Tahoma" w:hAnsi="Tahoma"/>
      <w:lang w:val="pl-PL" w:eastAsia="pl-PL"/>
    </w:rPr>
  </w:style>
  <w:style w:type="character" w:styleId="CommentReference">
    <w:name w:val="annotation reference"/>
    <w:rsid w:val="009852B7"/>
    <w:rPr>
      <w:sz w:val="16"/>
      <w:szCs w:val="16"/>
    </w:rPr>
  </w:style>
  <w:style w:type="paragraph" w:styleId="CommentText">
    <w:name w:val="annotation text"/>
    <w:basedOn w:val="Normal"/>
    <w:link w:val="CommentTextChar"/>
    <w:rsid w:val="009852B7"/>
    <w:rPr>
      <w:sz w:val="20"/>
      <w:szCs w:val="20"/>
      <w:lang w:val="en-US" w:eastAsia="en-US"/>
    </w:rPr>
  </w:style>
  <w:style w:type="character" w:customStyle="1" w:styleId="CommentTextChar">
    <w:name w:val="Comment Text Char"/>
    <w:link w:val="CommentText"/>
    <w:rsid w:val="009852B7"/>
    <w:rPr>
      <w:lang w:val="en-US" w:eastAsia="en-US"/>
    </w:rPr>
  </w:style>
  <w:style w:type="paragraph" w:customStyle="1" w:styleId="CharCharCharCharCharCharCharCharChar">
    <w:name w:val="Char Char Char Знак Char Char Знак Char Char Char Char"/>
    <w:basedOn w:val="Normal"/>
    <w:rsid w:val="009852B7"/>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9852B7"/>
    <w:rPr>
      <w:b/>
      <w:bCs/>
    </w:rPr>
  </w:style>
  <w:style w:type="character" w:customStyle="1" w:styleId="CommentSubjectChar">
    <w:name w:val="Comment Subject Char"/>
    <w:link w:val="CommentSubject"/>
    <w:rsid w:val="009852B7"/>
    <w:rPr>
      <w:b/>
      <w:bCs/>
      <w:lang w:val="en-US" w:eastAsia="en-US"/>
    </w:rPr>
  </w:style>
  <w:style w:type="paragraph" w:customStyle="1" w:styleId="CharCharChar1Char">
    <w:name w:val="Char Char Char1 Char"/>
    <w:basedOn w:val="Normal"/>
    <w:rsid w:val="009852B7"/>
    <w:pPr>
      <w:tabs>
        <w:tab w:val="left" w:pos="709"/>
      </w:tabs>
    </w:pPr>
    <w:rPr>
      <w:rFonts w:ascii="Tahoma" w:hAnsi="Tahoma"/>
      <w:lang w:val="pl-PL" w:eastAsia="pl-PL"/>
    </w:rPr>
  </w:style>
  <w:style w:type="paragraph" w:customStyle="1" w:styleId="Title-head">
    <w:name w:val="Title-head"/>
    <w:basedOn w:val="Normal"/>
    <w:next w:val="Normal"/>
    <w:rsid w:val="009852B7"/>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9852B7"/>
    <w:pPr>
      <w:ind w:left="480"/>
    </w:pPr>
    <w:rPr>
      <w:lang w:val="en-US" w:eastAsia="en-US"/>
    </w:rPr>
  </w:style>
  <w:style w:type="paragraph" w:styleId="TOC1">
    <w:name w:val="toc 1"/>
    <w:basedOn w:val="Normal"/>
    <w:next w:val="Normal"/>
    <w:autoRedefine/>
    <w:uiPriority w:val="39"/>
    <w:rsid w:val="009852B7"/>
    <w:pPr>
      <w:jc w:val="both"/>
    </w:pPr>
    <w:rPr>
      <w:b/>
      <w:bCs/>
      <w:caps/>
      <w:noProof/>
      <w:color w:val="000000"/>
      <w:lang w:eastAsia="en-US"/>
    </w:rPr>
  </w:style>
  <w:style w:type="paragraph" w:styleId="TOC2">
    <w:name w:val="toc 2"/>
    <w:basedOn w:val="Normal"/>
    <w:next w:val="Normal"/>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9852B7"/>
    <w:pPr>
      <w:tabs>
        <w:tab w:val="left" w:pos="0"/>
      </w:tabs>
      <w:spacing w:after="120"/>
      <w:jc w:val="center"/>
    </w:pPr>
    <w:rPr>
      <w:bCs/>
      <w:caps/>
      <w:sz w:val="28"/>
      <w:lang w:eastAsia="en-US"/>
    </w:rPr>
  </w:style>
  <w:style w:type="paragraph" w:customStyle="1" w:styleId="CharChar2">
    <w:name w:val="Char Char Знак"/>
    <w:basedOn w:val="Normal"/>
    <w:rsid w:val="009852B7"/>
    <w:pPr>
      <w:tabs>
        <w:tab w:val="left" w:pos="709"/>
      </w:tabs>
    </w:pPr>
    <w:rPr>
      <w:rFonts w:ascii="Tahoma" w:hAnsi="Tahoma" w:cs="Tahoma"/>
      <w:lang w:val="pl-PL" w:eastAsia="pl-PL"/>
    </w:rPr>
  </w:style>
  <w:style w:type="paragraph" w:customStyle="1" w:styleId="oftext">
    <w:name w:val="oftext"/>
    <w:basedOn w:val="Normal"/>
    <w:rsid w:val="009852B7"/>
    <w:pPr>
      <w:spacing w:before="100" w:beforeAutospacing="1" w:after="100" w:afterAutospacing="1"/>
    </w:pPr>
  </w:style>
  <w:style w:type="paragraph" w:customStyle="1" w:styleId="a3">
    <w:name w:val="Знак"/>
    <w:basedOn w:val="Normal"/>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9852B7"/>
    <w:pPr>
      <w:tabs>
        <w:tab w:val="left" w:pos="709"/>
      </w:tabs>
    </w:pPr>
    <w:rPr>
      <w:rFonts w:ascii="Tahoma" w:hAnsi="Tahoma" w:cs="Tahoma"/>
      <w:lang w:val="pl-PL" w:eastAsia="pl-PL"/>
    </w:rPr>
  </w:style>
  <w:style w:type="paragraph" w:customStyle="1" w:styleId="CharCharChar">
    <w:name w:val="Знак Char Char Char"/>
    <w:basedOn w:val="Normal"/>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Normal"/>
    <w:rsid w:val="009852B7"/>
    <w:pPr>
      <w:tabs>
        <w:tab w:val="left" w:pos="709"/>
      </w:tabs>
    </w:pPr>
    <w:rPr>
      <w:rFonts w:ascii="Tahoma" w:hAnsi="Tahoma"/>
      <w:lang w:val="pl-PL" w:eastAsia="pl-PL"/>
    </w:rPr>
  </w:style>
  <w:style w:type="paragraph" w:customStyle="1" w:styleId="Char2CharCharCharCharChar">
    <w:name w:val="Char2 Char Char Char Char Char"/>
    <w:basedOn w:val="Normal"/>
    <w:rsid w:val="009852B7"/>
    <w:pPr>
      <w:tabs>
        <w:tab w:val="left" w:pos="709"/>
      </w:tabs>
    </w:pPr>
    <w:rPr>
      <w:rFonts w:ascii="Tahoma" w:hAnsi="Tahoma"/>
      <w:lang w:val="pl-PL" w:eastAsia="pl-PL"/>
    </w:rPr>
  </w:style>
  <w:style w:type="paragraph" w:customStyle="1" w:styleId="Char1">
    <w:name w:val="Знак Char"/>
    <w:basedOn w:val="Normal"/>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Normal"/>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Normal"/>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2E5C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EA2481"/>
    <w:rPr>
      <w:sz w:val="22"/>
      <w:szCs w:val="22"/>
      <w:shd w:val="clear" w:color="auto" w:fill="FFFFFF"/>
    </w:rPr>
  </w:style>
  <w:style w:type="character" w:customStyle="1" w:styleId="Heading40">
    <w:name w:val="Heading #4_"/>
    <w:link w:val="Heading41"/>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0">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EA2481"/>
    <w:pPr>
      <w:widowControl w:val="0"/>
      <w:shd w:val="clear" w:color="auto" w:fill="FFFFFF"/>
      <w:spacing w:before="60" w:line="278" w:lineRule="exact"/>
      <w:jc w:val="center"/>
    </w:pPr>
    <w:rPr>
      <w:sz w:val="22"/>
      <w:szCs w:val="22"/>
    </w:rPr>
  </w:style>
  <w:style w:type="paragraph" w:customStyle="1" w:styleId="Heading41">
    <w:name w:val="Heading #4"/>
    <w:basedOn w:val="Normal"/>
    <w:link w:val="Heading40"/>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Normal"/>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NoList"/>
    <w:uiPriority w:val="99"/>
    <w:semiHidden/>
    <w:unhideWhenUsed/>
    <w:rsid w:val="00DF7F25"/>
  </w:style>
  <w:style w:type="paragraph" w:customStyle="1" w:styleId="Style2">
    <w:name w:val="Style2"/>
    <w:basedOn w:val="Normal"/>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Normal"/>
    <w:rsid w:val="00CB54E7"/>
    <w:pPr>
      <w:numPr>
        <w:numId w:val="13"/>
      </w:numPr>
      <w:spacing w:before="120" w:after="120"/>
      <w:jc w:val="both"/>
    </w:pPr>
    <w:rPr>
      <w:rFonts w:eastAsia="Calibri"/>
      <w:szCs w:val="22"/>
    </w:rPr>
  </w:style>
  <w:style w:type="paragraph" w:customStyle="1" w:styleId="Tiret1">
    <w:name w:val="Tiret 1"/>
    <w:basedOn w:val="Normal"/>
    <w:rsid w:val="00CB54E7"/>
    <w:pPr>
      <w:numPr>
        <w:numId w:val="14"/>
      </w:numPr>
      <w:spacing w:before="120" w:after="120"/>
      <w:jc w:val="both"/>
    </w:pPr>
    <w:rPr>
      <w:rFonts w:eastAsia="Calibri"/>
      <w:szCs w:val="22"/>
    </w:rPr>
  </w:style>
  <w:style w:type="paragraph" w:customStyle="1" w:styleId="NumPar1">
    <w:name w:val="NumPar 1"/>
    <w:basedOn w:val="Normal"/>
    <w:next w:val="Normal"/>
    <w:uiPriority w:val="99"/>
    <w:rsid w:val="00CB54E7"/>
    <w:pPr>
      <w:numPr>
        <w:numId w:val="15"/>
      </w:numPr>
      <w:spacing w:before="120" w:after="120"/>
      <w:jc w:val="both"/>
    </w:pPr>
    <w:rPr>
      <w:rFonts w:eastAsia="Calibri"/>
      <w:szCs w:val="22"/>
    </w:rPr>
  </w:style>
  <w:style w:type="paragraph" w:customStyle="1" w:styleId="NumPar2">
    <w:name w:val="NumPar 2"/>
    <w:basedOn w:val="Normal"/>
    <w:next w:val="Normal"/>
    <w:uiPriority w:val="99"/>
    <w:rsid w:val="00CB54E7"/>
    <w:pPr>
      <w:numPr>
        <w:ilvl w:val="1"/>
        <w:numId w:val="15"/>
      </w:numPr>
      <w:spacing w:before="120" w:after="120"/>
      <w:jc w:val="both"/>
    </w:pPr>
    <w:rPr>
      <w:rFonts w:eastAsia="Calibri"/>
      <w:szCs w:val="22"/>
    </w:rPr>
  </w:style>
  <w:style w:type="paragraph" w:customStyle="1" w:styleId="NumPar3">
    <w:name w:val="NumPar 3"/>
    <w:basedOn w:val="Normal"/>
    <w:next w:val="Normal"/>
    <w:uiPriority w:val="99"/>
    <w:rsid w:val="00CB54E7"/>
    <w:pPr>
      <w:numPr>
        <w:ilvl w:val="2"/>
        <w:numId w:val="15"/>
      </w:numPr>
      <w:spacing w:before="120" w:after="120"/>
      <w:jc w:val="both"/>
    </w:pPr>
    <w:rPr>
      <w:rFonts w:eastAsia="Calibri"/>
      <w:szCs w:val="22"/>
    </w:rPr>
  </w:style>
  <w:style w:type="paragraph" w:customStyle="1" w:styleId="NumPar4">
    <w:name w:val="NumPar 4"/>
    <w:basedOn w:val="Normal"/>
    <w:next w:val="Normal"/>
    <w:uiPriority w:val="99"/>
    <w:rsid w:val="00CB54E7"/>
    <w:pPr>
      <w:numPr>
        <w:ilvl w:val="3"/>
        <w:numId w:val="15"/>
      </w:numPr>
      <w:spacing w:before="120" w:after="120"/>
      <w:jc w:val="both"/>
    </w:pPr>
    <w:rPr>
      <w:rFonts w:eastAsia="Calibri"/>
      <w:szCs w:val="22"/>
    </w:rPr>
  </w:style>
  <w:style w:type="paragraph" w:customStyle="1" w:styleId="htleft">
    <w:name w:val="htleft"/>
    <w:basedOn w:val="Normal"/>
    <w:rsid w:val="009E141B"/>
    <w:pPr>
      <w:spacing w:before="100" w:beforeAutospacing="1" w:after="100" w:afterAutospacing="1"/>
    </w:pPr>
  </w:style>
  <w:style w:type="paragraph" w:customStyle="1" w:styleId="font5">
    <w:name w:val="font5"/>
    <w:basedOn w:val="Normal"/>
    <w:rsid w:val="00E62989"/>
    <w:pPr>
      <w:spacing w:before="100" w:beforeAutospacing="1" w:after="100" w:afterAutospacing="1"/>
    </w:pPr>
    <w:rPr>
      <w:sz w:val="20"/>
      <w:szCs w:val="20"/>
    </w:rPr>
  </w:style>
  <w:style w:type="paragraph" w:customStyle="1" w:styleId="font6">
    <w:name w:val="font6"/>
    <w:basedOn w:val="Normal"/>
    <w:rsid w:val="00E62989"/>
    <w:pPr>
      <w:spacing w:before="100" w:beforeAutospacing="1" w:after="100" w:afterAutospacing="1"/>
    </w:pPr>
    <w:rPr>
      <w:sz w:val="20"/>
      <w:szCs w:val="20"/>
    </w:rPr>
  </w:style>
  <w:style w:type="paragraph" w:customStyle="1" w:styleId="font7">
    <w:name w:val="font7"/>
    <w:basedOn w:val="Normal"/>
    <w:rsid w:val="00E62989"/>
    <w:pPr>
      <w:spacing w:before="100" w:beforeAutospacing="1" w:after="100" w:afterAutospacing="1"/>
    </w:pPr>
    <w:rPr>
      <w:color w:val="FF0000"/>
      <w:sz w:val="20"/>
      <w:szCs w:val="20"/>
    </w:rPr>
  </w:style>
  <w:style w:type="paragraph" w:customStyle="1" w:styleId="font8">
    <w:name w:val="font8"/>
    <w:basedOn w:val="Normal"/>
    <w:rsid w:val="00E62989"/>
    <w:pPr>
      <w:spacing w:before="100" w:beforeAutospacing="1" w:after="100" w:afterAutospacing="1"/>
    </w:pPr>
    <w:rPr>
      <w:b/>
      <w:bCs/>
      <w:sz w:val="20"/>
      <w:szCs w:val="20"/>
    </w:rPr>
  </w:style>
  <w:style w:type="paragraph" w:customStyle="1" w:styleId="font9">
    <w:name w:val="font9"/>
    <w:basedOn w:val="Normal"/>
    <w:rsid w:val="00E62989"/>
    <w:pPr>
      <w:spacing w:before="100" w:beforeAutospacing="1" w:after="100" w:afterAutospacing="1"/>
    </w:pPr>
    <w:rPr>
      <w:sz w:val="20"/>
      <w:szCs w:val="20"/>
    </w:rPr>
  </w:style>
  <w:style w:type="paragraph" w:customStyle="1" w:styleId="font10">
    <w:name w:val="font10"/>
    <w:basedOn w:val="Normal"/>
    <w:rsid w:val="00E62989"/>
    <w:pPr>
      <w:spacing w:before="100" w:beforeAutospacing="1" w:after="100" w:afterAutospacing="1"/>
    </w:pPr>
    <w:rPr>
      <w:color w:val="000000"/>
      <w:sz w:val="20"/>
      <w:szCs w:val="20"/>
    </w:rPr>
  </w:style>
  <w:style w:type="paragraph" w:customStyle="1" w:styleId="xl67">
    <w:name w:val="xl67"/>
    <w:basedOn w:val="Normal"/>
    <w:rsid w:val="00E62989"/>
    <w:pPr>
      <w:spacing w:before="100" w:beforeAutospacing="1" w:after="100" w:afterAutospacing="1"/>
    </w:pPr>
  </w:style>
  <w:style w:type="paragraph" w:customStyle="1" w:styleId="xl68">
    <w:name w:val="xl68"/>
    <w:basedOn w:val="Normal"/>
    <w:rsid w:val="00E62989"/>
    <w:pPr>
      <w:spacing w:before="100" w:beforeAutospacing="1" w:after="100" w:afterAutospacing="1"/>
      <w:textAlignment w:val="center"/>
    </w:pPr>
  </w:style>
  <w:style w:type="paragraph" w:customStyle="1" w:styleId="xl69">
    <w:name w:val="xl69"/>
    <w:basedOn w:val="Normal"/>
    <w:rsid w:val="00E62989"/>
    <w:pPr>
      <w:spacing w:before="100" w:beforeAutospacing="1" w:after="100" w:afterAutospacing="1"/>
      <w:textAlignment w:val="top"/>
    </w:pPr>
  </w:style>
  <w:style w:type="paragraph" w:customStyle="1" w:styleId="xl70">
    <w:name w:val="xl70"/>
    <w:basedOn w:val="Normal"/>
    <w:rsid w:val="00E62989"/>
    <w:pPr>
      <w:spacing w:before="100" w:beforeAutospacing="1" w:after="100" w:afterAutospacing="1"/>
    </w:pPr>
  </w:style>
  <w:style w:type="paragraph" w:customStyle="1" w:styleId="xl71">
    <w:name w:val="xl7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AF0CD3"/>
  </w:style>
  <w:style w:type="paragraph" w:customStyle="1" w:styleId="BodyText1">
    <w:name w:val="~BodyText"/>
    <w:basedOn w:val="Normal"/>
    <w:rsid w:val="00AF0CD3"/>
    <w:pPr>
      <w:spacing w:before="260" w:line="260" w:lineRule="exact"/>
    </w:pPr>
    <w:rPr>
      <w:rFonts w:ascii="Arial" w:hAnsi="Arial" w:cs="Arial"/>
      <w:sz w:val="20"/>
      <w:szCs w:val="20"/>
      <w:lang w:val="en-GB" w:eastAsia="en-GB"/>
    </w:rPr>
  </w:style>
  <w:style w:type="paragraph" w:customStyle="1" w:styleId="Bullet1">
    <w:name w:val="~Bullet1"/>
    <w:basedOn w:val="BodyText1"/>
    <w:rsid w:val="00AF0CD3"/>
    <w:pPr>
      <w:numPr>
        <w:numId w:val="16"/>
      </w:numPr>
      <w:spacing w:before="0"/>
    </w:pPr>
  </w:style>
  <w:style w:type="paragraph" w:customStyle="1" w:styleId="NonToc-Heading">
    <w:name w:val="~NonToc-Heading"/>
    <w:basedOn w:val="Normal"/>
    <w:next w:val="BodyText1"/>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Normal"/>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AF0CD3"/>
    <w:rPr>
      <w:rFonts w:ascii="Arial" w:hAnsi="Arial" w:cs="Arial"/>
      <w:lang w:val="en-GB" w:eastAsia="en-GB"/>
    </w:rPr>
  </w:style>
  <w:style w:type="paragraph" w:customStyle="1" w:styleId="TocHeading">
    <w:name w:val="~TocHeading"/>
    <w:basedOn w:val="Normal"/>
    <w:next w:val="TOC1"/>
    <w:rsid w:val="00AF0CD3"/>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DocumentMap">
    <w:name w:val="Document Map"/>
    <w:basedOn w:val="Normal"/>
    <w:link w:val="DocumentMapChar"/>
    <w:rsid w:val="00AF0CD3"/>
    <w:pPr>
      <w:shd w:val="clear" w:color="auto" w:fill="000080"/>
    </w:pPr>
    <w:rPr>
      <w:rFonts w:ascii="Tahoma" w:hAnsi="Tahoma" w:cs="Tahoma"/>
      <w:sz w:val="20"/>
      <w:szCs w:val="20"/>
      <w:lang w:eastAsia="en-US"/>
    </w:rPr>
  </w:style>
  <w:style w:type="character" w:customStyle="1" w:styleId="DocumentMapChar">
    <w:name w:val="Document Map Char"/>
    <w:link w:val="DocumentMap"/>
    <w:rsid w:val="00AF0CD3"/>
    <w:rPr>
      <w:rFonts w:ascii="Tahoma" w:hAnsi="Tahoma" w:cs="Tahoma"/>
      <w:shd w:val="clear" w:color="auto" w:fill="000080"/>
      <w:lang w:eastAsia="en-US"/>
    </w:rPr>
  </w:style>
  <w:style w:type="paragraph" w:styleId="Date">
    <w:name w:val="Date"/>
    <w:basedOn w:val="Normal"/>
    <w:next w:val="Normal"/>
    <w:link w:val="DateChar"/>
    <w:uiPriority w:val="99"/>
    <w:unhideWhenUsed/>
    <w:rsid w:val="00AF0CD3"/>
    <w:rPr>
      <w:rFonts w:ascii="Timok" w:hAnsi="Timok"/>
      <w:szCs w:val="20"/>
      <w:lang w:val="en-US" w:eastAsia="en-US"/>
    </w:rPr>
  </w:style>
  <w:style w:type="character" w:customStyle="1" w:styleId="DateChar">
    <w:name w:val="Date Char"/>
    <w:link w:val="Date"/>
    <w:uiPriority w:val="99"/>
    <w:rsid w:val="00AF0CD3"/>
    <w:rPr>
      <w:rFonts w:ascii="Timok" w:hAnsi="Timok"/>
      <w:sz w:val="24"/>
      <w:lang w:val="en-US" w:eastAsia="en-US"/>
    </w:rPr>
  </w:style>
  <w:style w:type="paragraph" w:customStyle="1" w:styleId="Style6">
    <w:name w:val="Style6"/>
    <w:basedOn w:val="Normal"/>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Normal"/>
    <w:rsid w:val="00AF0CD3"/>
    <w:pPr>
      <w:ind w:left="1474" w:hanging="340"/>
      <w:jc w:val="both"/>
    </w:pPr>
    <w:rPr>
      <w:rFonts w:ascii="Arial" w:hAnsi="Arial"/>
    </w:rPr>
  </w:style>
  <w:style w:type="paragraph" w:customStyle="1" w:styleId="TSAtext">
    <w:name w:val="TSA_text"/>
    <w:basedOn w:val="Normal"/>
    <w:rsid w:val="00AF0CD3"/>
    <w:pPr>
      <w:spacing w:before="120"/>
      <w:ind w:firstLine="1138"/>
      <w:jc w:val="both"/>
    </w:pPr>
    <w:rPr>
      <w:rFonts w:ascii="Arial" w:hAnsi="Arial"/>
      <w:szCs w:val="20"/>
    </w:rPr>
  </w:style>
  <w:style w:type="paragraph" w:customStyle="1" w:styleId="ReportText">
    <w:name w:val="Report Text"/>
    <w:basedOn w:val="Normal"/>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Normal"/>
    <w:qFormat/>
    <w:rsid w:val="00AF0CD3"/>
    <w:pPr>
      <w:spacing w:after="180"/>
      <w:ind w:left="1260"/>
      <w:jc w:val="both"/>
    </w:pPr>
    <w:rPr>
      <w:iCs/>
      <w:sz w:val="22"/>
    </w:rPr>
  </w:style>
  <w:style w:type="paragraph" w:customStyle="1" w:styleId="BulletLevel1">
    <w:name w:val="Bullet Level 1"/>
    <w:basedOn w:val="Normal"/>
    <w:qFormat/>
    <w:rsid w:val="00AF0CD3"/>
    <w:pPr>
      <w:numPr>
        <w:numId w:val="17"/>
      </w:numPr>
      <w:spacing w:after="180"/>
      <w:jc w:val="both"/>
    </w:pPr>
    <w:rPr>
      <w:iCs/>
      <w:sz w:val="22"/>
    </w:rPr>
  </w:style>
  <w:style w:type="paragraph" w:customStyle="1" w:styleId="BulletLevel2">
    <w:name w:val="Bullet Level 2"/>
    <w:basedOn w:val="Normal"/>
    <w:qFormat/>
    <w:rsid w:val="00AF0CD3"/>
    <w:pPr>
      <w:numPr>
        <w:numId w:val="19"/>
      </w:numPr>
      <w:spacing w:after="120"/>
      <w:ind w:left="1843"/>
      <w:jc w:val="both"/>
    </w:pPr>
    <w:rPr>
      <w:iCs/>
      <w:sz w:val="22"/>
    </w:rPr>
  </w:style>
  <w:style w:type="character" w:styleId="Strong">
    <w:name w:val="Strong"/>
    <w:uiPriority w:val="22"/>
    <w:qFormat/>
    <w:rsid w:val="00AF0CD3"/>
    <w:rPr>
      <w:b/>
      <w:bCs/>
    </w:rPr>
  </w:style>
  <w:style w:type="character" w:customStyle="1" w:styleId="Heading8Char">
    <w:name w:val="Heading 8 Char"/>
    <w:link w:val="Heading8"/>
    <w:semiHidden/>
    <w:rsid w:val="009636B3"/>
    <w:rPr>
      <w:rFonts w:ascii="Calibri" w:eastAsia="Times New Roman" w:hAnsi="Calibri" w:cs="Times New Roman"/>
      <w:i/>
      <w:iCs/>
      <w:sz w:val="24"/>
      <w:szCs w:val="24"/>
    </w:rPr>
  </w:style>
  <w:style w:type="paragraph" w:styleId="BodyText31">
    <w:name w:val="Body Text 3"/>
    <w:basedOn w:val="Normal"/>
    <w:link w:val="BodyText3Char"/>
    <w:rsid w:val="009636B3"/>
    <w:pPr>
      <w:spacing w:after="120"/>
    </w:pPr>
    <w:rPr>
      <w:sz w:val="16"/>
      <w:szCs w:val="16"/>
    </w:rPr>
  </w:style>
  <w:style w:type="character" w:customStyle="1" w:styleId="BodyText3Char">
    <w:name w:val="Body Text 3 Char"/>
    <w:link w:val="BodyText31"/>
    <w:rsid w:val="009636B3"/>
    <w:rPr>
      <w:sz w:val="16"/>
      <w:szCs w:val="16"/>
    </w:rPr>
  </w:style>
  <w:style w:type="character" w:customStyle="1" w:styleId="Heading9Char">
    <w:name w:val="Heading 9 Char"/>
    <w:link w:val="Heading9"/>
    <w:rsid w:val="009636B3"/>
    <w:rPr>
      <w:b/>
      <w:sz w:val="36"/>
      <w:lang w:val="en-GB" w:eastAsia="pl-PL"/>
    </w:rPr>
  </w:style>
  <w:style w:type="numbering" w:customStyle="1" w:styleId="NoList3">
    <w:name w:val="No List3"/>
    <w:next w:val="NoList"/>
    <w:semiHidden/>
    <w:rsid w:val="009636B3"/>
  </w:style>
  <w:style w:type="paragraph" w:customStyle="1" w:styleId="A4">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Normal"/>
    <w:rsid w:val="009636B3"/>
    <w:pPr>
      <w:spacing w:after="120"/>
      <w:ind w:left="425"/>
      <w:jc w:val="both"/>
    </w:pPr>
    <w:rPr>
      <w:sz w:val="22"/>
      <w:szCs w:val="20"/>
      <w:lang w:val="en-GB" w:eastAsia="pl-PL"/>
    </w:rPr>
  </w:style>
  <w:style w:type="paragraph" w:customStyle="1" w:styleId="Rozdzia11">
    <w:name w:val="Rozdział_1_1"/>
    <w:basedOn w:val="Normal"/>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Normal"/>
    <w:rsid w:val="009636B3"/>
    <w:pPr>
      <w:tabs>
        <w:tab w:val="center" w:pos="4153"/>
        <w:tab w:val="right" w:pos="8306"/>
      </w:tabs>
    </w:pPr>
    <w:rPr>
      <w:sz w:val="20"/>
      <w:szCs w:val="20"/>
      <w:lang w:val="en-GB" w:eastAsia="pl-PL"/>
    </w:rPr>
  </w:style>
  <w:style w:type="paragraph" w:customStyle="1" w:styleId="Nagwek2">
    <w:name w:val="Nag?—wek 2"/>
    <w:basedOn w:val="Normal"/>
    <w:next w:val="Normal"/>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Normal"/>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Normal"/>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9636B3"/>
    <w:pPr>
      <w:widowControl w:val="0"/>
      <w:tabs>
        <w:tab w:val="left" w:pos="720"/>
      </w:tabs>
      <w:spacing w:line="240" w:lineRule="atLeast"/>
    </w:pPr>
    <w:rPr>
      <w:szCs w:val="20"/>
      <w:lang w:val="en-GB" w:eastAsia="pl-PL"/>
    </w:rPr>
  </w:style>
  <w:style w:type="paragraph" w:customStyle="1" w:styleId="Normalspace">
    <w:name w:val="Normal space"/>
    <w:basedOn w:val="Normal"/>
    <w:rsid w:val="009636B3"/>
    <w:pPr>
      <w:spacing w:before="120" w:after="120"/>
    </w:pPr>
    <w:rPr>
      <w:sz w:val="20"/>
      <w:szCs w:val="20"/>
      <w:lang w:val="en-GB" w:eastAsia="en-US"/>
    </w:rPr>
  </w:style>
  <w:style w:type="paragraph" w:styleId="List">
    <w:name w:val="List"/>
    <w:basedOn w:val="Normal"/>
    <w:rsid w:val="009636B3"/>
    <w:pPr>
      <w:ind w:left="283" w:hanging="283"/>
    </w:pPr>
    <w:rPr>
      <w:sz w:val="20"/>
      <w:szCs w:val="20"/>
      <w:lang w:val="en-GB" w:eastAsia="en-US"/>
    </w:rPr>
  </w:style>
  <w:style w:type="paragraph" w:styleId="BlockText">
    <w:name w:val="Block Text"/>
    <w:basedOn w:val="Normal"/>
    <w:rsid w:val="009636B3"/>
    <w:pPr>
      <w:ind w:left="2160" w:right="-149"/>
      <w:jc w:val="both"/>
    </w:pPr>
    <w:rPr>
      <w:rFonts w:ascii="Arial" w:hAnsi="Arial" w:cs="Arial"/>
      <w:color w:val="0000FF"/>
      <w:sz w:val="20"/>
      <w:szCs w:val="20"/>
      <w:lang w:val="en-GB" w:eastAsia="pl-PL"/>
    </w:rPr>
  </w:style>
  <w:style w:type="paragraph" w:customStyle="1" w:styleId="p14">
    <w:name w:val="p14"/>
    <w:basedOn w:val="Normal"/>
    <w:rsid w:val="009636B3"/>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Revision">
    <w:name w:val="Revision"/>
    <w:hidden/>
    <w:uiPriority w:val="99"/>
    <w:semiHidden/>
    <w:rsid w:val="009636B3"/>
    <w:rPr>
      <w:lang w:val="en-GB" w:eastAsia="pl-PL"/>
    </w:rPr>
  </w:style>
  <w:style w:type="paragraph" w:customStyle="1" w:styleId="CharChar1CharChar">
    <w:name w:val="Char Char1 Char Char"/>
    <w:basedOn w:val="Normal"/>
    <w:rsid w:val="009636B3"/>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C36E47"/>
  </w:style>
  <w:style w:type="table" w:customStyle="1" w:styleId="TableGrid2">
    <w:name w:val="Table Grid2"/>
    <w:basedOn w:val="TableNormal"/>
    <w:next w:val="TableGrid"/>
    <w:rsid w:val="00C36E47"/>
    <w:pPr>
      <w:spacing w:after="180"/>
      <w:ind w:left="68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36E47"/>
    <w:rPr>
      <w:i/>
      <w:iCs/>
    </w:rPr>
  </w:style>
  <w:style w:type="paragraph" w:customStyle="1" w:styleId="BulletLevel3">
    <w:name w:val="Bullet Level 3"/>
    <w:basedOn w:val="Normal"/>
    <w:qFormat/>
    <w:rsid w:val="00C36E47"/>
    <w:pPr>
      <w:numPr>
        <w:numId w:val="20"/>
      </w:numPr>
      <w:spacing w:after="120"/>
      <w:jc w:val="both"/>
    </w:pPr>
    <w:rPr>
      <w:iCs/>
      <w:sz w:val="22"/>
    </w:rPr>
  </w:style>
  <w:style w:type="paragraph" w:styleId="TOC6">
    <w:name w:val="toc 6"/>
    <w:basedOn w:val="Normal"/>
    <w:next w:val="Normal"/>
    <w:autoRedefine/>
    <w:uiPriority w:val="39"/>
    <w:unhideWhenUsed/>
    <w:rsid w:val="00C36E47"/>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C36E47"/>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C36E47"/>
    <w:pPr>
      <w:spacing w:after="180"/>
      <w:ind w:left="680"/>
      <w:jc w:val="both"/>
    </w:pPr>
    <w:rPr>
      <w:sz w:val="22"/>
    </w:rPr>
  </w:style>
  <w:style w:type="paragraph" w:customStyle="1" w:styleId="60">
    <w:name w:val="Знак Знак6"/>
    <w:basedOn w:val="Normal"/>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Normal"/>
    <w:rsid w:val="005044B3"/>
    <w:pPr>
      <w:spacing w:before="100" w:beforeAutospacing="1" w:after="100" w:afterAutospacing="1"/>
    </w:pPr>
    <w:rPr>
      <w:sz w:val="22"/>
      <w:szCs w:val="22"/>
    </w:rPr>
  </w:style>
  <w:style w:type="paragraph" w:customStyle="1" w:styleId="font12">
    <w:name w:val="font12"/>
    <w:basedOn w:val="Normal"/>
    <w:rsid w:val="005044B3"/>
    <w:pPr>
      <w:spacing w:before="100" w:beforeAutospacing="1" w:after="100" w:afterAutospacing="1"/>
    </w:pPr>
    <w:rPr>
      <w:b/>
      <w:bCs/>
      <w:sz w:val="22"/>
      <w:szCs w:val="22"/>
    </w:rPr>
  </w:style>
  <w:style w:type="paragraph" w:customStyle="1" w:styleId="xl165">
    <w:name w:val="xl165"/>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B038FF"/>
    <w:pPr>
      <w:spacing w:after="120"/>
      <w:jc w:val="both"/>
    </w:pPr>
    <w:rPr>
      <w:rFonts w:ascii="Book Antiqua" w:eastAsia="MS Mincho" w:hAnsi="Book Antiqua"/>
      <w:sz w:val="22"/>
      <w:szCs w:val="20"/>
      <w:lang w:val="en-GB" w:eastAsia="en-US"/>
    </w:rPr>
  </w:style>
  <w:style w:type="character" w:customStyle="1" w:styleId="a5">
    <w:name w:val="Основной текст_"/>
    <w:link w:val="11"/>
    <w:uiPriority w:val="99"/>
    <w:locked/>
    <w:rsid w:val="00875955"/>
    <w:rPr>
      <w:sz w:val="23"/>
      <w:szCs w:val="23"/>
      <w:shd w:val="clear" w:color="auto" w:fill="FFFFFF"/>
    </w:rPr>
  </w:style>
  <w:style w:type="paragraph" w:customStyle="1" w:styleId="11">
    <w:name w:val="Основной текст1"/>
    <w:basedOn w:val="Normal"/>
    <w:link w:val="a5"/>
    <w:uiPriority w:val="99"/>
    <w:rsid w:val="00875955"/>
    <w:pPr>
      <w:widowControl w:val="0"/>
      <w:shd w:val="clear" w:color="auto" w:fill="FFFFFF"/>
      <w:spacing w:before="1020" w:line="394" w:lineRule="exact"/>
      <w:ind w:hanging="380"/>
    </w:pPr>
    <w:rPr>
      <w:sz w:val="23"/>
      <w:szCs w:val="23"/>
    </w:rPr>
  </w:style>
  <w:style w:type="character" w:customStyle="1" w:styleId="3">
    <w:name w:val="Заголовок №3_"/>
    <w:link w:val="31"/>
    <w:uiPriority w:val="99"/>
    <w:rsid w:val="00875955"/>
    <w:rPr>
      <w:sz w:val="23"/>
      <w:szCs w:val="23"/>
      <w:shd w:val="clear" w:color="auto" w:fill="FFFFFF"/>
    </w:rPr>
  </w:style>
  <w:style w:type="paragraph" w:customStyle="1" w:styleId="31">
    <w:name w:val="Заголовок №31"/>
    <w:basedOn w:val="Normal"/>
    <w:link w:val="3"/>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0">
    <w:name w:val="Основной текст (3)_"/>
    <w:link w:val="310"/>
    <w:uiPriority w:val="99"/>
    <w:rsid w:val="00875955"/>
    <w:rPr>
      <w:b/>
      <w:bCs/>
      <w:shd w:val="clear" w:color="auto" w:fill="FFFFFF"/>
    </w:rPr>
  </w:style>
  <w:style w:type="character" w:customStyle="1" w:styleId="32">
    <w:name w:val="Основной текст (3)"/>
    <w:uiPriority w:val="99"/>
    <w:rsid w:val="00875955"/>
    <w:rPr>
      <w:rFonts w:ascii="Times New Roman" w:hAnsi="Times New Roman" w:cs="Times New Roman"/>
      <w:b/>
      <w:bCs/>
      <w:u w:val="single"/>
      <w:shd w:val="clear" w:color="auto" w:fill="FFFFFF"/>
    </w:rPr>
  </w:style>
  <w:style w:type="character" w:customStyle="1" w:styleId="33">
    <w:name w:val="Основной текст (3) + Не полужирный"/>
    <w:uiPriority w:val="99"/>
    <w:rsid w:val="00875955"/>
  </w:style>
  <w:style w:type="paragraph" w:customStyle="1" w:styleId="310">
    <w:name w:val="Основной текст (3)1"/>
    <w:basedOn w:val="Normal"/>
    <w:link w:val="30"/>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Heading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PlainTextChar">
    <w:name w:val="Plain Text Char"/>
    <w:link w:val="PlainText"/>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Normal"/>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Normal"/>
    <w:semiHidden/>
    <w:rsid w:val="00C858C0"/>
    <w:pPr>
      <w:tabs>
        <w:tab w:val="left" w:pos="709"/>
      </w:tabs>
    </w:pPr>
    <w:rPr>
      <w:rFonts w:ascii="Futura Bk" w:hAnsi="Futura Bk"/>
      <w:lang w:val="pl-PL" w:eastAsia="pl-PL"/>
    </w:rPr>
  </w:style>
  <w:style w:type="paragraph" w:customStyle="1" w:styleId="Char2">
    <w:name w:val="Char"/>
    <w:basedOn w:val="Normal"/>
    <w:rsid w:val="007B5103"/>
    <w:pPr>
      <w:tabs>
        <w:tab w:val="left" w:pos="709"/>
      </w:tabs>
    </w:pPr>
    <w:rPr>
      <w:rFonts w:ascii="Tahoma" w:hAnsi="Tahoma" w:cs="Tahoma"/>
      <w:lang w:val="pl-PL" w:eastAsia="pl-PL"/>
    </w:rPr>
  </w:style>
  <w:style w:type="paragraph" w:styleId="EndnoteText">
    <w:name w:val="endnote text"/>
    <w:basedOn w:val="Normal"/>
    <w:link w:val="EndnoteTextChar"/>
    <w:semiHidden/>
    <w:unhideWhenUsed/>
    <w:rsid w:val="00EF062E"/>
    <w:rPr>
      <w:sz w:val="20"/>
      <w:szCs w:val="20"/>
    </w:rPr>
  </w:style>
  <w:style w:type="character" w:customStyle="1" w:styleId="EndnoteTextChar">
    <w:name w:val="Endnote Text Char"/>
    <w:basedOn w:val="DefaultParagraphFont"/>
    <w:link w:val="EndnoteText"/>
    <w:semiHidden/>
    <w:rsid w:val="00EF062E"/>
  </w:style>
  <w:style w:type="character" w:styleId="EndnoteReference">
    <w:name w:val="endnote reference"/>
    <w:basedOn w:val="DefaultParagraphFont"/>
    <w:semiHidden/>
    <w:unhideWhenUsed/>
    <w:rsid w:val="00EF062E"/>
    <w:rPr>
      <w:vertAlign w:val="superscript"/>
    </w:rPr>
  </w:style>
</w:styles>
</file>

<file path=word/webSettings.xml><?xml version="1.0" encoding="utf-8"?>
<w:webSettings xmlns:r="http://schemas.openxmlformats.org/officeDocument/2006/relationships" xmlns:w="http://schemas.openxmlformats.org/wordprocessingml/2006/main">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20NavigateDocument('&#1047;&#1054;&#1055;_2016');"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16"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54_&#1072;&#108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Navigate('&#1095;&#1083;39_&#1072;&#1083;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E291-8B37-4F20-AD56-26657B72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16246</Words>
  <Characters>94674</Characters>
  <Application>Microsoft Office Word</Application>
  <DocSecurity>0</DocSecurity>
  <Lines>788</Lines>
  <Paragraphs>221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110699</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2019-01-03T09:21:00Z</dcterms:created>
  <dcterms:modified xsi:type="dcterms:W3CDTF">2019-01-04T12:20:00Z</dcterms:modified>
</cp:coreProperties>
</file>