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8" w:rsidRDefault="00801D54" w:rsidP="001124F8">
      <w:pPr>
        <w:spacing w:after="0"/>
        <w:jc w:val="center"/>
        <w:rPr>
          <w:rFonts w:ascii="Georgia" w:hAnsi="Georgia"/>
          <w:b/>
          <w:shadow/>
          <w:color w:val="333399"/>
          <w:sz w:val="52"/>
          <w:szCs w:val="52"/>
          <w:lang w:val="ru-RU"/>
        </w:rPr>
      </w:pPr>
      <w:r w:rsidRPr="00801D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4.5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746342828" r:id="rId6"/>
        </w:pict>
      </w:r>
      <w:r w:rsidRPr="00801D54">
        <w:pict>
          <v:rect id="_x0000_s1027" style="position:absolute;left:0;text-align:left;margin-left:1in;margin-top:27pt;width:378pt;height:9pt;z-index:251661312" stroked="f">
            <v:fill color2="#1f7aff" rotate="t" angle="-45" focus="50%" type="gradient"/>
          </v:rect>
        </w:pict>
      </w:r>
      <w:r w:rsidR="001124F8">
        <w:rPr>
          <w:rFonts w:ascii="Georgia" w:hAnsi="Georgia"/>
          <w:b/>
          <w:color w:val="3366FF"/>
          <w:sz w:val="52"/>
          <w:szCs w:val="52"/>
          <w:lang w:val="ru-RU"/>
        </w:rPr>
        <w:t xml:space="preserve">    </w:t>
      </w:r>
      <w:r w:rsidR="001124F8">
        <w:rPr>
          <w:rFonts w:ascii="Georgia" w:hAnsi="Georgia"/>
          <w:b/>
          <w:shadow/>
          <w:color w:val="333399"/>
          <w:sz w:val="52"/>
          <w:szCs w:val="52"/>
          <w:lang w:val="ru-RU"/>
        </w:rPr>
        <w:t>ОБЩИНА  МАДАН</w:t>
      </w:r>
    </w:p>
    <w:p w:rsidR="001124F8" w:rsidRDefault="001124F8" w:rsidP="001124F8">
      <w:pPr>
        <w:spacing w:after="0"/>
        <w:rPr>
          <w:rFonts w:ascii="Arial" w:hAnsi="Arial" w:cs="Arial"/>
          <w:color w:val="008000"/>
          <w:sz w:val="16"/>
          <w:szCs w:val="16"/>
          <w:lang w:val="ru-RU"/>
        </w:rPr>
      </w:pPr>
    </w:p>
    <w:p w:rsidR="001124F8" w:rsidRDefault="001124F8" w:rsidP="001124F8">
      <w:pPr>
        <w:spacing w:after="0"/>
        <w:rPr>
          <w:rFonts w:ascii="Arial" w:hAnsi="Arial" w:cs="Arial"/>
          <w:shadow/>
          <w:color w:val="333399"/>
          <w:sz w:val="16"/>
          <w:szCs w:val="16"/>
          <w:lang w:val="ru-RU"/>
        </w:rPr>
      </w:pPr>
      <w:r>
        <w:rPr>
          <w:rFonts w:ascii="Arial" w:hAnsi="Arial" w:cs="Arial"/>
          <w:color w:val="009900"/>
          <w:lang w:val="ru-RU"/>
        </w:rPr>
        <w:t xml:space="preserve"> </w:t>
      </w:r>
      <w:r>
        <w:rPr>
          <w:rFonts w:ascii="Arial" w:hAnsi="Arial" w:cs="Arial"/>
          <w:color w:val="009900"/>
          <w:lang w:val="ru-RU"/>
        </w:rPr>
        <w:tab/>
        <w:t xml:space="preserve">        </w:t>
      </w:r>
      <w:r>
        <w:rPr>
          <w:rFonts w:ascii="Arial" w:hAnsi="Arial" w:cs="Arial"/>
          <w:color w:val="009900"/>
          <w:lang w:val="ru-RU"/>
        </w:rPr>
        <w:tab/>
        <w:t xml:space="preserve">   </w:t>
      </w:r>
      <w:r>
        <w:rPr>
          <w:rFonts w:ascii="Arial" w:hAnsi="Arial" w:cs="Arial"/>
          <w:shadow/>
          <w:color w:val="333399"/>
          <w:sz w:val="16"/>
          <w:szCs w:val="16"/>
        </w:rPr>
        <w:t>гр.Мадан</w:t>
      </w:r>
      <w:r>
        <w:rPr>
          <w:rFonts w:ascii="Arial" w:hAnsi="Arial" w:cs="Arial"/>
          <w:shadow/>
          <w:color w:val="33339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hadow/>
          <w:color w:val="333399"/>
          <w:sz w:val="16"/>
          <w:szCs w:val="16"/>
        </w:rPr>
        <w:t>4900,</w:t>
      </w:r>
      <w:proofErr w:type="spellStart"/>
      <w:r>
        <w:rPr>
          <w:rFonts w:ascii="Arial" w:hAnsi="Arial" w:cs="Arial"/>
          <w:shadow/>
          <w:color w:val="333399"/>
          <w:sz w:val="16"/>
          <w:szCs w:val="16"/>
        </w:rPr>
        <w:t>обл</w:t>
      </w:r>
      <w:proofErr w:type="spellEnd"/>
      <w:r>
        <w:rPr>
          <w:rFonts w:ascii="Arial" w:hAnsi="Arial" w:cs="Arial"/>
          <w:shadow/>
          <w:color w:val="333399"/>
          <w:sz w:val="16"/>
          <w:szCs w:val="16"/>
        </w:rPr>
        <w:t xml:space="preserve">.Смолян, 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>ул.”</w:t>
      </w:r>
      <w:proofErr w:type="spellStart"/>
      <w:r>
        <w:rPr>
          <w:rFonts w:ascii="Arial" w:hAnsi="Arial" w:cs="Arial"/>
          <w:shadow/>
          <w:color w:val="333399"/>
          <w:sz w:val="16"/>
          <w:szCs w:val="16"/>
          <w:lang w:val="ru-RU"/>
        </w:rPr>
        <w:t>Обединение</w:t>
      </w:r>
      <w:proofErr w:type="spellEnd"/>
      <w:r>
        <w:rPr>
          <w:rFonts w:ascii="Arial" w:hAnsi="Arial" w:cs="Arial"/>
          <w:shadow/>
          <w:color w:val="333399"/>
          <w:sz w:val="16"/>
          <w:szCs w:val="16"/>
          <w:lang w:val="ru-RU"/>
        </w:rPr>
        <w:t>” № 14, тел. 0308/9- 82-20,факс:0308/9 - 82-77</w:t>
      </w:r>
      <w:r>
        <w:rPr>
          <w:rFonts w:ascii="Arial" w:hAnsi="Arial" w:cs="Arial"/>
          <w:shadow/>
          <w:color w:val="333399"/>
          <w:sz w:val="16"/>
          <w:szCs w:val="16"/>
        </w:rPr>
        <w:t>;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 xml:space="preserve"> 9-80-28</w:t>
      </w:r>
    </w:p>
    <w:p w:rsidR="001124F8" w:rsidRDefault="001124F8" w:rsidP="001124F8">
      <w:pPr>
        <w:spacing w:after="0"/>
        <w:jc w:val="center"/>
        <w:rPr>
          <w:rFonts w:ascii="Arial" w:hAnsi="Arial" w:cs="Arial"/>
          <w:shadow/>
          <w:color w:val="333399"/>
          <w:sz w:val="18"/>
          <w:szCs w:val="18"/>
        </w:rPr>
      </w:pPr>
      <w:r>
        <w:rPr>
          <w:rFonts w:ascii="Arial" w:hAnsi="Arial" w:cs="Arial"/>
          <w:shadow/>
          <w:color w:val="333399"/>
          <w:sz w:val="18"/>
          <w:szCs w:val="18"/>
        </w:rPr>
        <w:t xml:space="preserve">                 </w:t>
      </w:r>
      <w:r>
        <w:rPr>
          <w:rFonts w:ascii="Arial" w:hAnsi="Arial" w:cs="Arial"/>
          <w:shadow/>
          <w:color w:val="333399"/>
          <w:sz w:val="18"/>
          <w:szCs w:val="18"/>
          <w:lang w:val="pt-BR"/>
        </w:rPr>
        <w:t>e</w:t>
      </w:r>
      <w:r>
        <w:rPr>
          <w:rFonts w:ascii="Arial" w:hAnsi="Arial" w:cs="Arial"/>
          <w:shadow/>
          <w:color w:val="333399"/>
          <w:sz w:val="18"/>
          <w:szCs w:val="18"/>
        </w:rPr>
        <w:t>-</w:t>
      </w:r>
      <w:r>
        <w:rPr>
          <w:rFonts w:ascii="Arial" w:hAnsi="Arial" w:cs="Arial"/>
          <w:shadow/>
          <w:color w:val="333399"/>
          <w:sz w:val="18"/>
          <w:szCs w:val="18"/>
          <w:lang w:val="pt-BR"/>
        </w:rPr>
        <w:t>mail</w:t>
      </w:r>
      <w:r>
        <w:rPr>
          <w:rFonts w:ascii="Arial" w:hAnsi="Arial" w:cs="Arial"/>
          <w:shadow/>
          <w:color w:val="333399"/>
          <w:sz w:val="18"/>
          <w:szCs w:val="18"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  <w:shadow/>
            <w:color w:val="333399"/>
            <w:sz w:val="18"/>
            <w:szCs w:val="18"/>
            <w:lang w:val="de-DE"/>
          </w:rPr>
          <w:t>madanoba@gmail.com</w:t>
        </w:r>
      </w:hyperlink>
      <w:r>
        <w:rPr>
          <w:rFonts w:ascii="Arial" w:hAnsi="Arial" w:cs="Arial"/>
          <w:shadow/>
          <w:color w:val="333399"/>
          <w:sz w:val="18"/>
          <w:szCs w:val="18"/>
          <w:lang w:val="de-DE"/>
        </w:rPr>
        <w:t xml:space="preserve">, </w:t>
      </w:r>
      <w:r>
        <w:rPr>
          <w:rFonts w:ascii="Arial" w:hAnsi="Arial" w:cs="Arial"/>
          <w:b/>
          <w:shadow/>
          <w:color w:val="333399"/>
          <w:sz w:val="18"/>
          <w:szCs w:val="18"/>
          <w:lang w:val="pt-BR"/>
        </w:rPr>
        <w:t>w</w:t>
      </w:r>
      <w:proofErr w:type="spellStart"/>
      <w:r>
        <w:rPr>
          <w:rFonts w:ascii="Arial" w:hAnsi="Arial" w:cs="Arial"/>
          <w:b/>
          <w:shadow/>
          <w:color w:val="333399"/>
          <w:sz w:val="18"/>
          <w:szCs w:val="18"/>
          <w:lang w:val="de-DE"/>
        </w:rPr>
        <w:t>ww</w:t>
      </w:r>
      <w:proofErr w:type="spellEnd"/>
      <w:r>
        <w:rPr>
          <w:rFonts w:ascii="Arial" w:hAnsi="Arial" w:cs="Arial"/>
          <w:b/>
          <w:shadow/>
          <w:color w:val="333399"/>
          <w:sz w:val="18"/>
          <w:szCs w:val="18"/>
          <w:lang w:val="pt-BR"/>
        </w:rPr>
        <w:t>.madan.bg</w:t>
      </w:r>
    </w:p>
    <w:p w:rsidR="001124F8" w:rsidRDefault="001124F8" w:rsidP="001124F8">
      <w:pPr>
        <w:spacing w:after="0"/>
        <w:rPr>
          <w:rFonts w:ascii="Arial" w:hAnsi="Arial" w:cs="Arial"/>
          <w:shadow/>
          <w:color w:val="333399"/>
          <w:sz w:val="16"/>
          <w:szCs w:val="16"/>
        </w:rPr>
      </w:pPr>
    </w:p>
    <w:p w:rsidR="001124F8" w:rsidRDefault="001124F8" w:rsidP="001124F8">
      <w:pPr>
        <w:spacing w:after="0"/>
        <w:jc w:val="center"/>
        <w:rPr>
          <w:rFonts w:ascii="Arial" w:hAnsi="Arial" w:cs="Arial"/>
          <w:lang w:val="en-US"/>
        </w:rPr>
      </w:pPr>
    </w:p>
    <w:p w:rsidR="001124F8" w:rsidRPr="006E59CF" w:rsidRDefault="001124F8" w:rsidP="001124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59CF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6E59CF">
        <w:rPr>
          <w:rFonts w:ascii="Times New Roman" w:hAnsi="Times New Roman" w:cs="Times New Roman"/>
          <w:sz w:val="24"/>
          <w:szCs w:val="24"/>
        </w:rPr>
        <w:t>……………….</w:t>
      </w:r>
    </w:p>
    <w:p w:rsidR="001124F8" w:rsidRPr="006E59CF" w:rsidRDefault="001124F8" w:rsidP="00112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9C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124F8" w:rsidRPr="00C42FCB" w:rsidRDefault="001124F8" w:rsidP="001124F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42FC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1124F8" w:rsidRPr="00C42FCB" w:rsidRDefault="001124F8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FCB"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FC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FCB">
        <w:rPr>
          <w:rFonts w:ascii="Times New Roman" w:hAnsi="Times New Roman" w:cs="Times New Roman"/>
          <w:b/>
          <w:sz w:val="24"/>
          <w:szCs w:val="24"/>
        </w:rPr>
        <w:t xml:space="preserve"> РИОСВ</w:t>
      </w:r>
    </w:p>
    <w:p w:rsidR="001124F8" w:rsidRPr="00C42FCB" w:rsidRDefault="001124F8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FCB">
        <w:rPr>
          <w:rFonts w:ascii="Times New Roman" w:hAnsi="Times New Roman" w:cs="Times New Roman"/>
          <w:b/>
          <w:sz w:val="24"/>
          <w:szCs w:val="24"/>
        </w:rPr>
        <w:t>ГР.СМОЛЯН</w:t>
      </w:r>
    </w:p>
    <w:p w:rsidR="001124F8" w:rsidRPr="00C42FCB" w:rsidRDefault="001124F8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FCB">
        <w:rPr>
          <w:rFonts w:ascii="Times New Roman" w:hAnsi="Times New Roman" w:cs="Times New Roman"/>
          <w:b/>
          <w:sz w:val="24"/>
          <w:szCs w:val="24"/>
        </w:rPr>
        <w:t>УЛ.ДИЧО ПЕТРОВ №16</w:t>
      </w:r>
    </w:p>
    <w:p w:rsidR="001124F8" w:rsidRDefault="001124F8" w:rsidP="001124F8">
      <w:pPr>
        <w:spacing w:after="0"/>
        <w:rPr>
          <w:rFonts w:ascii="Arial" w:hAnsi="Arial" w:cs="Arial"/>
          <w:lang w:val="en-US"/>
        </w:rPr>
      </w:pPr>
    </w:p>
    <w:p w:rsidR="001124F8" w:rsidRDefault="001124F8" w:rsidP="001124F8">
      <w:pPr>
        <w:spacing w:after="0"/>
        <w:jc w:val="center"/>
        <w:rPr>
          <w:rFonts w:ascii="Arial" w:hAnsi="Arial" w:cs="Arial"/>
          <w:lang w:val="en-US"/>
        </w:rPr>
      </w:pPr>
    </w:p>
    <w:p w:rsidR="001124F8" w:rsidRPr="00217648" w:rsidRDefault="001124F8" w:rsidP="001124F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F8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17648">
        <w:rPr>
          <w:rFonts w:ascii="Arial" w:hAnsi="Arial" w:cs="Arial"/>
        </w:rPr>
        <w:t xml:space="preserve"> </w:t>
      </w:r>
      <w:r w:rsidRPr="00217648">
        <w:rPr>
          <w:rFonts w:ascii="Times New Roman" w:hAnsi="Times New Roman" w:cs="Times New Roman"/>
          <w:sz w:val="24"/>
          <w:szCs w:val="24"/>
        </w:rPr>
        <w:t>Ваше писмо с изх.№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217648">
        <w:rPr>
          <w:rFonts w:ascii="Times New Roman" w:hAnsi="Times New Roman" w:cs="Times New Roman"/>
          <w:sz w:val="24"/>
          <w:szCs w:val="24"/>
        </w:rPr>
        <w:t>Д-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9-3</w:t>
      </w:r>
      <w:r w:rsidR="0093233F">
        <w:rPr>
          <w:rFonts w:ascii="Times New Roman" w:hAnsi="Times New Roman" w:cs="Times New Roman"/>
          <w:sz w:val="24"/>
          <w:szCs w:val="24"/>
        </w:rPr>
        <w:t>8</w:t>
      </w:r>
      <w:r w:rsidRPr="00217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648">
        <w:rPr>
          <w:rFonts w:ascii="Times New Roman" w:hAnsi="Times New Roman" w:cs="Times New Roman"/>
          <w:sz w:val="24"/>
          <w:szCs w:val="24"/>
        </w:rPr>
        <w:t>/</w:t>
      </w:r>
      <w:r w:rsidR="0093233F">
        <w:rPr>
          <w:rFonts w:ascii="Times New Roman" w:hAnsi="Times New Roman" w:cs="Times New Roman"/>
          <w:sz w:val="24"/>
          <w:szCs w:val="24"/>
        </w:rPr>
        <w:t>12</w:t>
      </w:r>
      <w:r w:rsidRPr="002176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7648">
        <w:rPr>
          <w:rFonts w:ascii="Times New Roman" w:hAnsi="Times New Roman" w:cs="Times New Roman"/>
          <w:sz w:val="24"/>
          <w:szCs w:val="24"/>
        </w:rPr>
        <w:t>.202</w:t>
      </w:r>
      <w:r w:rsidR="0093233F">
        <w:rPr>
          <w:rFonts w:ascii="Times New Roman" w:hAnsi="Times New Roman" w:cs="Times New Roman"/>
          <w:sz w:val="24"/>
          <w:szCs w:val="24"/>
        </w:rPr>
        <w:t>3</w:t>
      </w:r>
      <w:r w:rsidRPr="00217648">
        <w:rPr>
          <w:rFonts w:ascii="Times New Roman" w:hAnsi="Times New Roman" w:cs="Times New Roman"/>
          <w:sz w:val="24"/>
          <w:szCs w:val="24"/>
        </w:rPr>
        <w:t>г.</w:t>
      </w:r>
    </w:p>
    <w:p w:rsidR="001124F8" w:rsidRPr="00217648" w:rsidRDefault="001124F8" w:rsidP="001124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24F8" w:rsidRPr="00217648" w:rsidRDefault="001124F8" w:rsidP="001124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24F8" w:rsidRPr="00217648" w:rsidRDefault="001124F8" w:rsidP="001124F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F87">
        <w:rPr>
          <w:rFonts w:ascii="Times New Roman" w:hAnsi="Times New Roman" w:cs="Times New Roman"/>
          <w:b/>
          <w:sz w:val="24"/>
          <w:szCs w:val="24"/>
        </w:rPr>
        <w:t>УВАЖАЕМА</w:t>
      </w:r>
      <w:r w:rsidRPr="001B7F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B7F87">
        <w:rPr>
          <w:rFonts w:ascii="Times New Roman" w:hAnsi="Times New Roman" w:cs="Times New Roman"/>
          <w:b/>
          <w:sz w:val="24"/>
          <w:szCs w:val="24"/>
        </w:rPr>
        <w:t xml:space="preserve"> ГОСПОЖО  ГАДЖЕВА</w:t>
      </w:r>
      <w:r w:rsidRPr="00217648">
        <w:rPr>
          <w:rFonts w:ascii="Times New Roman" w:hAnsi="Times New Roman" w:cs="Times New Roman"/>
          <w:sz w:val="24"/>
          <w:szCs w:val="24"/>
        </w:rPr>
        <w:t>,</w:t>
      </w:r>
    </w:p>
    <w:p w:rsidR="001124F8" w:rsidRPr="00217648" w:rsidRDefault="001124F8" w:rsidP="001124F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124F8" w:rsidRDefault="001124F8" w:rsidP="0011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Представяме доклад по наблюдението и контрола при прилагането на Общ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на Община Мадан, включително на мерките за предотвратяване, намаляване или възможно най-пълно отстраняване на предполагаемите неблагоприятни последствия от осъществяването на плана върху околната среда и човешкото здраве за 202</w:t>
      </w:r>
      <w:r w:rsidR="00F917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24F8" w:rsidRDefault="001124F8" w:rsidP="0011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Във връзка с изпълнението на мерките   от  Становище по екологична оценка  №СМ-02-02/2020г. издадено от Директора на РИОСВ Смолян  Ви докладваме за следното по отношение на: </w:t>
      </w:r>
    </w:p>
    <w:p w:rsidR="001124F8" w:rsidRDefault="001124F8" w:rsidP="00112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4F8" w:rsidRPr="003747FE" w:rsidRDefault="001124F8" w:rsidP="001124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</w:t>
      </w:r>
      <w:r w:rsidRPr="003747FE">
        <w:rPr>
          <w:rFonts w:ascii="Times New Roman" w:hAnsi="Times New Roman" w:cs="Times New Roman"/>
          <w:b/>
          <w:sz w:val="24"/>
          <w:szCs w:val="24"/>
        </w:rPr>
        <w:t xml:space="preserve">Мерки за предотвратяване, намаляване или възможно най-пълно отстраняване на предполагаемите неблагоприятни последствия от осъществяването на ОУП </w:t>
      </w:r>
      <w:proofErr w:type="gramStart"/>
      <w:r w:rsidRPr="003747F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747FE">
        <w:rPr>
          <w:rFonts w:ascii="Times New Roman" w:hAnsi="Times New Roman" w:cs="Times New Roman"/>
          <w:b/>
          <w:sz w:val="24"/>
          <w:szCs w:val="24"/>
        </w:rPr>
        <w:t xml:space="preserve"> Община Мадан:</w:t>
      </w:r>
    </w:p>
    <w:p w:rsidR="001124F8" w:rsidRPr="003747FE" w:rsidRDefault="001124F8" w:rsidP="001124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FE">
        <w:rPr>
          <w:rFonts w:ascii="Times New Roman" w:hAnsi="Times New Roman" w:cs="Times New Roman"/>
          <w:b/>
          <w:sz w:val="24"/>
          <w:szCs w:val="24"/>
        </w:rPr>
        <w:t>А. Общи</w:t>
      </w:r>
    </w:p>
    <w:p w:rsidR="001124F8" w:rsidRPr="00B22EE3" w:rsidRDefault="001124F8" w:rsidP="001124F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FE">
        <w:rPr>
          <w:rFonts w:ascii="Times New Roman" w:hAnsi="Times New Roman" w:cs="Times New Roman"/>
          <w:sz w:val="24"/>
          <w:szCs w:val="24"/>
        </w:rPr>
        <w:t>Планове, програми, проекти и инвестиционни предложения, за които се изисква провеждане на процедура по ОВОС/ЕО по реда на глава шеста на ЗООС и/или на процедура по оценка за съвместимост с предмета и целите на опазване на защитените зони по реда на чл. 31 от ЗБР и подзаконовата уредба към тях,</w:t>
      </w:r>
      <w:r w:rsidRPr="00374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>да се одобряват по реда на съответния специален закон, само след произнасяне с акт за съгласуване от компетентните органи по околна среда и при съобразяване с препоръките от извършените оценки, както и с условията и мерките в съответния акт.</w:t>
      </w:r>
    </w:p>
    <w:p w:rsidR="001124F8" w:rsidRDefault="001124F8" w:rsidP="001124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E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24F8" w:rsidRPr="00B22EE3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EE3">
        <w:rPr>
          <w:rFonts w:ascii="Times New Roman" w:hAnsi="Times New Roman" w:cs="Times New Roman"/>
          <w:b/>
          <w:i/>
          <w:sz w:val="24"/>
          <w:szCs w:val="24"/>
        </w:rPr>
        <w:t>Становище по екологична оценка  №СМ-02-02/2020г.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EE3">
        <w:rPr>
          <w:rFonts w:ascii="Times New Roman" w:hAnsi="Times New Roman" w:cs="Times New Roman"/>
          <w:b/>
          <w:i/>
          <w:sz w:val="24"/>
          <w:szCs w:val="24"/>
        </w:rPr>
        <w:t>влиза в сила от 25.10.202</w:t>
      </w:r>
      <w:r w:rsidR="009A523E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B22EE3">
        <w:rPr>
          <w:rFonts w:ascii="Times New Roman" w:hAnsi="Times New Roman" w:cs="Times New Roman"/>
          <w:b/>
          <w:i/>
          <w:sz w:val="24"/>
          <w:szCs w:val="24"/>
        </w:rPr>
        <w:t xml:space="preserve">г. и </w:t>
      </w:r>
      <w:r w:rsidR="009A523E">
        <w:rPr>
          <w:rFonts w:ascii="Times New Roman" w:hAnsi="Times New Roman" w:cs="Times New Roman"/>
          <w:b/>
          <w:i/>
          <w:sz w:val="24"/>
          <w:szCs w:val="24"/>
        </w:rPr>
        <w:t xml:space="preserve"> за периода </w:t>
      </w:r>
      <w:r w:rsidRPr="00B22EE3">
        <w:rPr>
          <w:rFonts w:ascii="Times New Roman" w:hAnsi="Times New Roman" w:cs="Times New Roman"/>
          <w:b/>
          <w:i/>
          <w:sz w:val="24"/>
          <w:szCs w:val="24"/>
        </w:rPr>
        <w:t>до 31.12.202</w:t>
      </w:r>
      <w:r w:rsidR="009A523E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B22EE3">
        <w:rPr>
          <w:rFonts w:ascii="Times New Roman" w:hAnsi="Times New Roman" w:cs="Times New Roman"/>
          <w:b/>
          <w:i/>
          <w:sz w:val="24"/>
          <w:szCs w:val="24"/>
        </w:rPr>
        <w:t xml:space="preserve">г. няма приети планове, програми, проекти и инвестиционни предложения, за които се изисква провеждане на процедура по ОВОС/ЕО по реда на глава шеста на ЗООС и/или на процедура по оценка за </w:t>
      </w:r>
      <w:r w:rsidRPr="00B22EE3">
        <w:rPr>
          <w:rFonts w:ascii="Times New Roman" w:hAnsi="Times New Roman" w:cs="Times New Roman"/>
          <w:b/>
          <w:i/>
          <w:sz w:val="24"/>
          <w:szCs w:val="24"/>
        </w:rPr>
        <w:lastRenderedPageBreak/>
        <w:t>съвместимост с предмета и целите на опазване на защитените зони по реда на чл. 31 от ЗБР и подзаконовата уредба към тях.</w:t>
      </w:r>
    </w:p>
    <w:p w:rsidR="001124F8" w:rsidRPr="00B22EE3" w:rsidRDefault="001124F8" w:rsidP="001124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FE">
        <w:rPr>
          <w:rFonts w:ascii="Times New Roman" w:hAnsi="Times New Roman" w:cs="Times New Roman"/>
          <w:sz w:val="24"/>
          <w:szCs w:val="24"/>
        </w:rPr>
        <w:t>Всички инвестиционни предложения,</w:t>
      </w:r>
      <w:r w:rsidRPr="00374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>засягащи водни тела в териториалния</w:t>
      </w:r>
      <w:r w:rsidRPr="00374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 xml:space="preserve">обхват на </w:t>
      </w:r>
      <w:proofErr w:type="spellStart"/>
      <w:r w:rsidRPr="003747FE">
        <w:rPr>
          <w:rFonts w:ascii="Times New Roman" w:hAnsi="Times New Roman" w:cs="Times New Roman"/>
          <w:sz w:val="24"/>
          <w:szCs w:val="24"/>
        </w:rPr>
        <w:t>Басейнова</w:t>
      </w:r>
      <w:proofErr w:type="spellEnd"/>
      <w:r w:rsidRPr="003747FE">
        <w:rPr>
          <w:rFonts w:ascii="Times New Roman" w:hAnsi="Times New Roman" w:cs="Times New Roman"/>
          <w:sz w:val="24"/>
          <w:szCs w:val="24"/>
        </w:rPr>
        <w:t xml:space="preserve"> дирекция „</w:t>
      </w:r>
      <w:proofErr w:type="spellStart"/>
      <w:r w:rsidRPr="003747FE">
        <w:rPr>
          <w:rFonts w:ascii="Times New Roman" w:hAnsi="Times New Roman" w:cs="Times New Roman"/>
          <w:sz w:val="24"/>
          <w:szCs w:val="24"/>
        </w:rPr>
        <w:t>Източнобеломорски</w:t>
      </w:r>
      <w:proofErr w:type="spellEnd"/>
      <w:r w:rsidRPr="003747FE">
        <w:rPr>
          <w:rFonts w:ascii="Times New Roman" w:hAnsi="Times New Roman" w:cs="Times New Roman"/>
          <w:sz w:val="24"/>
          <w:szCs w:val="24"/>
        </w:rPr>
        <w:t xml:space="preserve"> район“, да бъдат оценявани за допустимост спрямо ПУРБ и ПУРН в рамките на процедурите по ОВОС/ЕО/ОС и/или със самостоятелно заявление по чл. 155, ал. 1, т. 23 от Закона за водите.</w:t>
      </w: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4F8" w:rsidRPr="00F15E0F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определения период няма разглеждани </w:t>
      </w:r>
      <w:r w:rsidRPr="00F15E0F">
        <w:rPr>
          <w:rFonts w:ascii="Times New Roman" w:hAnsi="Times New Roman" w:cs="Times New Roman"/>
          <w:b/>
          <w:i/>
          <w:sz w:val="24"/>
          <w:szCs w:val="24"/>
        </w:rPr>
        <w:t>инвестиционни предложения,</w:t>
      </w:r>
      <w:r w:rsidRPr="00F15E0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15E0F">
        <w:rPr>
          <w:rFonts w:ascii="Times New Roman" w:hAnsi="Times New Roman" w:cs="Times New Roman"/>
          <w:b/>
          <w:i/>
          <w:sz w:val="24"/>
          <w:szCs w:val="24"/>
        </w:rPr>
        <w:t>засягащи водни тела в териториалния</w:t>
      </w:r>
      <w:r w:rsidRPr="00F15E0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15E0F">
        <w:rPr>
          <w:rFonts w:ascii="Times New Roman" w:hAnsi="Times New Roman" w:cs="Times New Roman"/>
          <w:b/>
          <w:i/>
          <w:sz w:val="24"/>
          <w:szCs w:val="24"/>
        </w:rPr>
        <w:t xml:space="preserve">обхват на </w:t>
      </w:r>
      <w:proofErr w:type="spellStart"/>
      <w:r w:rsidRPr="00F15E0F">
        <w:rPr>
          <w:rFonts w:ascii="Times New Roman" w:hAnsi="Times New Roman" w:cs="Times New Roman"/>
          <w:b/>
          <w:i/>
          <w:sz w:val="24"/>
          <w:szCs w:val="24"/>
        </w:rPr>
        <w:t>Басейнова</w:t>
      </w:r>
      <w:proofErr w:type="spellEnd"/>
      <w:r w:rsidRPr="00F15E0F">
        <w:rPr>
          <w:rFonts w:ascii="Times New Roman" w:hAnsi="Times New Roman" w:cs="Times New Roman"/>
          <w:b/>
          <w:i/>
          <w:sz w:val="24"/>
          <w:szCs w:val="24"/>
        </w:rPr>
        <w:t xml:space="preserve"> дирекция „</w:t>
      </w:r>
      <w:proofErr w:type="spellStart"/>
      <w:r w:rsidRPr="00F15E0F">
        <w:rPr>
          <w:rFonts w:ascii="Times New Roman" w:hAnsi="Times New Roman" w:cs="Times New Roman"/>
          <w:b/>
          <w:i/>
          <w:sz w:val="24"/>
          <w:szCs w:val="24"/>
        </w:rPr>
        <w:t>Източнобеломорски</w:t>
      </w:r>
      <w:proofErr w:type="spellEnd"/>
      <w:r w:rsidRPr="00F15E0F">
        <w:rPr>
          <w:rFonts w:ascii="Times New Roman" w:hAnsi="Times New Roman" w:cs="Times New Roman"/>
          <w:b/>
          <w:i/>
          <w:sz w:val="24"/>
          <w:szCs w:val="24"/>
        </w:rPr>
        <w:t xml:space="preserve"> район“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4F8" w:rsidRPr="003747FE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F8" w:rsidRPr="003747FE" w:rsidRDefault="001124F8" w:rsidP="001124F8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FE">
        <w:rPr>
          <w:rFonts w:ascii="Times New Roman" w:hAnsi="Times New Roman" w:cs="Times New Roman"/>
          <w:b/>
          <w:sz w:val="24"/>
          <w:szCs w:val="24"/>
        </w:rPr>
        <w:t xml:space="preserve">Б. В окончателния вариант на проекта на ОУП на Община Мадан да бъдат съобразени следните условия и мерки: </w:t>
      </w:r>
    </w:p>
    <w:p w:rsidR="001124F8" w:rsidRPr="003747FE" w:rsidRDefault="001124F8" w:rsidP="001124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7FE">
        <w:rPr>
          <w:rFonts w:ascii="Times New Roman" w:hAnsi="Times New Roman" w:cs="Times New Roman"/>
          <w:bCs/>
          <w:sz w:val="24"/>
          <w:szCs w:val="24"/>
        </w:rPr>
        <w:t xml:space="preserve">1. С цел предпазване на предвидената в землището на село Средногорци </w:t>
      </w:r>
      <w:proofErr w:type="spellStart"/>
      <w:r w:rsidRPr="003747FE">
        <w:rPr>
          <w:rFonts w:ascii="Times New Roman" w:hAnsi="Times New Roman" w:cs="Times New Roman"/>
          <w:bCs/>
          <w:sz w:val="24"/>
          <w:szCs w:val="24"/>
        </w:rPr>
        <w:t>устройствена</w:t>
      </w:r>
      <w:proofErr w:type="spellEnd"/>
      <w:r w:rsidRPr="003747FE">
        <w:rPr>
          <w:rFonts w:ascii="Times New Roman" w:hAnsi="Times New Roman" w:cs="Times New Roman"/>
          <w:bCs/>
          <w:sz w:val="24"/>
          <w:szCs w:val="24"/>
        </w:rPr>
        <w:t xml:space="preserve"> зона </w:t>
      </w:r>
      <w:r w:rsidRPr="003747FE">
        <w:rPr>
          <w:rFonts w:ascii="Times New Roman" w:hAnsi="Times New Roman" w:cs="Times New Roman"/>
          <w:bCs/>
          <w:i/>
          <w:sz w:val="24"/>
          <w:szCs w:val="24"/>
        </w:rPr>
        <w:t>1/Ок1</w:t>
      </w:r>
      <w:r w:rsidRPr="003747FE">
        <w:rPr>
          <w:rFonts w:ascii="Times New Roman" w:hAnsi="Times New Roman" w:cs="Times New Roman"/>
          <w:bCs/>
          <w:sz w:val="24"/>
          <w:szCs w:val="24"/>
        </w:rPr>
        <w:t xml:space="preserve"> от заливане при пълноводие на река Арда, както и за намаляване на антропогенния натиск върху крайбрежната част на реката и възможното замърсяване с битови и други отпадъци, в окончателният проект на ОУП на община Мадан, да отпадне частта от ПИ с идентификатор 68451.49.107, попадаща в </w:t>
      </w:r>
      <w:proofErr w:type="spellStart"/>
      <w:r w:rsidRPr="003747FE">
        <w:rPr>
          <w:rFonts w:ascii="Times New Roman" w:hAnsi="Times New Roman" w:cs="Times New Roman"/>
          <w:bCs/>
          <w:sz w:val="24"/>
          <w:szCs w:val="24"/>
        </w:rPr>
        <w:t>заливаемата</w:t>
      </w:r>
      <w:proofErr w:type="spellEnd"/>
      <w:r w:rsidRPr="003747FE">
        <w:rPr>
          <w:rFonts w:ascii="Times New Roman" w:hAnsi="Times New Roman" w:cs="Times New Roman"/>
          <w:bCs/>
          <w:sz w:val="24"/>
          <w:szCs w:val="24"/>
        </w:rPr>
        <w:t xml:space="preserve"> част на река Арда.</w:t>
      </w:r>
    </w:p>
    <w:p w:rsidR="001124F8" w:rsidRDefault="001124F8" w:rsidP="001124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7FE">
        <w:rPr>
          <w:rFonts w:ascii="Times New Roman" w:hAnsi="Times New Roman" w:cs="Times New Roman"/>
          <w:bCs/>
          <w:sz w:val="24"/>
          <w:szCs w:val="24"/>
        </w:rPr>
        <w:t xml:space="preserve">2. В </w:t>
      </w:r>
      <w:proofErr w:type="spellStart"/>
      <w:r w:rsidRPr="003747FE">
        <w:rPr>
          <w:rFonts w:ascii="Times New Roman" w:hAnsi="Times New Roman" w:cs="Times New Roman"/>
          <w:bCs/>
          <w:sz w:val="24"/>
          <w:szCs w:val="24"/>
        </w:rPr>
        <w:t>устройствени</w:t>
      </w:r>
      <w:proofErr w:type="spellEnd"/>
      <w:r w:rsidRPr="003747FE">
        <w:rPr>
          <w:rFonts w:ascii="Times New Roman" w:hAnsi="Times New Roman" w:cs="Times New Roman"/>
          <w:bCs/>
          <w:sz w:val="24"/>
          <w:szCs w:val="24"/>
        </w:rPr>
        <w:t xml:space="preserve"> зони 1Ок1 и 3Ок1 в землището на град Мадан, да се въведат буферни ивици от двете страни на река </w:t>
      </w:r>
      <w:proofErr w:type="spellStart"/>
      <w:r w:rsidRPr="003747FE">
        <w:rPr>
          <w:rFonts w:ascii="Times New Roman" w:hAnsi="Times New Roman" w:cs="Times New Roman"/>
          <w:bCs/>
          <w:sz w:val="24"/>
          <w:szCs w:val="24"/>
        </w:rPr>
        <w:t>Маданска</w:t>
      </w:r>
      <w:proofErr w:type="spellEnd"/>
      <w:r w:rsidRPr="003747FE">
        <w:rPr>
          <w:rFonts w:ascii="Times New Roman" w:hAnsi="Times New Roman" w:cs="Times New Roman"/>
          <w:bCs/>
          <w:sz w:val="24"/>
          <w:szCs w:val="24"/>
        </w:rPr>
        <w:t xml:space="preserve">, в които да не се допуска урбанизация и строителство, с изключение на инфраструктура за защита от вредното въздействие на водите, за обособяване на </w:t>
      </w:r>
      <w:proofErr w:type="spellStart"/>
      <w:r w:rsidRPr="003747FE">
        <w:rPr>
          <w:rFonts w:ascii="Times New Roman" w:hAnsi="Times New Roman" w:cs="Times New Roman"/>
          <w:bCs/>
          <w:sz w:val="24"/>
          <w:szCs w:val="24"/>
        </w:rPr>
        <w:t>биокоридори</w:t>
      </w:r>
      <w:proofErr w:type="spellEnd"/>
      <w:r w:rsidRPr="003747FE">
        <w:rPr>
          <w:rFonts w:ascii="Times New Roman" w:hAnsi="Times New Roman" w:cs="Times New Roman"/>
          <w:bCs/>
          <w:sz w:val="24"/>
          <w:szCs w:val="24"/>
        </w:rPr>
        <w:t xml:space="preserve"> за миграция на земноводни и влечуги.</w:t>
      </w:r>
    </w:p>
    <w:p w:rsidR="001124F8" w:rsidRPr="003747FE" w:rsidRDefault="001124F8" w:rsidP="001124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47FE">
        <w:rPr>
          <w:rFonts w:ascii="Times New Roman" w:eastAsia="Times New Roman" w:hAnsi="Times New Roman" w:cs="Times New Roman"/>
          <w:b/>
          <w:sz w:val="24"/>
          <w:szCs w:val="24"/>
        </w:rPr>
        <w:t>В. При прилагането на ОУП на община Мадан да се изпълнят следните мерки и условия:</w:t>
      </w:r>
    </w:p>
    <w:p w:rsidR="001124F8" w:rsidRPr="00F15E0F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бъдещо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устройствено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планиране и проектиране да се съобразят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устройствените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зони, определени с ОУП на община Мадан;</w:t>
      </w:r>
    </w:p>
    <w:p w:rsidR="001124F8" w:rsidRPr="00F15E0F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F15E0F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5E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 бъдещо </w:t>
      </w:r>
      <w:proofErr w:type="spellStart"/>
      <w:r w:rsidRPr="00F15E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устройствено</w:t>
      </w:r>
      <w:proofErr w:type="spellEnd"/>
      <w:r w:rsidRPr="00F15E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планиране и проектиране  </w:t>
      </w:r>
      <w:proofErr w:type="spellStart"/>
      <w:r w:rsidRPr="00F15E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устройствените</w:t>
      </w:r>
      <w:proofErr w:type="spellEnd"/>
      <w:r w:rsidRPr="00F15E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зони,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ще бъдат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съобразени </w:t>
      </w:r>
      <w:r w:rsidRPr="00F15E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 ОУП на община Мадан;</w:t>
      </w:r>
    </w:p>
    <w:p w:rsidR="001124F8" w:rsidRPr="00F15E0F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не се допуска одобряване на инвестиционни предложения, планове, проекти и програми, които не са включени в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устройственото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планиране и не попадат в обхвата на ОУП на община Мадан.</w:t>
      </w: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4F8" w:rsidRPr="00412F34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 разглеждания </w:t>
      </w:r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период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не са </w:t>
      </w:r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одобряван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инвестиционни предложения, планове, проекти и програми, които не са включени в </w:t>
      </w:r>
      <w:proofErr w:type="spellStart"/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устройственото</w:t>
      </w:r>
      <w:proofErr w:type="spellEnd"/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планиране и не попадат в обхвата на ОУП на община Мадан.</w:t>
      </w:r>
    </w:p>
    <w:p w:rsidR="001124F8" w:rsidRPr="00412F34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Дейностите по реализация на отделните обекти да се извършват в границите на съответната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устройствена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зона на ОУП на община Мадан и да не се засягат терените, извън определените граници на съответната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устройствена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зона. </w:t>
      </w:r>
    </w:p>
    <w:p w:rsidR="001124F8" w:rsidRPr="00412F34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124F8" w:rsidRPr="003747FE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Озеленителните мероприятия</w:t>
      </w:r>
      <w:r w:rsidRPr="003747F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реализацията на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устройствените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предвиждания и при изграждането и поддържането на зелените системи и паркове в </w:t>
      </w: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общината, да се извършват с представители на характерните за страната или за геоботаническия район дървесни и храстови видове и тревни смески, с оглед възпрепятстване въвеждането и развитието на инвазивни и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рудерални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елементи. </w:t>
      </w:r>
    </w:p>
    <w:p w:rsidR="001124F8" w:rsidRPr="003747FE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Преди започване на строителните дейности да се извършва предварителен оглед на терените за наличие на видове от фауната, които да бъдат премествани на подходящи места извън границите на </w:t>
      </w:r>
      <w:proofErr w:type="spellStart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устройствената</w:t>
      </w:r>
      <w:proofErr w:type="spellEnd"/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зона.</w:t>
      </w:r>
    </w:p>
    <w:p w:rsidR="001124F8" w:rsidRPr="003747FE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провежда подробна разяснителна кампания сред участниците в строителните и експлоатационни дейности, с цел предотвратяване на щети върху растителния и животински свят в района и в случай на намиране на защитени видове птици и други животни, предмет на опазване от българското законодателство и международните конвенции. </w:t>
      </w:r>
    </w:p>
    <w:p w:rsidR="001124F8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Cs/>
          <w:sz w:val="24"/>
          <w:szCs w:val="24"/>
        </w:rPr>
        <w:t>Недопускане на разливи на горива и смазочни материали от използваната строителна и транспортна техника, както и изхвърляне на строителни и битови отпадъци.</w:t>
      </w: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4F8" w:rsidRPr="00412F34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Няма допускане </w:t>
      </w:r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 разливи на горива и смазочни материали от използваната строителна и транспортна техника, както и изхвърляне на строителни и битови отпадъци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за разглеждания период</w:t>
      </w:r>
      <w:r w:rsidRPr="00412F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1124F8" w:rsidRPr="00412F34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>При извършване на строителни дейности да се спазват изискванията на Наредбата за управление на строителните отпадъци.</w:t>
      </w: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F34">
        <w:rPr>
          <w:rFonts w:ascii="Times New Roman" w:eastAsia="Times New Roman" w:hAnsi="Times New Roman" w:cs="Times New Roman"/>
          <w:b/>
          <w:i/>
          <w:sz w:val="24"/>
          <w:szCs w:val="24"/>
        </w:rPr>
        <w:t>При извършване на строителни дейности  се спазват изискванията на Наредбата за управление на строителните отпадъци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124F8" w:rsidRPr="00412F34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проектирането на промишлени обекти да се направи оценка по отношение на очакваните еквивалентни шумови нива, като се предвидят мерки и дейности, които да доведат до недопускане излъчване на шум в околната среда над граничните стойности, определени в </w:t>
      </w:r>
      <w:r w:rsidRPr="003747FE">
        <w:rPr>
          <w:rFonts w:ascii="Times New Roman" w:eastAsia="Times New Roman" w:hAnsi="Times New Roman" w:cs="Times New Roman"/>
          <w:i/>
          <w:sz w:val="24"/>
          <w:szCs w:val="24"/>
        </w:rPr>
        <w:t xml:space="preserve">Наредба №6 от 26.06.2006 г. за показателите за шум в околната среда, отчитащи степента на </w:t>
      </w:r>
      <w:proofErr w:type="spellStart"/>
      <w:r w:rsidRPr="003747FE">
        <w:rPr>
          <w:rFonts w:ascii="Times New Roman" w:eastAsia="Times New Roman" w:hAnsi="Times New Roman" w:cs="Times New Roman"/>
          <w:i/>
          <w:sz w:val="24"/>
          <w:szCs w:val="24"/>
        </w:rPr>
        <w:t>дискомфорт</w:t>
      </w:r>
      <w:proofErr w:type="spellEnd"/>
      <w:r w:rsidRPr="003747F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през различните части на денонощието, граничните стойности за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</w:t>
      </w: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(ДВ, бр. 58/2006 г.).</w:t>
      </w: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 разглеждания период не са проектирани промишлени сгради.</w:t>
      </w:r>
    </w:p>
    <w:p w:rsidR="001124F8" w:rsidRPr="0073678D" w:rsidRDefault="001124F8" w:rsidP="001124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проектирането да се предвидят мерки осигуряващи спазването изискванията на чл. 70 на </w:t>
      </w:r>
      <w:r w:rsidRPr="003747FE">
        <w:rPr>
          <w:rFonts w:ascii="Times New Roman" w:eastAsia="Times New Roman" w:hAnsi="Times New Roman" w:cs="Times New Roman"/>
          <w:i/>
          <w:sz w:val="24"/>
          <w:szCs w:val="24"/>
        </w:rPr>
        <w:t>Наредба №1/2005 г. за норми за допустими емисии на вредни вещества (замърсители), изпускани в атмосферата от обекти и дейности с неподвижни източници на емисии</w:t>
      </w: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(ДВ, бр. 64/2005 г.) за ограничаване на емисиите на прахообразни вещества при товарене и разтоварване, складиране и преработка на твърди прахообразни материали.</w:t>
      </w: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Pr="00153175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устройствени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и строителни инициативи, респ. свързаните с тях планове и проекти, засягащи водните течения, водните площи и непосредствените им крайбрежия</w:t>
      </w:r>
      <w:r w:rsidRPr="003747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да се процедират при стриктно спазване на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законоустановените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процедури, с надлежно уведомяване на компетентните органи (РИОСВ,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Басейнова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дирекция) и се съобразяват с Плановете за управление на речните басейни и Плановете за управление на </w:t>
      </w:r>
      <w:r w:rsidRPr="00153175">
        <w:rPr>
          <w:rFonts w:ascii="Times New Roman" w:eastAsia="Times New Roman" w:hAnsi="Times New Roman" w:cs="Times New Roman"/>
          <w:sz w:val="24"/>
          <w:szCs w:val="24"/>
        </w:rPr>
        <w:t>риска от наводнения на БД ИБР - Пловдив.</w:t>
      </w:r>
    </w:p>
    <w:p w:rsidR="001124F8" w:rsidRPr="00153175" w:rsidRDefault="001124F8" w:rsidP="001124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Всички </w:t>
      </w:r>
      <w:proofErr w:type="spellStart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устройствени</w:t>
      </w:r>
      <w:proofErr w:type="spellEnd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строителни инициативи, респ. свързаните с тях планове и проекти, засягащи водните течения, водните площи и непосредствените им крайбрежия</w:t>
      </w:r>
      <w:r w:rsidRPr="0015317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 процедират при стриктно спазване на </w:t>
      </w:r>
      <w:proofErr w:type="spellStart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законоустановените</w:t>
      </w:r>
      <w:proofErr w:type="spellEnd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процедури, с надлежно уведомяване на компетентните органи (РИОСВ, </w:t>
      </w:r>
      <w:proofErr w:type="spellStart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Басейнова</w:t>
      </w:r>
      <w:proofErr w:type="spellEnd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дирекция) и се съобразяват с Плановете за управление на речните басейни и Плановете за управление на риска от наводнения на БД ИБР - Пловдив.</w:t>
      </w: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>При изграждане на животновъдни обекти</w:t>
      </w:r>
      <w:r w:rsidRPr="003747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747FE">
        <w:rPr>
          <w:rFonts w:ascii="Times New Roman" w:eastAsia="Times New Roman" w:hAnsi="Times New Roman" w:cs="Times New Roman"/>
          <w:sz w:val="24"/>
          <w:szCs w:val="24"/>
        </w:rPr>
        <w:t>да се спазват законовите изискванията за съхранение на твърда и течна торови фракции.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При изграждане на животновъдни обекти</w:t>
      </w:r>
      <w:r w:rsidRPr="0015317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 спазват законовите изискванията за съхранение на твърда и течна торови фракции.</w:t>
      </w: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При изграждане на нови и/или реконструкция на съществуващи пътища на територията на общината да се предвиди осигуряване на съдове за крайпътните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отбивки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и местата за отдих.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153175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При изграждане на нови и/или реконструкция на съществуващи пътища на територията на общината  се предви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</w:t>
      </w: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</w:t>
      </w:r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осигуряване на съдове за крайпътните </w:t>
      </w:r>
      <w:proofErr w:type="spellStart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>отбивки</w:t>
      </w:r>
      <w:proofErr w:type="spellEnd"/>
      <w:r w:rsidRPr="001531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местата за отдих.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4F2ECA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4F2ECA">
        <w:rPr>
          <w:rFonts w:ascii="Times New Roman" w:eastAsia="Times New Roman" w:hAnsi="Times New Roman" w:cs="Times New Roman"/>
          <w:sz w:val="24"/>
          <w:szCs w:val="24"/>
        </w:rPr>
        <w:t xml:space="preserve">реализиране на инвестиционни предложения да не се допускат дейности, с които се нарушава естественото състояние и </w:t>
      </w:r>
      <w:proofErr w:type="spellStart"/>
      <w:r w:rsidRPr="004F2ECA">
        <w:rPr>
          <w:rFonts w:ascii="Times New Roman" w:eastAsia="Times New Roman" w:hAnsi="Times New Roman" w:cs="Times New Roman"/>
          <w:sz w:val="24"/>
          <w:szCs w:val="24"/>
        </w:rPr>
        <w:t>проводимостта</w:t>
      </w:r>
      <w:proofErr w:type="spellEnd"/>
      <w:r w:rsidRPr="004F2ECA">
        <w:rPr>
          <w:rFonts w:ascii="Times New Roman" w:eastAsia="Times New Roman" w:hAnsi="Times New Roman" w:cs="Times New Roman"/>
          <w:sz w:val="24"/>
          <w:szCs w:val="24"/>
        </w:rPr>
        <w:t xml:space="preserve"> на речните легла, бреговете на реките и крайбрежните </w:t>
      </w:r>
      <w:proofErr w:type="spellStart"/>
      <w:r w:rsidRPr="004F2ECA">
        <w:rPr>
          <w:rFonts w:ascii="Times New Roman" w:eastAsia="Times New Roman" w:hAnsi="Times New Roman" w:cs="Times New Roman"/>
          <w:sz w:val="24"/>
          <w:szCs w:val="24"/>
        </w:rPr>
        <w:t>заливаеми</w:t>
      </w:r>
      <w:proofErr w:type="spellEnd"/>
      <w:r w:rsidRPr="004F2ECA">
        <w:rPr>
          <w:rFonts w:ascii="Times New Roman" w:eastAsia="Times New Roman" w:hAnsi="Times New Roman" w:cs="Times New Roman"/>
          <w:sz w:val="24"/>
          <w:szCs w:val="24"/>
        </w:rPr>
        <w:t xml:space="preserve"> ивици, и използването им като депа за земни и скални маси.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4F2ECA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разглеждания период  не са </w:t>
      </w:r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реализиран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инвестиционни предложения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,свързани с</w:t>
      </w:r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естественото състояние и </w:t>
      </w:r>
      <w:proofErr w:type="spellStart"/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проводимостта</w:t>
      </w:r>
      <w:proofErr w:type="spellEnd"/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речните легла, бреговете на реките и крайбрежните </w:t>
      </w:r>
      <w:proofErr w:type="spellStart"/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>заливаеми</w:t>
      </w:r>
      <w:proofErr w:type="spellEnd"/>
      <w:r w:rsidRPr="004F2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ивици, и използването им като депа за земни и скални маси.</w:t>
      </w:r>
    </w:p>
    <w:p w:rsidR="001124F8" w:rsidRPr="004F2ECA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Да се предвиди изграждане на ЛПСОВ за отпадъчни води от производствени сгради,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 води в канализационните колектори на населените места, използване на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водоплътни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черпателни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резервоари, съгласуване на инвестиционните предложения с БД ИБР - Пловдив и „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“ ЕООД, с цел недопускане на замърсяване на повърхностните и подземните водни тела и опазване на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вододайните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зони и съоръженията на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инфраструктурата.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определения период не са разглеждани инвестиционни предложения, свързани с изграждане на ЛПСОВ за отпадъчни води от производствени сгради, </w:t>
      </w:r>
      <w:proofErr w:type="spellStart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заустване</w:t>
      </w:r>
      <w:proofErr w:type="spellEnd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отпадъчни води в канализационните колектори на населените места, използване на </w:t>
      </w:r>
      <w:proofErr w:type="spellStart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водоплътни</w:t>
      </w:r>
      <w:proofErr w:type="spellEnd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черпателни</w:t>
      </w:r>
      <w:proofErr w:type="spellEnd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резервоари, съгласуване на инвестиционните предложения с БД ИБР - Пловдив и „</w:t>
      </w:r>
      <w:proofErr w:type="spellStart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ВиК</w:t>
      </w:r>
      <w:proofErr w:type="spellEnd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 ЕООД, с цел недопускане на замърсяване на повърхностните и подземните водни тела и опазване на </w:t>
      </w:r>
      <w:proofErr w:type="spellStart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вододайните</w:t>
      </w:r>
      <w:proofErr w:type="spellEnd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зони и съоръженията на </w:t>
      </w:r>
      <w:proofErr w:type="spellStart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ВиК</w:t>
      </w:r>
      <w:proofErr w:type="spellEnd"/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инфраструктурата.</w:t>
      </w:r>
    </w:p>
    <w:p w:rsidR="001124F8" w:rsidRPr="00714BFC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>Да се осъществява контрол за спазването на забраните и ограниченията в границите на определените СОЗ около водоизточниците, използвани за питейно-битово водоснабдяване.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Pr="00714BFC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съществява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 </w:t>
      </w:r>
      <w:r w:rsidRPr="00714BFC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 за спазването на забраните и ограниченията в границите на определените СОЗ около водоизточниците, използвани за питейно-битово водоснабдяване.</w:t>
      </w:r>
    </w:p>
    <w:p w:rsidR="001124F8" w:rsidRPr="00714BFC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За инвестиционни предложения, предвиждащи или свързани с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от повърхностни или подземни води,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 води в повърхностни водни обекти или в съоръжения, които могат да създадат опасност от замърсяване на подземните води, или са пряко свързани с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и/или ползване на воден обект по смисъла на Закона за водите да се издават разрешителни от съответния компетентен орган.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 разглеждания период няма реализирани такива инвестиционни предложения.</w:t>
      </w:r>
    </w:p>
    <w:p w:rsidR="001124F8" w:rsidRPr="00B7015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При строителството на сгради и съоръжения, както и разкриване на рудници и кариери върху земеделски земи да се спазват изискванията на Наредба №26 от 02.10.1996г. за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рекултивация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на нарушени терени, подобряване на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слабопродуктивни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земи и отнемане и оползотворяване на хумусния пласт.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393827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8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строителството на сгради и съоръжения, както и разкриване на рудници и кариери върху земеделски земи  се спазват изискванията на Наредба №26 от 02.10.1996г. за </w:t>
      </w:r>
      <w:proofErr w:type="spellStart"/>
      <w:r w:rsidRPr="00393827">
        <w:rPr>
          <w:rFonts w:ascii="Times New Roman" w:eastAsia="Times New Roman" w:hAnsi="Times New Roman" w:cs="Times New Roman"/>
          <w:b/>
          <w:i/>
          <w:sz w:val="24"/>
          <w:szCs w:val="24"/>
        </w:rPr>
        <w:t>рекултивация</w:t>
      </w:r>
      <w:proofErr w:type="spellEnd"/>
      <w:r w:rsidRPr="003938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нарушени терени, подобряване на </w:t>
      </w:r>
      <w:proofErr w:type="spellStart"/>
      <w:r w:rsidRPr="00393827">
        <w:rPr>
          <w:rFonts w:ascii="Times New Roman" w:eastAsia="Times New Roman" w:hAnsi="Times New Roman" w:cs="Times New Roman"/>
          <w:b/>
          <w:i/>
          <w:sz w:val="24"/>
          <w:szCs w:val="24"/>
        </w:rPr>
        <w:t>слабопродуктивни</w:t>
      </w:r>
      <w:proofErr w:type="spellEnd"/>
      <w:r w:rsidRPr="003938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земи и отнемане и оползотворяване на хумусния пласт.</w:t>
      </w:r>
    </w:p>
    <w:p w:rsidR="001124F8" w:rsidRPr="00393827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24F8" w:rsidRDefault="001124F8" w:rsidP="001124F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В едномесечен срок след окончателното приемане на общият </w:t>
      </w:r>
      <w:proofErr w:type="spellStart"/>
      <w:r w:rsidRPr="003747FE"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 план на Община Мадан да се представи в РИОСВ – Смолян електронно копие на плана и приложенията към него.</w:t>
      </w:r>
    </w:p>
    <w:p w:rsidR="001124F8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4F8" w:rsidRPr="00393827" w:rsidRDefault="001124F8" w:rsidP="0011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Изпратено е електронно копие на ОУП и приложенията към него в РИОСВ гр.Смолян.</w:t>
      </w:r>
    </w:p>
    <w:p w:rsidR="00604244" w:rsidRDefault="00604244" w:rsidP="001124F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8" w:rsidRPr="003747FE" w:rsidRDefault="001124F8" w:rsidP="001124F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b/>
          <w:sz w:val="24"/>
          <w:szCs w:val="24"/>
        </w:rPr>
        <w:t>ІІ. Мерки за наблюдение и контрол по време на прилагане на ОУП на Община Мадан</w:t>
      </w:r>
    </w:p>
    <w:p w:rsidR="001124F8" w:rsidRPr="003747FE" w:rsidRDefault="001124F8" w:rsidP="001124F8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>Докладът по наблюдение и контрол на въздействието върху околната среда да се включи в ежегодните доклади по изпълнение на ОУП по реда на чл. 127, ал. 9 от Закона за устройство на територията.</w:t>
      </w:r>
    </w:p>
    <w:p w:rsidR="001124F8" w:rsidRPr="003747FE" w:rsidRDefault="001124F8" w:rsidP="001124F8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>Община Мадан да изготвя годишен доклад по наблюдението и контрола при прилагането на ОУП на община Мадан, включително на мерките за предотвратяване, намаляване или възможно най-пълно отстраняване на предполагаемите неблагоприятни последствия от осъществяването на ОУП, който да представя в РИОСВ – Смолян за одобряване не по-късно от 1 юли на всяка следваща година.</w:t>
      </w:r>
    </w:p>
    <w:p w:rsidR="001124F8" w:rsidRDefault="001124F8" w:rsidP="001124F8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FE">
        <w:rPr>
          <w:rFonts w:ascii="Times New Roman" w:eastAsia="Times New Roman" w:hAnsi="Times New Roman" w:cs="Times New Roman"/>
          <w:sz w:val="24"/>
          <w:szCs w:val="24"/>
        </w:rPr>
        <w:t xml:space="preserve">Наблюдението и контролът на въздействието върху околната среда при прилагането на ОУП на община Мадан да се извършат въз основа на следните мерки и индикатори: </w:t>
      </w:r>
    </w:p>
    <w:p w:rsidR="00604244" w:rsidRDefault="00604244" w:rsidP="00604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44" w:rsidRDefault="00604244" w:rsidP="00604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44" w:rsidRDefault="00604244" w:rsidP="00604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44" w:rsidRDefault="00604244" w:rsidP="00604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244" w:rsidRPr="003747FE" w:rsidRDefault="00604244" w:rsidP="001124F8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1877"/>
        <w:gridCol w:w="2760"/>
        <w:gridCol w:w="16"/>
      </w:tblGrid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Мерки по наблюдение и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Отговорен орган за изпълнението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124F8" w:rsidRPr="00444AF1" w:rsidRDefault="001124F8" w:rsidP="0093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за периода от  </w:t>
            </w:r>
            <w:r w:rsidR="00021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021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1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021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4AF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32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AF1">
              <w:rPr>
                <w:rFonts w:ascii="Times New Roman" w:hAnsi="Times New Roman" w:cs="Times New Roman"/>
                <w:b/>
                <w:sz w:val="24"/>
                <w:szCs w:val="24"/>
              </w:rPr>
              <w:t>г.  до 31.12.202</w:t>
            </w:r>
            <w:r w:rsidR="00932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AF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24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1.Разделно събиране на масово разпространени отпадъци (МРО) и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биоотпадъци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общината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от населението на общината, обхванато в разделно събиране на МРО и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биоотпадъци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BC2EA0" w:rsidRDefault="001124F8" w:rsidP="00BC2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определения период 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населението на общината</w:t>
            </w:r>
            <w:r w:rsidR="0002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е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обхванато в разделно събиране на МРО </w:t>
            </w:r>
            <w:r w:rsidR="00021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>Водят се преговори за сключване на договор за осъществяване на дейността.</w:t>
            </w:r>
          </w:p>
          <w:p w:rsidR="001124F8" w:rsidRDefault="00BC2EA0" w:rsidP="000F4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Населението е о</w:t>
            </w:r>
            <w:r w:rsidR="00021D86">
              <w:rPr>
                <w:rFonts w:ascii="Times New Roman" w:hAnsi="Times New Roman" w:cs="Times New Roman"/>
                <w:sz w:val="24"/>
                <w:szCs w:val="24"/>
              </w:rPr>
              <w:t>бхванато  на 8</w:t>
            </w:r>
            <w:r w:rsidR="001124F8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0F4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6">
              <w:rPr>
                <w:rFonts w:ascii="Times New Roman" w:hAnsi="Times New Roman" w:cs="Times New Roman"/>
                <w:sz w:val="24"/>
                <w:szCs w:val="24"/>
              </w:rPr>
              <w:t xml:space="preserve">разделно събиране на </w:t>
            </w:r>
            <w:proofErr w:type="spellStart"/>
            <w:r w:rsidR="00021D86">
              <w:rPr>
                <w:rFonts w:ascii="Times New Roman" w:hAnsi="Times New Roman" w:cs="Times New Roman"/>
                <w:sz w:val="24"/>
                <w:szCs w:val="24"/>
              </w:rPr>
              <w:t>биоотпадъци</w:t>
            </w:r>
            <w:proofErr w:type="spellEnd"/>
            <w:r w:rsidR="0002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AD" w:rsidRPr="003747FE" w:rsidRDefault="006D29AD" w:rsidP="000F4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29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 на нерегламентираното депониране на отпадъци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Площи, заети от нерегламентирани сметища, дка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124F8" w:rsidRDefault="001124F8" w:rsidP="00641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определения период</w:t>
            </w:r>
            <w:r w:rsidRPr="003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са констатирани 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 xml:space="preserve">ключови места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лощи, заети от нерегламентирани сметища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F8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Контролират се от кметове и кметски наместници по населени места.</w:t>
            </w:r>
          </w:p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3.Пречистване на отпадъчните води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на количество то отпадъчни води, подлагани на пречистване към общото количество отпадъчни води, %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124F8" w:rsidRDefault="001124F8" w:rsidP="00641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определения период</w:t>
            </w:r>
          </w:p>
          <w:p w:rsidR="001124F8" w:rsidRPr="003747FE" w:rsidRDefault="001124F8" w:rsidP="00641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е променял процента на о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тпадъчни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води, подлагани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пречистване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 за гр.Мадан.</w:t>
            </w:r>
          </w:p>
        </w:tc>
      </w:tr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4.Доизграждане на канализационната и водопроводна мрежа на населените места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от населението на общината, обслужвано от водопроводна и 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канализационна мрежи;</w:t>
            </w:r>
          </w:p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Изградени водопроводни и канализационни отклонения, км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Община Мадан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124F8" w:rsidRDefault="002F2641" w:rsidP="002F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населението на Община Мадан е обслужвано от водопроводната мрежа,</w:t>
            </w:r>
          </w:p>
          <w:p w:rsidR="002F2641" w:rsidRDefault="002F2641" w:rsidP="002F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65% от населението на Община Мадан е обслужвано от канализационната мрежа.</w:t>
            </w:r>
          </w:p>
          <w:p w:rsidR="006D29AD" w:rsidRDefault="006D29AD" w:rsidP="002F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Изградени са 1км,914м. нови водопроводни отклонение и 2 км.,460м.нови канализационни отклонения в кв.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AD" w:rsidRPr="002F2641" w:rsidRDefault="006D29AD" w:rsidP="002F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5.Контрол за качеството на подземните води за питейно-битово водоснабдяване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Физико-химични показатели по разрешителни за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Наредба №9/16.3.2001 г за качеството на водата, предназначена за питейно- битови цели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Титуляри на разрешителните за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община Мадан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124F8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Мадан е титуляр на 2 бр.разрешителни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F8" w:rsidRPr="003747FE" w:rsidRDefault="001124F8" w:rsidP="00D6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определения период са извършени </w:t>
            </w:r>
            <w:r w:rsidR="00D64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бр.физикохимични и </w:t>
            </w:r>
            <w:r w:rsidR="00D64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бр.микробиологични анализи</w:t>
            </w:r>
            <w:r w:rsidR="00604244">
              <w:rPr>
                <w:rFonts w:ascii="Times New Roman" w:hAnsi="Times New Roman" w:cs="Times New Roman"/>
                <w:sz w:val="24"/>
                <w:szCs w:val="24"/>
              </w:rPr>
              <w:t xml:space="preserve"> на питейни 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4F8" w:rsidRPr="003747FE" w:rsidTr="00641099"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6.Съобразяване с режима на санитарно-охранителните зони около водоизточниците при подробното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устройствено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планиране и проектирането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издадени становища и предписания относно СОЗ.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Мадан, БДИБР – Пловдив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описания период няма издадени становища и предписания относно СОЗ.</w:t>
            </w:r>
          </w:p>
        </w:tc>
      </w:tr>
      <w:tr w:rsidR="001124F8" w:rsidRPr="003747FE" w:rsidTr="00641099">
        <w:trPr>
          <w:gridAfter w:val="1"/>
          <w:wAfter w:w="16" w:type="dxa"/>
        </w:trPr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7.Мониторинг на шум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Еквивалентно ниво на шума в населените места,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 – брой констатирани наднормени 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стойности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РЗИ – Смолян</w:t>
            </w:r>
          </w:p>
        </w:tc>
        <w:tc>
          <w:tcPr>
            <w:tcW w:w="2760" w:type="dxa"/>
            <w:shd w:val="clear" w:color="auto" w:fill="auto"/>
          </w:tcPr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определения период не са извършвани измервания на шум в населените места от РЗИ Смолян.</w:t>
            </w:r>
          </w:p>
        </w:tc>
      </w:tr>
      <w:tr w:rsidR="001124F8" w:rsidRPr="003747FE" w:rsidTr="00641099">
        <w:trPr>
          <w:gridAfter w:val="1"/>
          <w:wAfter w:w="16" w:type="dxa"/>
        </w:trPr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8.Разрешени обекти и дейности в защитени зони.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 на разрешени за реализиране обекти и дейности в защитени зони, дка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2760" w:type="dxa"/>
            <w:shd w:val="clear" w:color="auto" w:fill="auto"/>
          </w:tcPr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реализирани обекти и дейности в защитени зони.</w:t>
            </w:r>
          </w:p>
        </w:tc>
      </w:tr>
      <w:tr w:rsidR="001124F8" w:rsidRPr="003747FE" w:rsidTr="00641099">
        <w:trPr>
          <w:gridAfter w:val="1"/>
          <w:wAfter w:w="16" w:type="dxa"/>
        </w:trPr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9.Спазване на приетите режими за управление на защитените територии и защитените зони.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Одобрени ПУП на територията на защитени територии и защитени зони, заета площ (дка).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2760" w:type="dxa"/>
            <w:shd w:val="clear" w:color="auto" w:fill="auto"/>
          </w:tcPr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определения  период не са одобрявани ПУП на територията на защитените</w:t>
            </w:r>
            <w:r w:rsidRPr="003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територии и защитени зони</w:t>
            </w:r>
          </w:p>
        </w:tc>
      </w:tr>
      <w:tr w:rsidR="001124F8" w:rsidRPr="003747FE" w:rsidTr="00641099">
        <w:trPr>
          <w:gridAfter w:val="1"/>
          <w:wAfter w:w="16" w:type="dxa"/>
        </w:trPr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10.Спазване на изискването за осигуряване на минимална озеленена площ за различните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устройствени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зони.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между реалната и нормативно изискващата се озеленена площ за отделните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устройствени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зони на територията на Община Мадан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2760" w:type="dxa"/>
            <w:shd w:val="clear" w:color="auto" w:fill="auto"/>
          </w:tcPr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изискването за осигуряване на минимална озеленена площ за различните </w:t>
            </w:r>
            <w:proofErr w:type="spellStart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устройствени</w:t>
            </w:r>
            <w:proofErr w:type="spellEnd"/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зони.</w:t>
            </w:r>
          </w:p>
        </w:tc>
      </w:tr>
      <w:tr w:rsidR="001124F8" w:rsidRPr="003747FE" w:rsidTr="00641099">
        <w:trPr>
          <w:gridAfter w:val="1"/>
          <w:wAfter w:w="16" w:type="dxa"/>
        </w:trPr>
        <w:tc>
          <w:tcPr>
            <w:tcW w:w="2376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11.Опазване на културно-историческото наследство</w:t>
            </w:r>
          </w:p>
        </w:tc>
        <w:tc>
          <w:tcPr>
            <w:tcW w:w="2268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разрушени, нарушени и повредени обекти на културното наследство</w:t>
            </w:r>
          </w:p>
        </w:tc>
        <w:tc>
          <w:tcPr>
            <w:tcW w:w="1877" w:type="dxa"/>
            <w:shd w:val="clear" w:color="auto" w:fill="auto"/>
          </w:tcPr>
          <w:p w:rsidR="001124F8" w:rsidRPr="003747FE" w:rsidRDefault="001124F8" w:rsidP="006410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Мадан, РИМ</w:t>
            </w:r>
          </w:p>
        </w:tc>
        <w:tc>
          <w:tcPr>
            <w:tcW w:w="2760" w:type="dxa"/>
            <w:shd w:val="clear" w:color="auto" w:fill="auto"/>
          </w:tcPr>
          <w:p w:rsidR="001124F8" w:rsidRPr="003747FE" w:rsidRDefault="001124F8" w:rsidP="006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определения период няма</w:t>
            </w:r>
            <w:r w:rsidRPr="003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разрушени, нарушени и повредени обекти на културното наследство</w:t>
            </w:r>
          </w:p>
        </w:tc>
      </w:tr>
    </w:tbl>
    <w:p w:rsidR="001124F8" w:rsidRDefault="001124F8" w:rsidP="00112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244" w:rsidRDefault="00604244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247" w:rsidRDefault="00B35247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247" w:rsidRDefault="00B35247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4F8" w:rsidRPr="00B948DF" w:rsidRDefault="001124F8" w:rsidP="0011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8DF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1124F8" w:rsidRPr="00B948DF" w:rsidRDefault="001124F8" w:rsidP="001124F8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124F8" w:rsidRPr="00B948DF" w:rsidRDefault="00573C02" w:rsidP="001124F8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инж.</w:t>
      </w:r>
      <w:r w:rsidR="001124F8" w:rsidRPr="00B948DF">
        <w:rPr>
          <w:rFonts w:ascii="Times New Roman" w:hAnsi="Times New Roman" w:cs="Times New Roman"/>
          <w:b/>
          <w:caps/>
          <w:sz w:val="24"/>
          <w:szCs w:val="24"/>
        </w:rPr>
        <w:t>Фахри</w:t>
      </w:r>
      <w:r w:rsidR="003E0B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124F8" w:rsidRPr="00B948DF">
        <w:rPr>
          <w:rFonts w:ascii="Times New Roman" w:hAnsi="Times New Roman" w:cs="Times New Roman"/>
          <w:b/>
          <w:caps/>
          <w:sz w:val="24"/>
          <w:szCs w:val="24"/>
        </w:rPr>
        <w:t xml:space="preserve"> Молайсенов</w:t>
      </w:r>
    </w:p>
    <w:p w:rsidR="001124F8" w:rsidRPr="00B948DF" w:rsidRDefault="001124F8" w:rsidP="001124F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48DF">
        <w:rPr>
          <w:rFonts w:ascii="Times New Roman" w:hAnsi="Times New Roman" w:cs="Times New Roman"/>
          <w:b/>
          <w:i/>
          <w:sz w:val="24"/>
          <w:szCs w:val="24"/>
        </w:rPr>
        <w:t>Кмет на община Мадан</w:t>
      </w:r>
    </w:p>
    <w:sectPr w:rsidR="001124F8" w:rsidRPr="00B948DF" w:rsidSect="0086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0921"/>
    <w:multiLevelType w:val="multilevel"/>
    <w:tmpl w:val="5B840921"/>
    <w:name w:val="Номериран списък 2"/>
    <w:lvl w:ilvl="0">
      <w:start w:val="1"/>
      <w:numFmt w:val="decimal"/>
      <w:lvlText w:val="%1."/>
      <w:lvlJc w:val="left"/>
      <w:rPr>
        <w:b w:val="0"/>
        <w:color w:val="000000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84092D"/>
    <w:multiLevelType w:val="multilevel"/>
    <w:tmpl w:val="5B84092D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84092E"/>
    <w:multiLevelType w:val="multilevel"/>
    <w:tmpl w:val="5B84092E"/>
    <w:name w:val="Номериран списък 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24F8"/>
    <w:rsid w:val="00021D86"/>
    <w:rsid w:val="000F4935"/>
    <w:rsid w:val="001124F8"/>
    <w:rsid w:val="002F2641"/>
    <w:rsid w:val="002F3E28"/>
    <w:rsid w:val="00357AB1"/>
    <w:rsid w:val="003E0B0C"/>
    <w:rsid w:val="00557664"/>
    <w:rsid w:val="00573C02"/>
    <w:rsid w:val="00596120"/>
    <w:rsid w:val="005A736E"/>
    <w:rsid w:val="0060191C"/>
    <w:rsid w:val="00604244"/>
    <w:rsid w:val="00657AF2"/>
    <w:rsid w:val="006C3DA7"/>
    <w:rsid w:val="006C5E19"/>
    <w:rsid w:val="006D29AD"/>
    <w:rsid w:val="007A1E30"/>
    <w:rsid w:val="00801D54"/>
    <w:rsid w:val="00857589"/>
    <w:rsid w:val="00864805"/>
    <w:rsid w:val="00897B0D"/>
    <w:rsid w:val="0093233F"/>
    <w:rsid w:val="009A523E"/>
    <w:rsid w:val="00A817B3"/>
    <w:rsid w:val="00A87A3D"/>
    <w:rsid w:val="00A91B41"/>
    <w:rsid w:val="00AB1E83"/>
    <w:rsid w:val="00AB4712"/>
    <w:rsid w:val="00AE54B5"/>
    <w:rsid w:val="00B20E0B"/>
    <w:rsid w:val="00B334E2"/>
    <w:rsid w:val="00B35247"/>
    <w:rsid w:val="00BC2EA0"/>
    <w:rsid w:val="00C232FA"/>
    <w:rsid w:val="00C51601"/>
    <w:rsid w:val="00C53609"/>
    <w:rsid w:val="00C65932"/>
    <w:rsid w:val="00C7629F"/>
    <w:rsid w:val="00CD0083"/>
    <w:rsid w:val="00D07416"/>
    <w:rsid w:val="00D64826"/>
    <w:rsid w:val="00DA7482"/>
    <w:rsid w:val="00E608CD"/>
    <w:rsid w:val="00F50661"/>
    <w:rsid w:val="00F7021C"/>
    <w:rsid w:val="00F9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2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1234</dc:creator>
  <cp:keywords/>
  <dc:description/>
  <cp:lastModifiedBy>PC 1234</cp:lastModifiedBy>
  <cp:revision>23</cp:revision>
  <cp:lastPrinted>2023-05-09T06:39:00Z</cp:lastPrinted>
  <dcterms:created xsi:type="dcterms:W3CDTF">2022-04-13T08:08:00Z</dcterms:created>
  <dcterms:modified xsi:type="dcterms:W3CDTF">2023-05-23T07:27:00Z</dcterms:modified>
</cp:coreProperties>
</file>